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8D05" w14:textId="2788F115" w:rsidR="00BC7446" w:rsidRPr="00DB46DC" w:rsidRDefault="00BC7446" w:rsidP="00BC7446">
      <w:pPr>
        <w:tabs>
          <w:tab w:val="center" w:pos="4819"/>
          <w:tab w:val="right" w:pos="9639"/>
        </w:tabs>
        <w:spacing w:after="0" w:line="240" w:lineRule="auto"/>
        <w:jc w:val="center"/>
        <w:outlineLvl w:val="0"/>
        <w:rPr>
          <w:rFonts w:ascii="Times New Roman" w:eastAsia="Batang" w:hAnsi="Times New Roman" w:cs="Times New Roman"/>
          <w:b/>
          <w:sz w:val="28"/>
          <w:szCs w:val="28"/>
          <w:lang w:val="ru-RU" w:eastAsia="ru-RU"/>
        </w:rPr>
      </w:pPr>
      <w:proofErr w:type="spellStart"/>
      <w:r w:rsidRPr="00DB46DC">
        <w:rPr>
          <w:rFonts w:ascii="Times New Roman" w:eastAsia="Batang" w:hAnsi="Times New Roman" w:cs="Times New Roman"/>
          <w:b/>
          <w:sz w:val="28"/>
          <w:szCs w:val="28"/>
          <w:lang w:val="ru-RU" w:eastAsia="ru-RU"/>
        </w:rPr>
        <w:t>З</w:t>
      </w:r>
      <w:r w:rsidR="00DF2C77" w:rsidRPr="00DF2C77">
        <w:rPr>
          <w:rFonts w:ascii="Times New Roman" w:eastAsia="Batang" w:hAnsi="Times New Roman" w:cs="Times New Roman"/>
          <w:b/>
          <w:sz w:val="28"/>
          <w:szCs w:val="28"/>
          <w:lang w:val="ru-RU" w:eastAsia="ru-RU"/>
        </w:rPr>
        <w:t>віт</w:t>
      </w:r>
      <w:proofErr w:type="spellEnd"/>
      <w:r w:rsidR="00DF2C77" w:rsidRPr="00DF2C77">
        <w:rPr>
          <w:rFonts w:ascii="Times New Roman" w:eastAsia="Batang" w:hAnsi="Times New Roman" w:cs="Times New Roman"/>
          <w:b/>
          <w:sz w:val="28"/>
          <w:szCs w:val="28"/>
          <w:lang w:val="ru-RU" w:eastAsia="ru-RU"/>
        </w:rPr>
        <w:t xml:space="preserve"> </w:t>
      </w:r>
      <w:proofErr w:type="gramStart"/>
      <w:r w:rsidR="00DF2C77" w:rsidRPr="00DF2C77">
        <w:rPr>
          <w:rFonts w:ascii="Times New Roman" w:eastAsia="Batang" w:hAnsi="Times New Roman" w:cs="Times New Roman"/>
          <w:b/>
          <w:sz w:val="28"/>
          <w:szCs w:val="28"/>
          <w:lang w:val="ru-RU" w:eastAsia="ru-RU"/>
        </w:rPr>
        <w:t>про</w:t>
      </w:r>
      <w:r w:rsidRPr="00DB46DC">
        <w:rPr>
          <w:rFonts w:ascii="Times New Roman" w:eastAsia="Batang" w:hAnsi="Times New Roman" w:cs="Times New Roman"/>
          <w:b/>
          <w:sz w:val="28"/>
          <w:szCs w:val="28"/>
          <w:lang w:val="ru-RU" w:eastAsia="ru-RU"/>
        </w:rPr>
        <w:t xml:space="preserve"> роботу</w:t>
      </w:r>
      <w:proofErr w:type="gramEnd"/>
      <w:r w:rsidRPr="00DB46DC">
        <w:rPr>
          <w:rFonts w:ascii="Times New Roman" w:eastAsia="Batang" w:hAnsi="Times New Roman" w:cs="Times New Roman"/>
          <w:b/>
          <w:sz w:val="28"/>
          <w:szCs w:val="28"/>
          <w:lang w:val="ru-RU" w:eastAsia="ru-RU"/>
        </w:rPr>
        <w:t xml:space="preserve"> </w:t>
      </w:r>
      <w:proofErr w:type="spellStart"/>
      <w:r w:rsidRPr="00DB46DC">
        <w:rPr>
          <w:rFonts w:ascii="Times New Roman" w:eastAsia="Batang" w:hAnsi="Times New Roman" w:cs="Times New Roman"/>
          <w:b/>
          <w:sz w:val="28"/>
          <w:szCs w:val="28"/>
          <w:lang w:val="ru-RU" w:eastAsia="ru-RU"/>
        </w:rPr>
        <w:t>селищного</w:t>
      </w:r>
      <w:proofErr w:type="spellEnd"/>
      <w:r w:rsidRPr="00DB46DC">
        <w:rPr>
          <w:rFonts w:ascii="Times New Roman" w:eastAsia="Batang" w:hAnsi="Times New Roman" w:cs="Times New Roman"/>
          <w:b/>
          <w:sz w:val="28"/>
          <w:szCs w:val="28"/>
          <w:lang w:val="ru-RU" w:eastAsia="ru-RU"/>
        </w:rPr>
        <w:t xml:space="preserve"> </w:t>
      </w:r>
      <w:proofErr w:type="spellStart"/>
      <w:r w:rsidRPr="00DB46DC">
        <w:rPr>
          <w:rFonts w:ascii="Times New Roman" w:eastAsia="Batang" w:hAnsi="Times New Roman" w:cs="Times New Roman"/>
          <w:b/>
          <w:sz w:val="28"/>
          <w:szCs w:val="28"/>
          <w:lang w:val="ru-RU" w:eastAsia="ru-RU"/>
        </w:rPr>
        <w:t>голови</w:t>
      </w:r>
      <w:proofErr w:type="spellEnd"/>
      <w:r w:rsidRPr="00DB46DC">
        <w:rPr>
          <w:rFonts w:ascii="Times New Roman" w:eastAsia="Batang" w:hAnsi="Times New Roman" w:cs="Times New Roman"/>
          <w:b/>
          <w:sz w:val="28"/>
          <w:szCs w:val="28"/>
          <w:lang w:val="ru-RU" w:eastAsia="ru-RU"/>
        </w:rPr>
        <w:t xml:space="preserve"> </w:t>
      </w:r>
    </w:p>
    <w:p w14:paraId="611C60EA" w14:textId="0340E1C9" w:rsidR="00DF2C77" w:rsidRPr="00DF2C77" w:rsidRDefault="00BC7446" w:rsidP="00BC7446">
      <w:pPr>
        <w:tabs>
          <w:tab w:val="center" w:pos="4819"/>
          <w:tab w:val="right" w:pos="9639"/>
        </w:tabs>
        <w:spacing w:after="0" w:line="240" w:lineRule="auto"/>
        <w:jc w:val="center"/>
        <w:outlineLvl w:val="0"/>
        <w:rPr>
          <w:rFonts w:ascii="Times New Roman" w:eastAsia="Batang" w:hAnsi="Times New Roman" w:cs="Times New Roman"/>
          <w:b/>
          <w:kern w:val="0"/>
          <w:sz w:val="28"/>
          <w:szCs w:val="28"/>
          <w:lang w:eastAsia="ru-RU"/>
          <w14:ligatures w14:val="none"/>
        </w:rPr>
      </w:pPr>
      <w:r w:rsidRPr="00DB46DC">
        <w:rPr>
          <w:rFonts w:ascii="Times New Roman" w:eastAsia="Batang" w:hAnsi="Times New Roman" w:cs="Times New Roman"/>
          <w:b/>
          <w:sz w:val="28"/>
          <w:szCs w:val="28"/>
          <w:lang w:val="ru-RU" w:eastAsia="ru-RU"/>
        </w:rPr>
        <w:t xml:space="preserve">та </w:t>
      </w:r>
      <w:proofErr w:type="spellStart"/>
      <w:r w:rsidRPr="00DB46DC">
        <w:rPr>
          <w:rFonts w:ascii="Times New Roman" w:eastAsia="Batang" w:hAnsi="Times New Roman" w:cs="Times New Roman"/>
          <w:b/>
          <w:sz w:val="28"/>
          <w:szCs w:val="28"/>
          <w:lang w:val="ru-RU" w:eastAsia="ru-RU"/>
        </w:rPr>
        <w:t>виконавчих</w:t>
      </w:r>
      <w:proofErr w:type="spellEnd"/>
      <w:r w:rsidRPr="00DB46DC">
        <w:rPr>
          <w:rFonts w:ascii="Times New Roman" w:eastAsia="Batang" w:hAnsi="Times New Roman" w:cs="Times New Roman"/>
          <w:b/>
          <w:sz w:val="28"/>
          <w:szCs w:val="28"/>
          <w:lang w:val="ru-RU" w:eastAsia="ru-RU"/>
        </w:rPr>
        <w:t xml:space="preserve"> </w:t>
      </w:r>
      <w:proofErr w:type="spellStart"/>
      <w:r w:rsidRPr="00DB46DC">
        <w:rPr>
          <w:rFonts w:ascii="Times New Roman" w:eastAsia="Batang" w:hAnsi="Times New Roman" w:cs="Times New Roman"/>
          <w:b/>
          <w:sz w:val="28"/>
          <w:szCs w:val="28"/>
          <w:lang w:val="ru-RU" w:eastAsia="ru-RU"/>
        </w:rPr>
        <w:t>органів</w:t>
      </w:r>
      <w:proofErr w:type="spellEnd"/>
      <w:r w:rsidRPr="00DB46DC">
        <w:rPr>
          <w:rFonts w:ascii="Times New Roman" w:eastAsia="Batang" w:hAnsi="Times New Roman" w:cs="Times New Roman"/>
          <w:b/>
          <w:sz w:val="28"/>
          <w:szCs w:val="28"/>
          <w:lang w:val="ru-RU" w:eastAsia="ru-RU"/>
        </w:rPr>
        <w:t xml:space="preserve"> ради</w:t>
      </w:r>
    </w:p>
    <w:p w14:paraId="18BEDF01" w14:textId="77777777" w:rsidR="00DF2C77" w:rsidRPr="00DF2C77" w:rsidRDefault="00DF2C77" w:rsidP="00DF2C77">
      <w:pPr>
        <w:tabs>
          <w:tab w:val="left" w:pos="708"/>
        </w:tabs>
        <w:spacing w:after="0" w:line="240" w:lineRule="auto"/>
        <w:jc w:val="center"/>
        <w:rPr>
          <w:rFonts w:ascii="Times New Roman" w:eastAsia="Batang" w:hAnsi="Times New Roman" w:cs="Times New Roman"/>
          <w:b/>
          <w:kern w:val="0"/>
          <w:sz w:val="28"/>
          <w:szCs w:val="28"/>
          <w:lang w:eastAsia="ru-RU"/>
          <w14:ligatures w14:val="none"/>
        </w:rPr>
      </w:pPr>
      <w:r w:rsidRPr="00DF2C77">
        <w:rPr>
          <w:rFonts w:ascii="Times New Roman" w:eastAsia="Batang" w:hAnsi="Times New Roman" w:cs="Times New Roman"/>
          <w:b/>
          <w:kern w:val="0"/>
          <w:sz w:val="28"/>
          <w:szCs w:val="28"/>
          <w:lang w:val="ru-RU" w:eastAsia="ru-RU"/>
          <w14:ligatures w14:val="none"/>
        </w:rPr>
        <w:t xml:space="preserve"> </w:t>
      </w:r>
      <w:proofErr w:type="gramStart"/>
      <w:r w:rsidRPr="00DF2C77">
        <w:rPr>
          <w:rFonts w:ascii="Times New Roman" w:eastAsia="Batang" w:hAnsi="Times New Roman" w:cs="Times New Roman"/>
          <w:b/>
          <w:kern w:val="0"/>
          <w:sz w:val="28"/>
          <w:szCs w:val="28"/>
          <w:lang w:val="ru-RU" w:eastAsia="ru-RU"/>
          <w14:ligatures w14:val="none"/>
        </w:rPr>
        <w:t xml:space="preserve">за </w:t>
      </w:r>
      <w:r w:rsidRPr="00DF2C77">
        <w:rPr>
          <w:rFonts w:ascii="Times New Roman" w:eastAsia="Batang" w:hAnsi="Times New Roman" w:cs="Times New Roman"/>
          <w:b/>
          <w:kern w:val="0"/>
          <w:sz w:val="28"/>
          <w:szCs w:val="28"/>
          <w:lang w:eastAsia="ru-RU"/>
          <w14:ligatures w14:val="none"/>
        </w:rPr>
        <w:t xml:space="preserve"> </w:t>
      </w:r>
      <w:r w:rsidRPr="00DF2C77">
        <w:rPr>
          <w:rFonts w:ascii="Times New Roman" w:eastAsia="Batang" w:hAnsi="Times New Roman" w:cs="Times New Roman"/>
          <w:b/>
          <w:kern w:val="0"/>
          <w:sz w:val="28"/>
          <w:szCs w:val="28"/>
          <w:lang w:val="ru-RU" w:eastAsia="ru-RU"/>
          <w14:ligatures w14:val="none"/>
        </w:rPr>
        <w:t>20</w:t>
      </w:r>
      <w:r w:rsidRPr="00DF2C77">
        <w:rPr>
          <w:rFonts w:ascii="Times New Roman" w:eastAsia="Batang" w:hAnsi="Times New Roman" w:cs="Times New Roman"/>
          <w:b/>
          <w:kern w:val="0"/>
          <w:sz w:val="28"/>
          <w:szCs w:val="28"/>
          <w:lang w:eastAsia="ru-RU"/>
          <w14:ligatures w14:val="none"/>
        </w:rPr>
        <w:t>25</w:t>
      </w:r>
      <w:proofErr w:type="gramEnd"/>
      <w:r w:rsidRPr="00DF2C77">
        <w:rPr>
          <w:rFonts w:ascii="Times New Roman" w:eastAsia="Batang" w:hAnsi="Times New Roman" w:cs="Times New Roman"/>
          <w:b/>
          <w:kern w:val="0"/>
          <w:sz w:val="28"/>
          <w:szCs w:val="28"/>
          <w:lang w:eastAsia="ru-RU"/>
          <w14:ligatures w14:val="none"/>
        </w:rPr>
        <w:t xml:space="preserve"> рік</w:t>
      </w:r>
    </w:p>
    <w:p w14:paraId="6D7DF5B6" w14:textId="77777777" w:rsidR="00DF2C77" w:rsidRDefault="00DF2C77" w:rsidP="00DF2C77">
      <w:pPr>
        <w:tabs>
          <w:tab w:val="left" w:pos="708"/>
        </w:tabs>
        <w:spacing w:after="0" w:line="240" w:lineRule="auto"/>
        <w:jc w:val="center"/>
        <w:rPr>
          <w:rFonts w:ascii="Times New Roman" w:eastAsia="Batang" w:hAnsi="Times New Roman" w:cs="Times New Roman"/>
          <w:bCs/>
          <w:kern w:val="0"/>
          <w:sz w:val="28"/>
          <w:szCs w:val="28"/>
          <w:lang w:eastAsia="ru-RU"/>
          <w14:ligatures w14:val="none"/>
        </w:rPr>
      </w:pPr>
    </w:p>
    <w:p w14:paraId="2FD1DB19" w14:textId="4F003F84" w:rsidR="00DB46DC" w:rsidRDefault="00DB46DC" w:rsidP="00DF2C77">
      <w:pPr>
        <w:tabs>
          <w:tab w:val="left" w:pos="708"/>
        </w:tabs>
        <w:spacing w:after="0" w:line="240" w:lineRule="auto"/>
        <w:jc w:val="center"/>
        <w:rPr>
          <w:rFonts w:ascii="Times New Roman" w:eastAsia="Batang" w:hAnsi="Times New Roman" w:cs="Times New Roman"/>
          <w:b/>
          <w:kern w:val="0"/>
          <w:sz w:val="28"/>
          <w:szCs w:val="28"/>
          <w:lang w:eastAsia="ru-RU"/>
          <w14:ligatures w14:val="none"/>
        </w:rPr>
      </w:pPr>
      <w:r w:rsidRPr="00DB46DC">
        <w:rPr>
          <w:rFonts w:ascii="Times New Roman" w:eastAsia="Batang" w:hAnsi="Times New Roman" w:cs="Times New Roman"/>
          <w:b/>
          <w:kern w:val="0"/>
          <w:sz w:val="28"/>
          <w:szCs w:val="28"/>
          <w:lang w:eastAsia="ru-RU"/>
          <w14:ligatures w14:val="none"/>
        </w:rPr>
        <w:t>Шановна громадо!</w:t>
      </w:r>
    </w:p>
    <w:p w14:paraId="09949450" w14:textId="77777777" w:rsidR="00E44AD1" w:rsidRDefault="00E44AD1" w:rsidP="00E44AD1">
      <w:pPr>
        <w:widowControl w:val="0"/>
        <w:numPr>
          <w:ilvl w:val="12"/>
          <w:numId w:val="0"/>
        </w:numPr>
        <w:shd w:val="clear" w:color="auto" w:fill="FFFFFF"/>
        <w:tabs>
          <w:tab w:val="left" w:pos="708"/>
        </w:tabs>
        <w:spacing w:after="0" w:line="240" w:lineRule="auto"/>
        <w:ind w:firstLine="651"/>
        <w:jc w:val="both"/>
        <w:rPr>
          <w:rFonts w:ascii="Times New Roman" w:eastAsia="Times New Roman" w:hAnsi="Times New Roman" w:cs="Times New Roman"/>
          <w:bCs/>
          <w:kern w:val="0"/>
          <w:sz w:val="28"/>
          <w:szCs w:val="28"/>
          <w:lang w:eastAsia="ru-RU"/>
          <w14:ligatures w14:val="none"/>
        </w:rPr>
      </w:pPr>
    </w:p>
    <w:p w14:paraId="6C64CFF9" w14:textId="1A80B411" w:rsidR="00E44AD1" w:rsidRDefault="00E44AD1" w:rsidP="00E44AD1">
      <w:pPr>
        <w:widowControl w:val="0"/>
        <w:numPr>
          <w:ilvl w:val="12"/>
          <w:numId w:val="0"/>
        </w:numPr>
        <w:shd w:val="clear" w:color="auto" w:fill="FFFFFF"/>
        <w:tabs>
          <w:tab w:val="left" w:pos="708"/>
        </w:tabs>
        <w:spacing w:after="0" w:line="240" w:lineRule="auto"/>
        <w:ind w:firstLine="651"/>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Минув черговий воєнний рік. Завдяки платникам податків селищна рада та її виконавчі органи працювали та забезпечували функціонування та розвиток бюджетних установ, підтримку сил оборони та здійснювали соціальну підтримку населення.</w:t>
      </w:r>
    </w:p>
    <w:p w14:paraId="2D1D001C" w14:textId="5688B063" w:rsidR="00E44AD1" w:rsidRPr="00DF2C77" w:rsidRDefault="00E44AD1" w:rsidP="00E44AD1">
      <w:pPr>
        <w:widowControl w:val="0"/>
        <w:numPr>
          <w:ilvl w:val="12"/>
          <w:numId w:val="0"/>
        </w:numPr>
        <w:shd w:val="clear" w:color="auto" w:fill="FFFFFF"/>
        <w:tabs>
          <w:tab w:val="left" w:pos="708"/>
        </w:tabs>
        <w:spacing w:after="0" w:line="240" w:lineRule="auto"/>
        <w:ind w:firstLine="651"/>
        <w:jc w:val="both"/>
        <w:rPr>
          <w:rFonts w:ascii="Times New Roman" w:eastAsia="Times New Roman" w:hAnsi="Times New Roman" w:cs="Times New Roman"/>
          <w:bCs/>
          <w:kern w:val="0"/>
          <w:sz w:val="28"/>
          <w:szCs w:val="28"/>
          <w:lang w:eastAsia="ru-RU"/>
          <w14:ligatures w14:val="none"/>
        </w:rPr>
      </w:pPr>
      <w:r w:rsidRPr="00DF2C77">
        <w:rPr>
          <w:rFonts w:ascii="Times New Roman" w:eastAsia="Times New Roman" w:hAnsi="Times New Roman" w:cs="Times New Roman"/>
          <w:bCs/>
          <w:kern w:val="0"/>
          <w:sz w:val="28"/>
          <w:szCs w:val="28"/>
          <w:lang w:eastAsia="ru-RU"/>
          <w14:ligatures w14:val="none"/>
        </w:rPr>
        <w:t>Стратегія розвитку селищної територіальної громади полягає у вирішенні спільних проблем мешканців усіх селищ та сіл, які увійшли до складу територіальної громади, та реалізація спільних завдань щодо економічного зростання</w:t>
      </w:r>
      <w:r>
        <w:rPr>
          <w:rFonts w:ascii="Times New Roman" w:eastAsia="Times New Roman" w:hAnsi="Times New Roman" w:cs="Times New Roman"/>
          <w:bCs/>
          <w:kern w:val="0"/>
          <w:sz w:val="28"/>
          <w:szCs w:val="28"/>
          <w:lang w:eastAsia="ru-RU"/>
          <w14:ligatures w14:val="none"/>
        </w:rPr>
        <w:t>,</w:t>
      </w:r>
      <w:r w:rsidRPr="00DF2C77">
        <w:rPr>
          <w:rFonts w:ascii="Times New Roman" w:eastAsia="Times New Roman" w:hAnsi="Times New Roman" w:cs="Times New Roman"/>
          <w:bCs/>
          <w:kern w:val="0"/>
          <w:sz w:val="28"/>
          <w:szCs w:val="28"/>
          <w:lang w:eastAsia="ru-RU"/>
          <w14:ligatures w14:val="none"/>
        </w:rPr>
        <w:t xml:space="preserve"> підвищення </w:t>
      </w:r>
      <w:proofErr w:type="spellStart"/>
      <w:r w:rsidRPr="00DF2C77">
        <w:rPr>
          <w:rFonts w:ascii="Times New Roman" w:eastAsia="Times New Roman" w:hAnsi="Times New Roman" w:cs="Times New Roman"/>
          <w:bCs/>
          <w:kern w:val="0"/>
          <w:sz w:val="28"/>
          <w:szCs w:val="28"/>
          <w:lang w:eastAsia="ru-RU"/>
          <w14:ligatures w14:val="none"/>
        </w:rPr>
        <w:t>конкурентно</w:t>
      </w:r>
      <w:proofErr w:type="spellEnd"/>
      <w:r w:rsidRPr="00DF2C77">
        <w:rPr>
          <w:rFonts w:ascii="Times New Roman" w:eastAsia="Times New Roman" w:hAnsi="Times New Roman" w:cs="Times New Roman"/>
          <w:bCs/>
          <w:kern w:val="0"/>
          <w:sz w:val="28"/>
          <w:szCs w:val="28"/>
          <w:lang w:eastAsia="ru-RU"/>
          <w14:ligatures w14:val="none"/>
        </w:rPr>
        <w:t xml:space="preserve">-спроможності, інвестиційної привабливості, якості життя у громаді через ефективне використання ресурсів та реалізацію спільних інтересів влади, громади та бізнесу. </w:t>
      </w:r>
    </w:p>
    <w:p w14:paraId="4C9A0617" w14:textId="77777777" w:rsidR="00E44AD1" w:rsidRPr="00DF2C77" w:rsidRDefault="00E44AD1" w:rsidP="00E44AD1">
      <w:pPr>
        <w:tabs>
          <w:tab w:val="center" w:pos="4819"/>
          <w:tab w:val="right" w:pos="9639"/>
        </w:tabs>
        <w:spacing w:after="0" w:line="240" w:lineRule="auto"/>
        <w:ind w:firstLine="709"/>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 xml:space="preserve">Цілями діяльності </w:t>
      </w:r>
      <w:proofErr w:type="spellStart"/>
      <w:r w:rsidRPr="00DF2C77">
        <w:rPr>
          <w:rFonts w:ascii="Times New Roman" w:eastAsia="Batang" w:hAnsi="Times New Roman" w:cs="Times New Roman"/>
          <w:bCs/>
          <w:sz w:val="28"/>
          <w:szCs w:val="28"/>
          <w:lang w:eastAsia="ru-RU"/>
        </w:rPr>
        <w:t>Люблинецької</w:t>
      </w:r>
      <w:proofErr w:type="spellEnd"/>
      <w:r w:rsidRPr="00DF2C77">
        <w:rPr>
          <w:rFonts w:ascii="Times New Roman" w:eastAsia="Batang" w:hAnsi="Times New Roman" w:cs="Times New Roman"/>
          <w:bCs/>
          <w:sz w:val="28"/>
          <w:szCs w:val="28"/>
          <w:lang w:eastAsia="ru-RU"/>
        </w:rPr>
        <w:t xml:space="preserve"> селищної територіальної громади у податково-бюджетній</w:t>
      </w:r>
      <w:r w:rsidRPr="00DF2C77">
        <w:rPr>
          <w:rFonts w:ascii="Times New Roman" w:eastAsia="Batang" w:hAnsi="Times New Roman" w:cs="Times New Roman"/>
          <w:bCs/>
          <w:sz w:val="28"/>
          <w:szCs w:val="28"/>
          <w:lang w:val="ru-RU" w:eastAsia="ru-RU"/>
        </w:rPr>
        <w:t> </w:t>
      </w:r>
      <w:r w:rsidRPr="00DF2C77">
        <w:rPr>
          <w:rFonts w:ascii="Times New Roman" w:eastAsia="Batang" w:hAnsi="Times New Roman" w:cs="Times New Roman"/>
          <w:bCs/>
          <w:sz w:val="28"/>
          <w:szCs w:val="28"/>
          <w:lang w:eastAsia="ru-RU"/>
        </w:rPr>
        <w:t xml:space="preserve"> сфері є підвищення ефективності фінансово-бюджетної діяльності, забезпечення стабільного функціонування бюджетної системи шляхом зміцнення та збільшення дохідної частини бюджету, підвищення ефективності, оптимізації раціонального використання бюджетних коштів. Фінансово-бюджетна діяльність – це основний інструмент регулювання та стимулювання економічних і соціальних процесів в громаді, що реалізується за рахунок бюджетних ресурсів, власних коштів підприємств, установ та організацій, коштів позабюджетних фондів та коштів інвесторів. </w:t>
      </w:r>
    </w:p>
    <w:p w14:paraId="4BE88AFA" w14:textId="77777777" w:rsidR="00E44AD1" w:rsidRPr="00DF2C77" w:rsidRDefault="00E44AD1" w:rsidP="00E44AD1">
      <w:pPr>
        <w:tabs>
          <w:tab w:val="center" w:pos="4819"/>
          <w:tab w:val="right" w:pos="9639"/>
        </w:tabs>
        <w:spacing w:after="0" w:line="240" w:lineRule="auto"/>
        <w:ind w:firstLine="709"/>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Малий та середній бізнес, який діє на території громади, перетворюється на важливий сектор економіки, який суттєво впливає на зайнятість населення, забезпечення населення необхідними товарами та наданням послуг, забезпечує та суттєво впливає на формування дохідної частини бюджету селищної територіальної громади.</w:t>
      </w:r>
    </w:p>
    <w:p w14:paraId="332884DE" w14:textId="77777777" w:rsidR="00E44AD1" w:rsidRPr="00DF2C77" w:rsidRDefault="00E44AD1" w:rsidP="00E44AD1">
      <w:pPr>
        <w:tabs>
          <w:tab w:val="center" w:pos="4819"/>
          <w:tab w:val="right" w:pos="9639"/>
        </w:tabs>
        <w:spacing w:after="0" w:line="240" w:lineRule="auto"/>
        <w:ind w:firstLine="709"/>
        <w:jc w:val="both"/>
        <w:rPr>
          <w:rFonts w:ascii="Times New Roman" w:eastAsia="MS Mincho" w:hAnsi="Times New Roman" w:cs="Times New Roman"/>
          <w:bCs/>
          <w:kern w:val="0"/>
          <w:sz w:val="28"/>
          <w:szCs w:val="28"/>
          <w:lang w:eastAsia="ru-RU"/>
          <w14:ligatures w14:val="none"/>
        </w:rPr>
      </w:pPr>
      <w:r w:rsidRPr="00DF2C77">
        <w:rPr>
          <w:rFonts w:ascii="Times New Roman" w:eastAsia="MS Mincho" w:hAnsi="Times New Roman" w:cs="Times New Roman"/>
          <w:bCs/>
          <w:kern w:val="0"/>
          <w:sz w:val="28"/>
          <w:szCs w:val="28"/>
          <w:lang w:eastAsia="ru-RU"/>
          <w14:ligatures w14:val="none"/>
        </w:rPr>
        <w:t>Пріоритетними напрямами здійснення видатків в період дії воєнного стану стали: фінансування та підтримка ЗСУ, національна безпека і оборона; ліквідація наслідків надзвичайних ситуацій, створення та використання матеріальних резервів, будівництво і ремонт захисних споруд цивільного захисту, здійснення фінансування захищених видатків, інших поточних видатків, що забезпечують життєдіяльність бюджетних установ, здійснення виплат соціального спрямування.</w:t>
      </w:r>
    </w:p>
    <w:p w14:paraId="347E0FA4" w14:textId="77777777" w:rsidR="00E44AD1" w:rsidRPr="00DF2C77" w:rsidRDefault="00E44AD1" w:rsidP="00E44AD1">
      <w:pPr>
        <w:widowControl w:val="0"/>
        <w:numPr>
          <w:ilvl w:val="12"/>
          <w:numId w:val="0"/>
        </w:numPr>
        <w:shd w:val="clear" w:color="auto" w:fill="FFFFFF"/>
        <w:tabs>
          <w:tab w:val="left" w:pos="708"/>
        </w:tabs>
        <w:spacing w:after="0" w:line="240" w:lineRule="auto"/>
        <w:ind w:firstLine="651"/>
        <w:jc w:val="both"/>
        <w:rPr>
          <w:rFonts w:ascii="Times New Roman" w:eastAsia="Times New Roman" w:hAnsi="Times New Roman" w:cs="Times New Roman"/>
          <w:bCs/>
          <w:kern w:val="0"/>
          <w:sz w:val="28"/>
          <w:szCs w:val="28"/>
          <w:lang w:eastAsia="ru-RU"/>
          <w14:ligatures w14:val="none"/>
        </w:rPr>
      </w:pPr>
      <w:r w:rsidRPr="00DF2C77">
        <w:rPr>
          <w:rFonts w:ascii="Times New Roman" w:eastAsia="Times New Roman" w:hAnsi="Times New Roman" w:cs="Times New Roman"/>
          <w:bCs/>
          <w:kern w:val="0"/>
          <w:sz w:val="28"/>
          <w:szCs w:val="28"/>
          <w:lang w:eastAsia="ru-RU"/>
          <w14:ligatures w14:val="none"/>
        </w:rPr>
        <w:t>За розрахунковими даними, станом на 1 січня 2026 року чисельність населення громади становить 6296 осіб.</w:t>
      </w:r>
    </w:p>
    <w:p w14:paraId="632ADBFF" w14:textId="77777777" w:rsidR="00E44AD1" w:rsidRPr="00DF2C77" w:rsidRDefault="00E44AD1" w:rsidP="00E44AD1">
      <w:pPr>
        <w:widowControl w:val="0"/>
        <w:numPr>
          <w:ilvl w:val="12"/>
          <w:numId w:val="0"/>
        </w:numPr>
        <w:shd w:val="clear" w:color="auto" w:fill="FFFFFF"/>
        <w:tabs>
          <w:tab w:val="left" w:pos="708"/>
        </w:tabs>
        <w:spacing w:after="0" w:line="240" w:lineRule="auto"/>
        <w:ind w:firstLine="651"/>
        <w:jc w:val="both"/>
        <w:rPr>
          <w:rFonts w:ascii="Times New Roman" w:eastAsia="Times New Roman" w:hAnsi="Times New Roman" w:cs="Times New Roman"/>
          <w:bCs/>
          <w:kern w:val="0"/>
          <w:sz w:val="28"/>
          <w:szCs w:val="28"/>
          <w:lang w:eastAsia="ru-RU"/>
          <w14:ligatures w14:val="none"/>
        </w:rPr>
      </w:pPr>
      <w:r w:rsidRPr="00DF2C77">
        <w:rPr>
          <w:rFonts w:ascii="Times New Roman" w:eastAsia="Times New Roman" w:hAnsi="Times New Roman" w:cs="Times New Roman"/>
          <w:bCs/>
          <w:kern w:val="0"/>
          <w:sz w:val="28"/>
          <w:szCs w:val="28"/>
          <w:lang w:eastAsia="ru-RU"/>
          <w14:ligatures w14:val="none"/>
        </w:rPr>
        <w:t>Станом на 01 січня 2026 року до місцевого бюджету сплачують податки приблизно 67 юридичних осіб та 243 фізичних осіб-підприємців.</w:t>
      </w:r>
    </w:p>
    <w:p w14:paraId="7E46A22B" w14:textId="3D6D69FB" w:rsidR="00E44AD1" w:rsidRPr="00DF2C77" w:rsidRDefault="00E44AD1" w:rsidP="00E44AD1">
      <w:pPr>
        <w:widowControl w:val="0"/>
        <w:numPr>
          <w:ilvl w:val="12"/>
          <w:numId w:val="0"/>
        </w:numPr>
        <w:shd w:val="clear" w:color="auto" w:fill="FFFFFF"/>
        <w:tabs>
          <w:tab w:val="left" w:pos="708"/>
        </w:tabs>
        <w:spacing w:after="0" w:line="240" w:lineRule="auto"/>
        <w:ind w:firstLine="651"/>
        <w:jc w:val="both"/>
        <w:rPr>
          <w:rFonts w:ascii="Times New Roman" w:eastAsia="Times New Roman" w:hAnsi="Times New Roman" w:cs="Times New Roman"/>
          <w:bCs/>
          <w:kern w:val="0"/>
          <w:sz w:val="28"/>
          <w:szCs w:val="28"/>
          <w:lang w:eastAsia="ru-RU"/>
          <w14:ligatures w14:val="none"/>
        </w:rPr>
      </w:pPr>
      <w:r w:rsidRPr="00DF2C77">
        <w:rPr>
          <w:rFonts w:ascii="Times New Roman" w:eastAsia="Times New Roman" w:hAnsi="Times New Roman" w:cs="Times New Roman"/>
          <w:bCs/>
          <w:kern w:val="0"/>
          <w:sz w:val="28"/>
          <w:szCs w:val="28"/>
          <w:lang w:eastAsia="ru-RU"/>
          <w14:ligatures w14:val="none"/>
        </w:rPr>
        <w:t>За підсумками роботи 202</w:t>
      </w:r>
      <w:r w:rsidR="00697ED2">
        <w:rPr>
          <w:rFonts w:ascii="Times New Roman" w:eastAsia="Times New Roman" w:hAnsi="Times New Roman" w:cs="Times New Roman"/>
          <w:bCs/>
          <w:kern w:val="0"/>
          <w:sz w:val="28"/>
          <w:szCs w:val="28"/>
          <w:lang w:eastAsia="ru-RU"/>
          <w14:ligatures w14:val="none"/>
        </w:rPr>
        <w:t>5</w:t>
      </w:r>
      <w:r w:rsidRPr="00DF2C77">
        <w:rPr>
          <w:rFonts w:ascii="Times New Roman" w:eastAsia="Times New Roman" w:hAnsi="Times New Roman" w:cs="Times New Roman"/>
          <w:bCs/>
          <w:kern w:val="0"/>
          <w:sz w:val="28"/>
          <w:szCs w:val="28"/>
          <w:lang w:eastAsia="ru-RU"/>
          <w14:ligatures w14:val="none"/>
        </w:rPr>
        <w:t xml:space="preserve"> року юридичними особами та фізичними особами – підприємцями до бюджетів усіх рівнів було сплачено податку на доходи фізичних осіб – 39566,2 </w:t>
      </w:r>
      <w:proofErr w:type="spellStart"/>
      <w:r w:rsidRPr="00DF2C77">
        <w:rPr>
          <w:rFonts w:ascii="Times New Roman" w:eastAsia="Times New Roman" w:hAnsi="Times New Roman" w:cs="Times New Roman"/>
          <w:bCs/>
          <w:kern w:val="0"/>
          <w:sz w:val="28"/>
          <w:szCs w:val="28"/>
          <w:lang w:eastAsia="ru-RU"/>
          <w14:ligatures w14:val="none"/>
        </w:rPr>
        <w:t>тис.грн</w:t>
      </w:r>
      <w:proofErr w:type="spellEnd"/>
      <w:r w:rsidRPr="00DF2C77">
        <w:rPr>
          <w:rFonts w:ascii="Times New Roman" w:eastAsia="Times New Roman" w:hAnsi="Times New Roman" w:cs="Times New Roman"/>
          <w:bCs/>
          <w:kern w:val="0"/>
          <w:sz w:val="28"/>
          <w:szCs w:val="28"/>
          <w:lang w:eastAsia="ru-RU"/>
          <w14:ligatures w14:val="none"/>
        </w:rPr>
        <w:t xml:space="preserve">. (в селищний бюджет – 25322,4 </w:t>
      </w:r>
      <w:proofErr w:type="spellStart"/>
      <w:r w:rsidRPr="00DF2C77">
        <w:rPr>
          <w:rFonts w:ascii="Times New Roman" w:eastAsia="Times New Roman" w:hAnsi="Times New Roman" w:cs="Times New Roman"/>
          <w:bCs/>
          <w:kern w:val="0"/>
          <w:sz w:val="28"/>
          <w:szCs w:val="28"/>
          <w:lang w:eastAsia="ru-RU"/>
          <w14:ligatures w14:val="none"/>
        </w:rPr>
        <w:t>тис.грн</w:t>
      </w:r>
      <w:proofErr w:type="spellEnd"/>
      <w:r w:rsidRPr="00DF2C77">
        <w:rPr>
          <w:rFonts w:ascii="Times New Roman" w:eastAsia="Times New Roman" w:hAnsi="Times New Roman" w:cs="Times New Roman"/>
          <w:bCs/>
          <w:kern w:val="0"/>
          <w:sz w:val="28"/>
          <w:szCs w:val="28"/>
          <w:lang w:eastAsia="ru-RU"/>
          <w14:ligatures w14:val="none"/>
        </w:rPr>
        <w:t xml:space="preserve">.), що на 12654 </w:t>
      </w:r>
      <w:proofErr w:type="spellStart"/>
      <w:r w:rsidRPr="00DF2C77">
        <w:rPr>
          <w:rFonts w:ascii="Times New Roman" w:eastAsia="Times New Roman" w:hAnsi="Times New Roman" w:cs="Times New Roman"/>
          <w:bCs/>
          <w:kern w:val="0"/>
          <w:sz w:val="28"/>
          <w:szCs w:val="28"/>
          <w:lang w:eastAsia="ru-RU"/>
          <w14:ligatures w14:val="none"/>
        </w:rPr>
        <w:t>тис.грн</w:t>
      </w:r>
      <w:proofErr w:type="spellEnd"/>
      <w:r w:rsidRPr="00DF2C77">
        <w:rPr>
          <w:rFonts w:ascii="Times New Roman" w:eastAsia="Times New Roman" w:hAnsi="Times New Roman" w:cs="Times New Roman"/>
          <w:bCs/>
          <w:kern w:val="0"/>
          <w:sz w:val="28"/>
          <w:szCs w:val="28"/>
          <w:lang w:eastAsia="ru-RU"/>
          <w14:ligatures w14:val="none"/>
        </w:rPr>
        <w:t xml:space="preserve">. більше факту 2024 року. </w:t>
      </w:r>
    </w:p>
    <w:p w14:paraId="76C85855" w14:textId="77777777" w:rsidR="00E44AD1" w:rsidRPr="00DF2C77" w:rsidRDefault="00E44AD1" w:rsidP="00E44AD1">
      <w:pPr>
        <w:tabs>
          <w:tab w:val="left" w:pos="708"/>
          <w:tab w:val="center" w:pos="4153"/>
          <w:tab w:val="right" w:pos="8306"/>
          <w:tab w:val="right" w:pos="9639"/>
        </w:tabs>
        <w:overflowPunct w:val="0"/>
        <w:autoSpaceDE w:val="0"/>
        <w:autoSpaceDN w:val="0"/>
        <w:adjustRightInd w:val="0"/>
        <w:spacing w:after="0" w:line="240" w:lineRule="auto"/>
        <w:jc w:val="both"/>
        <w:rPr>
          <w:rFonts w:ascii="Times New Roman" w:eastAsia="MS Mincho" w:hAnsi="Times New Roman" w:cs="Times New Roman"/>
          <w:bCs/>
          <w:kern w:val="0"/>
          <w:sz w:val="28"/>
          <w:szCs w:val="28"/>
          <w:lang w:eastAsia="ru-RU"/>
          <w14:ligatures w14:val="none"/>
        </w:rPr>
      </w:pPr>
      <w:r w:rsidRPr="00DF2C77">
        <w:rPr>
          <w:rFonts w:ascii="Times New Roman" w:eastAsia="MS Mincho" w:hAnsi="Times New Roman" w:cs="Times New Roman"/>
          <w:bCs/>
          <w:kern w:val="0"/>
          <w:sz w:val="28"/>
          <w:szCs w:val="28"/>
          <w:lang w:eastAsia="ru-RU"/>
          <w14:ligatures w14:val="none"/>
        </w:rPr>
        <w:t xml:space="preserve">           Протягом 2025 року спостерігалась тенденція збільшення обсягів надходжень єдиного податку. Так за 2025 рік від суб’єктів малого </w:t>
      </w:r>
      <w:r w:rsidRPr="00DF2C77">
        <w:rPr>
          <w:rFonts w:ascii="Times New Roman" w:eastAsia="MS Mincho" w:hAnsi="Times New Roman" w:cs="Times New Roman"/>
          <w:bCs/>
          <w:kern w:val="0"/>
          <w:sz w:val="28"/>
          <w:szCs w:val="28"/>
          <w:lang w:eastAsia="ru-RU"/>
          <w14:ligatures w14:val="none"/>
        </w:rPr>
        <w:lastRenderedPageBreak/>
        <w:t xml:space="preserve">підприємництва, що працюють за спрощеною системою обліку та звітності надійшло 258,6тис.грн. єдиного податку з юридичних осіб, при запланованих 257,0тис.грн. та 7705,0тис.грн. єдиного податку з фізичних осіб, понад план до місцевого бюджету поступило 799,4 </w:t>
      </w:r>
      <w:proofErr w:type="spellStart"/>
      <w:r w:rsidRPr="00DF2C77">
        <w:rPr>
          <w:rFonts w:ascii="Times New Roman" w:eastAsia="MS Mincho" w:hAnsi="Times New Roman" w:cs="Times New Roman"/>
          <w:bCs/>
          <w:kern w:val="0"/>
          <w:sz w:val="28"/>
          <w:szCs w:val="28"/>
          <w:lang w:eastAsia="ru-RU"/>
          <w14:ligatures w14:val="none"/>
        </w:rPr>
        <w:t>тис.грн</w:t>
      </w:r>
      <w:proofErr w:type="spellEnd"/>
      <w:r w:rsidRPr="00DF2C77">
        <w:rPr>
          <w:rFonts w:ascii="Times New Roman" w:eastAsia="MS Mincho" w:hAnsi="Times New Roman" w:cs="Times New Roman"/>
          <w:bCs/>
          <w:kern w:val="0"/>
          <w:sz w:val="28"/>
          <w:szCs w:val="28"/>
          <w:lang w:eastAsia="ru-RU"/>
          <w14:ligatures w14:val="none"/>
        </w:rPr>
        <w:t>.</w:t>
      </w:r>
    </w:p>
    <w:p w14:paraId="7EF1B9E0" w14:textId="77777777" w:rsidR="00E44AD1" w:rsidRPr="00DF2C77" w:rsidRDefault="00E44AD1" w:rsidP="00E44AD1">
      <w:pPr>
        <w:tabs>
          <w:tab w:val="left" w:pos="708"/>
        </w:tabs>
        <w:spacing w:after="0" w:line="240" w:lineRule="auto"/>
        <w:ind w:firstLine="800"/>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Ключовим питанням виконання видаткової частини бюджету селищної територіальної громади були і залишаються питання щодо забезпечення своєчасної виплати заробітної плати у бюджетній сфері, розрахунки за спожиті енергоносії та комунальні послуги бюджетними установами, здійснення соціальних виплат.</w:t>
      </w:r>
    </w:p>
    <w:p w14:paraId="07C7ED15" w14:textId="77777777" w:rsidR="00DB46DC" w:rsidRPr="00DF2C77" w:rsidRDefault="00DB46DC" w:rsidP="00DF2C77">
      <w:pPr>
        <w:tabs>
          <w:tab w:val="left" w:pos="708"/>
        </w:tabs>
        <w:spacing w:after="0" w:line="240" w:lineRule="auto"/>
        <w:jc w:val="center"/>
        <w:rPr>
          <w:rFonts w:ascii="Times New Roman" w:eastAsia="Batang" w:hAnsi="Times New Roman" w:cs="Times New Roman"/>
          <w:b/>
          <w:kern w:val="0"/>
          <w:sz w:val="28"/>
          <w:szCs w:val="28"/>
          <w:lang w:eastAsia="ru-RU"/>
          <w14:ligatures w14:val="none"/>
        </w:rPr>
      </w:pPr>
    </w:p>
    <w:p w14:paraId="346C0089"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val="ru-RU" w:eastAsia="ru-RU"/>
          <w14:ligatures w14:val="none"/>
        </w:rPr>
        <w:t xml:space="preserve">Доходи </w:t>
      </w:r>
      <w:proofErr w:type="spellStart"/>
      <w:r w:rsidRPr="00DF2C77">
        <w:rPr>
          <w:rFonts w:ascii="Times New Roman" w:eastAsia="Batang" w:hAnsi="Times New Roman" w:cs="Times New Roman"/>
          <w:bCs/>
          <w:kern w:val="0"/>
          <w:sz w:val="28"/>
          <w:szCs w:val="28"/>
          <w:lang w:val="ru-RU" w:eastAsia="ru-RU"/>
          <w14:ligatures w14:val="none"/>
        </w:rPr>
        <w:t>загального</w:t>
      </w:r>
      <w:proofErr w:type="spellEnd"/>
      <w:r w:rsidRPr="00DF2C77">
        <w:rPr>
          <w:rFonts w:ascii="Times New Roman" w:eastAsia="Batang" w:hAnsi="Times New Roman" w:cs="Times New Roman"/>
          <w:bCs/>
          <w:kern w:val="0"/>
          <w:sz w:val="28"/>
          <w:szCs w:val="28"/>
          <w:lang w:val="ru-RU" w:eastAsia="ru-RU"/>
          <w14:ligatures w14:val="none"/>
        </w:rPr>
        <w:t xml:space="preserve"> фонду </w:t>
      </w:r>
      <w:r w:rsidRPr="00DF2C77">
        <w:rPr>
          <w:rFonts w:ascii="Times New Roman" w:eastAsia="Batang" w:hAnsi="Times New Roman" w:cs="Times New Roman"/>
          <w:bCs/>
          <w:kern w:val="0"/>
          <w:sz w:val="28"/>
          <w:szCs w:val="28"/>
          <w:lang w:eastAsia="ru-RU"/>
          <w14:ligatures w14:val="none"/>
        </w:rPr>
        <w:t>бюджету селищної територіальної громади</w:t>
      </w:r>
      <w:r w:rsidRPr="00DF2C77">
        <w:rPr>
          <w:rFonts w:ascii="Times New Roman" w:eastAsia="Batang" w:hAnsi="Times New Roman" w:cs="Times New Roman"/>
          <w:bCs/>
          <w:kern w:val="0"/>
          <w:sz w:val="28"/>
          <w:szCs w:val="28"/>
          <w:lang w:val="ru-RU" w:eastAsia="ru-RU"/>
          <w14:ligatures w14:val="none"/>
        </w:rPr>
        <w:t xml:space="preserve"> за 20</w:t>
      </w:r>
      <w:r w:rsidRPr="00DF2C77">
        <w:rPr>
          <w:rFonts w:ascii="Times New Roman" w:eastAsia="Batang" w:hAnsi="Times New Roman" w:cs="Times New Roman"/>
          <w:bCs/>
          <w:kern w:val="0"/>
          <w:sz w:val="28"/>
          <w:szCs w:val="28"/>
          <w:lang w:eastAsia="ru-RU"/>
          <w14:ligatures w14:val="none"/>
        </w:rPr>
        <w:t>25</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рік</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становлять</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74978,3</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тис.гр</w:t>
      </w:r>
      <w:proofErr w:type="spellEnd"/>
      <w:r w:rsidRPr="00DF2C77">
        <w:rPr>
          <w:rFonts w:ascii="Times New Roman" w:eastAsia="Batang" w:hAnsi="Times New Roman" w:cs="Times New Roman"/>
          <w:bCs/>
          <w:kern w:val="0"/>
          <w:sz w:val="28"/>
          <w:szCs w:val="28"/>
          <w:lang w:eastAsia="ru-RU"/>
          <w14:ligatures w14:val="none"/>
        </w:rPr>
        <w:t>н.,</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або</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забезпечено</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виконання</w:t>
      </w:r>
      <w:proofErr w:type="spellEnd"/>
      <w:r w:rsidRPr="00DF2C77">
        <w:rPr>
          <w:rFonts w:ascii="Times New Roman" w:eastAsia="Batang" w:hAnsi="Times New Roman" w:cs="Times New Roman"/>
          <w:bCs/>
          <w:kern w:val="0"/>
          <w:sz w:val="28"/>
          <w:szCs w:val="28"/>
          <w:lang w:val="ru-RU" w:eastAsia="ru-RU"/>
          <w14:ligatures w14:val="none"/>
        </w:rPr>
        <w:t xml:space="preserve"> бюджету на </w:t>
      </w:r>
      <w:r w:rsidRPr="00DF2C77">
        <w:rPr>
          <w:rFonts w:ascii="Times New Roman" w:eastAsia="Batang" w:hAnsi="Times New Roman" w:cs="Times New Roman"/>
          <w:bCs/>
          <w:kern w:val="0"/>
          <w:sz w:val="28"/>
          <w:szCs w:val="28"/>
          <w:lang w:eastAsia="ru-RU"/>
          <w14:ligatures w14:val="none"/>
        </w:rPr>
        <w:t>105,3</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відсотк</w:t>
      </w:r>
      <w:r w:rsidRPr="00DF2C77">
        <w:rPr>
          <w:rFonts w:ascii="Times New Roman" w:eastAsia="Batang" w:hAnsi="Times New Roman" w:cs="Times New Roman"/>
          <w:bCs/>
          <w:kern w:val="0"/>
          <w:sz w:val="28"/>
          <w:szCs w:val="28"/>
          <w:lang w:eastAsia="ru-RU"/>
          <w14:ligatures w14:val="none"/>
        </w:rPr>
        <w:t>ів</w:t>
      </w:r>
      <w:proofErr w:type="spellEnd"/>
      <w:r w:rsidRPr="00DF2C77">
        <w:rPr>
          <w:rFonts w:ascii="Times New Roman" w:eastAsia="Batang" w:hAnsi="Times New Roman" w:cs="Times New Roman"/>
          <w:bCs/>
          <w:kern w:val="0"/>
          <w:sz w:val="28"/>
          <w:szCs w:val="28"/>
          <w:lang w:val="ru-RU" w:eastAsia="ru-RU"/>
          <w14:ligatures w14:val="none"/>
        </w:rPr>
        <w:t xml:space="preserve"> до </w:t>
      </w:r>
      <w:proofErr w:type="spellStart"/>
      <w:r w:rsidRPr="00DF2C77">
        <w:rPr>
          <w:rFonts w:ascii="Times New Roman" w:eastAsia="Batang" w:hAnsi="Times New Roman" w:cs="Times New Roman"/>
          <w:bCs/>
          <w:kern w:val="0"/>
          <w:sz w:val="28"/>
          <w:szCs w:val="28"/>
          <w:lang w:val="ru-RU" w:eastAsia="ru-RU"/>
          <w14:ligatures w14:val="none"/>
        </w:rPr>
        <w:t>уточнених</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річних</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призначен</w:t>
      </w:r>
      <w:proofErr w:type="spellEnd"/>
      <w:r w:rsidRPr="00DF2C77">
        <w:rPr>
          <w:rFonts w:ascii="Times New Roman" w:eastAsia="Batang" w:hAnsi="Times New Roman" w:cs="Times New Roman"/>
          <w:bCs/>
          <w:kern w:val="0"/>
          <w:sz w:val="28"/>
          <w:szCs w:val="28"/>
          <w:lang w:eastAsia="ru-RU"/>
          <w14:ligatures w14:val="none"/>
        </w:rPr>
        <w:t>ь.</w:t>
      </w:r>
    </w:p>
    <w:p w14:paraId="2E5D46DC" w14:textId="77777777" w:rsidR="00DF2C77" w:rsidRPr="00DF2C77" w:rsidRDefault="00DF2C77" w:rsidP="00DF2C77">
      <w:pPr>
        <w:tabs>
          <w:tab w:val="left" w:pos="0"/>
          <w:tab w:val="left" w:pos="708"/>
        </w:tabs>
        <w:spacing w:after="0" w:line="240" w:lineRule="auto"/>
        <w:jc w:val="both"/>
        <w:rPr>
          <w:rFonts w:ascii="Times New Roman" w:eastAsia="Batang" w:hAnsi="Times New Roman" w:cs="Times New Roman"/>
          <w:bCs/>
          <w:i/>
          <w:kern w:val="0"/>
          <w:sz w:val="28"/>
          <w:szCs w:val="28"/>
          <w:lang w:eastAsia="ru-RU"/>
          <w14:ligatures w14:val="none"/>
        </w:rPr>
      </w:pPr>
      <w:r w:rsidRPr="00DF2C77">
        <w:rPr>
          <w:rFonts w:ascii="Times New Roman" w:eastAsia="Batang" w:hAnsi="Times New Roman" w:cs="Times New Roman"/>
          <w:bCs/>
          <w:kern w:val="0"/>
          <w:sz w:val="28"/>
          <w:szCs w:val="28"/>
          <w:lang w:val="ru-RU" w:eastAsia="ru-RU"/>
          <w14:ligatures w14:val="none"/>
        </w:rPr>
        <w:tab/>
      </w:r>
      <w:proofErr w:type="spellStart"/>
      <w:r w:rsidRPr="00DF2C77">
        <w:rPr>
          <w:rFonts w:ascii="Times New Roman" w:eastAsia="Batang" w:hAnsi="Times New Roman" w:cs="Times New Roman"/>
          <w:bCs/>
          <w:kern w:val="0"/>
          <w:sz w:val="28"/>
          <w:szCs w:val="28"/>
          <w:lang w:val="ru-RU" w:eastAsia="ru-RU"/>
          <w14:ligatures w14:val="none"/>
        </w:rPr>
        <w:t>Власних</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доходів</w:t>
      </w:r>
      <w:proofErr w:type="spellEnd"/>
      <w:r w:rsidRPr="00DF2C77">
        <w:rPr>
          <w:rFonts w:ascii="Times New Roman" w:eastAsia="Batang" w:hAnsi="Times New Roman" w:cs="Times New Roman"/>
          <w:bCs/>
          <w:kern w:val="0"/>
          <w:sz w:val="28"/>
          <w:szCs w:val="28"/>
          <w:lang w:val="ru-RU" w:eastAsia="ru-RU"/>
          <w14:ligatures w14:val="none"/>
        </w:rPr>
        <w:t xml:space="preserve"> до </w:t>
      </w:r>
      <w:proofErr w:type="spellStart"/>
      <w:r w:rsidRPr="00DF2C77">
        <w:rPr>
          <w:rFonts w:ascii="Times New Roman" w:eastAsia="Batang" w:hAnsi="Times New Roman" w:cs="Times New Roman"/>
          <w:bCs/>
          <w:kern w:val="0"/>
          <w:sz w:val="28"/>
          <w:szCs w:val="28"/>
          <w:lang w:val="ru-RU" w:eastAsia="ru-RU"/>
          <w14:ligatures w14:val="none"/>
        </w:rPr>
        <w:t>загального</w:t>
      </w:r>
      <w:proofErr w:type="spellEnd"/>
      <w:r w:rsidRPr="00DF2C77">
        <w:rPr>
          <w:rFonts w:ascii="Times New Roman" w:eastAsia="Batang" w:hAnsi="Times New Roman" w:cs="Times New Roman"/>
          <w:bCs/>
          <w:kern w:val="0"/>
          <w:sz w:val="28"/>
          <w:szCs w:val="28"/>
          <w:lang w:val="ru-RU" w:eastAsia="ru-RU"/>
          <w14:ligatures w14:val="none"/>
        </w:rPr>
        <w:t xml:space="preserve"> фонду </w:t>
      </w:r>
      <w:r w:rsidRPr="00DF2C77">
        <w:rPr>
          <w:rFonts w:ascii="Times New Roman" w:eastAsia="Batang" w:hAnsi="Times New Roman" w:cs="Times New Roman"/>
          <w:bCs/>
          <w:kern w:val="0"/>
          <w:sz w:val="28"/>
          <w:szCs w:val="28"/>
          <w:lang w:eastAsia="ru-RU"/>
          <w14:ligatures w14:val="none"/>
        </w:rPr>
        <w:t>бюджету селищної територіальної громади</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надійшл</w:t>
      </w:r>
      <w:proofErr w:type="spellEnd"/>
      <w:r w:rsidRPr="00DF2C77">
        <w:rPr>
          <w:rFonts w:ascii="Times New Roman" w:eastAsia="Batang" w:hAnsi="Times New Roman" w:cs="Times New Roman"/>
          <w:bCs/>
          <w:kern w:val="0"/>
          <w:sz w:val="28"/>
          <w:szCs w:val="28"/>
          <w:lang w:eastAsia="ru-RU"/>
          <w14:ligatures w14:val="none"/>
        </w:rPr>
        <w:t xml:space="preserve">о 39101,4 </w:t>
      </w:r>
      <w:proofErr w:type="spellStart"/>
      <w:r w:rsidRPr="00DF2C77">
        <w:rPr>
          <w:rFonts w:ascii="Times New Roman" w:eastAsia="Batang" w:hAnsi="Times New Roman" w:cs="Times New Roman"/>
          <w:bCs/>
          <w:kern w:val="0"/>
          <w:sz w:val="28"/>
          <w:szCs w:val="28"/>
          <w:lang w:eastAsia="ru-RU"/>
          <w14:ligatures w14:val="none"/>
        </w:rPr>
        <w:t>тис.г</w:t>
      </w:r>
      <w:proofErr w:type="spellEnd"/>
      <w:r w:rsidRPr="00DF2C77">
        <w:rPr>
          <w:rFonts w:ascii="Times New Roman" w:eastAsia="Batang" w:hAnsi="Times New Roman" w:cs="Times New Roman"/>
          <w:bCs/>
          <w:kern w:val="0"/>
          <w:sz w:val="28"/>
          <w:szCs w:val="28"/>
          <w:lang w:val="ru-RU" w:eastAsia="ru-RU"/>
          <w14:ligatures w14:val="none"/>
        </w:rPr>
        <w:t>р</w:t>
      </w:r>
      <w:r w:rsidRPr="00DF2C77">
        <w:rPr>
          <w:rFonts w:ascii="Times New Roman" w:eastAsia="Batang" w:hAnsi="Times New Roman" w:cs="Times New Roman"/>
          <w:bCs/>
          <w:kern w:val="0"/>
          <w:sz w:val="28"/>
          <w:szCs w:val="28"/>
          <w:lang w:eastAsia="ru-RU"/>
          <w14:ligatures w14:val="none"/>
        </w:rPr>
        <w:t>н. при</w:t>
      </w:r>
      <w:r w:rsidRPr="00DF2C77">
        <w:rPr>
          <w:rFonts w:ascii="Times New Roman" w:eastAsia="Batang" w:hAnsi="Times New Roman" w:cs="Times New Roman"/>
          <w:bCs/>
          <w:kern w:val="0"/>
          <w:sz w:val="28"/>
          <w:szCs w:val="28"/>
          <w:lang w:val="ru-RU" w:eastAsia="ru-RU"/>
          <w14:ligatures w14:val="none"/>
        </w:rPr>
        <w:t xml:space="preserve"> план</w:t>
      </w:r>
      <w:proofErr w:type="spellStart"/>
      <w:r w:rsidRPr="00DF2C77">
        <w:rPr>
          <w:rFonts w:ascii="Times New Roman" w:eastAsia="Batang" w:hAnsi="Times New Roman" w:cs="Times New Roman"/>
          <w:bCs/>
          <w:kern w:val="0"/>
          <w:sz w:val="28"/>
          <w:szCs w:val="28"/>
          <w:lang w:eastAsia="ru-RU"/>
          <w14:ligatures w14:val="none"/>
        </w:rPr>
        <w:t>ових</w:t>
      </w:r>
      <w:proofErr w:type="spellEnd"/>
      <w:r w:rsidRPr="00DF2C77">
        <w:rPr>
          <w:rFonts w:ascii="Times New Roman" w:eastAsia="Batang" w:hAnsi="Times New Roman" w:cs="Times New Roman"/>
          <w:bCs/>
          <w:kern w:val="0"/>
          <w:sz w:val="28"/>
          <w:szCs w:val="28"/>
          <w:lang w:eastAsia="ru-RU"/>
          <w14:ligatures w14:val="none"/>
        </w:rPr>
        <w:t xml:space="preserve"> показниках</w:t>
      </w:r>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34801,6тис.грн.</w:t>
      </w:r>
    </w:p>
    <w:p w14:paraId="4B743D83" w14:textId="77777777" w:rsidR="00DF2C77" w:rsidRPr="00DF2C77" w:rsidRDefault="00DF2C77" w:rsidP="00DF2C77">
      <w:pPr>
        <w:tabs>
          <w:tab w:val="left" w:pos="0"/>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i/>
          <w:kern w:val="0"/>
          <w:sz w:val="28"/>
          <w:szCs w:val="28"/>
          <w:lang w:val="ru-RU" w:eastAsia="ru-RU"/>
          <w14:ligatures w14:val="none"/>
        </w:rPr>
        <w:tab/>
      </w:r>
      <w:r w:rsidRPr="00DF2C77">
        <w:rPr>
          <w:rFonts w:ascii="Times New Roman" w:eastAsia="Batang" w:hAnsi="Times New Roman" w:cs="Times New Roman"/>
          <w:bCs/>
          <w:kern w:val="0"/>
          <w:sz w:val="28"/>
          <w:szCs w:val="28"/>
          <w:lang w:eastAsia="ru-RU"/>
          <w14:ligatures w14:val="none"/>
        </w:rPr>
        <w:t>З державного та обласного бюджетів до</w:t>
      </w:r>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загального фонду селищного </w:t>
      </w:r>
      <w:r w:rsidRPr="00DF2C77">
        <w:rPr>
          <w:rFonts w:ascii="Times New Roman" w:eastAsia="Batang" w:hAnsi="Times New Roman" w:cs="Times New Roman"/>
          <w:bCs/>
          <w:kern w:val="0"/>
          <w:sz w:val="28"/>
          <w:szCs w:val="28"/>
          <w:lang w:val="ru-RU" w:eastAsia="ru-RU"/>
          <w14:ligatures w14:val="none"/>
        </w:rPr>
        <w:t>бюджету</w:t>
      </w:r>
      <w:r w:rsidRPr="00DF2C77">
        <w:rPr>
          <w:rFonts w:ascii="Times New Roman" w:eastAsia="Batang" w:hAnsi="Times New Roman" w:cs="Times New Roman"/>
          <w:bCs/>
          <w:kern w:val="0"/>
          <w:sz w:val="28"/>
          <w:szCs w:val="28"/>
          <w:lang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отримано</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трансфертів</w:t>
      </w:r>
      <w:proofErr w:type="spellEnd"/>
      <w:r w:rsidRPr="00DF2C77">
        <w:rPr>
          <w:rFonts w:ascii="Times New Roman" w:eastAsia="Batang" w:hAnsi="Times New Roman" w:cs="Times New Roman"/>
          <w:bCs/>
          <w:kern w:val="0"/>
          <w:sz w:val="28"/>
          <w:szCs w:val="28"/>
          <w:lang w:val="ru-RU" w:eastAsia="ru-RU"/>
          <w14:ligatures w14:val="none"/>
        </w:rPr>
        <w:t xml:space="preserve"> у </w:t>
      </w:r>
      <w:proofErr w:type="spellStart"/>
      <w:r w:rsidRPr="00DF2C77">
        <w:rPr>
          <w:rFonts w:ascii="Times New Roman" w:eastAsia="Batang" w:hAnsi="Times New Roman" w:cs="Times New Roman"/>
          <w:bCs/>
          <w:kern w:val="0"/>
          <w:sz w:val="28"/>
          <w:szCs w:val="28"/>
          <w:lang w:val="ru-RU" w:eastAsia="ru-RU"/>
          <w14:ligatures w14:val="none"/>
        </w:rPr>
        <w:t>сумі</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35876,9</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тис.грн</w:t>
      </w:r>
      <w:proofErr w:type="spellEnd"/>
      <w:r w:rsidRPr="00DF2C77">
        <w:rPr>
          <w:rFonts w:ascii="Times New Roman" w:eastAsia="Batang" w:hAnsi="Times New Roman" w:cs="Times New Roman"/>
          <w:bCs/>
          <w:kern w:val="0"/>
          <w:sz w:val="28"/>
          <w:szCs w:val="28"/>
          <w:lang w:val="ru-RU" w:eastAsia="ru-RU"/>
          <w14:ligatures w14:val="none"/>
        </w:rPr>
        <w:t xml:space="preserve">., в тому </w:t>
      </w:r>
      <w:proofErr w:type="spellStart"/>
      <w:r w:rsidRPr="00DF2C77">
        <w:rPr>
          <w:rFonts w:ascii="Times New Roman" w:eastAsia="Batang" w:hAnsi="Times New Roman" w:cs="Times New Roman"/>
          <w:bCs/>
          <w:kern w:val="0"/>
          <w:sz w:val="28"/>
          <w:szCs w:val="28"/>
          <w:lang w:val="ru-RU" w:eastAsia="ru-RU"/>
          <w14:ligatures w14:val="none"/>
        </w:rPr>
        <w:t>числі</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базова </w:t>
      </w:r>
      <w:proofErr w:type="spellStart"/>
      <w:r w:rsidRPr="00DF2C77">
        <w:rPr>
          <w:rFonts w:ascii="Times New Roman" w:eastAsia="Batang" w:hAnsi="Times New Roman" w:cs="Times New Roman"/>
          <w:bCs/>
          <w:kern w:val="0"/>
          <w:sz w:val="28"/>
          <w:szCs w:val="28"/>
          <w:lang w:val="ru-RU" w:eastAsia="ru-RU"/>
          <w14:ligatures w14:val="none"/>
        </w:rPr>
        <w:t>дотаці</w:t>
      </w:r>
      <w:proofErr w:type="spellEnd"/>
      <w:r w:rsidRPr="00DF2C77">
        <w:rPr>
          <w:rFonts w:ascii="Times New Roman" w:eastAsia="Batang" w:hAnsi="Times New Roman" w:cs="Times New Roman"/>
          <w:bCs/>
          <w:kern w:val="0"/>
          <w:sz w:val="28"/>
          <w:szCs w:val="28"/>
          <w:lang w:eastAsia="ru-RU"/>
          <w14:ligatures w14:val="none"/>
        </w:rPr>
        <w:t>я</w:t>
      </w:r>
      <w:r w:rsidRPr="00DF2C77">
        <w:rPr>
          <w:rFonts w:ascii="Times New Roman" w:eastAsia="Batang" w:hAnsi="Times New Roman" w:cs="Times New Roman"/>
          <w:bCs/>
          <w:kern w:val="0"/>
          <w:sz w:val="28"/>
          <w:szCs w:val="28"/>
          <w:lang w:val="ru-RU" w:eastAsia="ru-RU"/>
          <w14:ligatures w14:val="none"/>
        </w:rPr>
        <w:t xml:space="preserve"> – </w:t>
      </w:r>
      <w:r w:rsidRPr="00DF2C77">
        <w:rPr>
          <w:rFonts w:ascii="Times New Roman" w:eastAsia="Batang" w:hAnsi="Times New Roman" w:cs="Times New Roman"/>
          <w:bCs/>
          <w:kern w:val="0"/>
          <w:sz w:val="28"/>
          <w:szCs w:val="28"/>
          <w:lang w:eastAsia="ru-RU"/>
          <w14:ligatures w14:val="none"/>
        </w:rPr>
        <w:t>7133,9</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тис.грн</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д</w:t>
      </w:r>
      <w:proofErr w:type="spellStart"/>
      <w:r w:rsidRPr="00DF2C77">
        <w:rPr>
          <w:rFonts w:ascii="Times New Roman" w:eastAsia="Batang" w:hAnsi="Times New Roman" w:cs="Times New Roman"/>
          <w:bCs/>
          <w:kern w:val="0"/>
          <w:sz w:val="28"/>
          <w:szCs w:val="28"/>
          <w:lang w:val="ru-RU" w:eastAsia="ru-RU"/>
          <w14:ligatures w14:val="none"/>
        </w:rPr>
        <w:t>одаткова</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дотація</w:t>
      </w:r>
      <w:proofErr w:type="spellEnd"/>
      <w:r w:rsidRPr="00DF2C77">
        <w:rPr>
          <w:rFonts w:ascii="Times New Roman" w:eastAsia="Batang" w:hAnsi="Times New Roman" w:cs="Times New Roman"/>
          <w:bCs/>
          <w:kern w:val="0"/>
          <w:sz w:val="28"/>
          <w:szCs w:val="28"/>
          <w:lang w:val="ru-RU" w:eastAsia="ru-RU"/>
          <w14:ligatures w14:val="none"/>
        </w:rPr>
        <w:t xml:space="preserve"> з державного бюджету </w:t>
      </w:r>
      <w:proofErr w:type="spellStart"/>
      <w:r w:rsidRPr="00DF2C77">
        <w:rPr>
          <w:rFonts w:ascii="Times New Roman" w:eastAsia="Batang" w:hAnsi="Times New Roman" w:cs="Times New Roman"/>
          <w:bCs/>
          <w:kern w:val="0"/>
          <w:sz w:val="28"/>
          <w:szCs w:val="28"/>
          <w:lang w:val="ru-RU" w:eastAsia="ru-RU"/>
          <w14:ligatures w14:val="none"/>
        </w:rPr>
        <w:t>місцевим</w:t>
      </w:r>
      <w:proofErr w:type="spellEnd"/>
      <w:r w:rsidRPr="00DF2C77">
        <w:rPr>
          <w:rFonts w:ascii="Times New Roman" w:eastAsia="Batang" w:hAnsi="Times New Roman" w:cs="Times New Roman"/>
          <w:bCs/>
          <w:kern w:val="0"/>
          <w:sz w:val="28"/>
          <w:szCs w:val="28"/>
          <w:lang w:val="ru-RU" w:eastAsia="ru-RU"/>
          <w14:ligatures w14:val="none"/>
        </w:rPr>
        <w:t xml:space="preserve"> бюджетам на </w:t>
      </w:r>
      <w:proofErr w:type="spellStart"/>
      <w:r w:rsidRPr="00DF2C77">
        <w:rPr>
          <w:rFonts w:ascii="Times New Roman" w:eastAsia="Batang" w:hAnsi="Times New Roman" w:cs="Times New Roman"/>
          <w:bCs/>
          <w:kern w:val="0"/>
          <w:sz w:val="28"/>
          <w:szCs w:val="28"/>
          <w:lang w:val="ru-RU" w:eastAsia="ru-RU"/>
          <w14:ligatures w14:val="none"/>
        </w:rPr>
        <w:t>здійснення</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повноважень</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органів</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місцевого</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самоврядування</w:t>
      </w:r>
      <w:proofErr w:type="spellEnd"/>
      <w:r w:rsidRPr="00DF2C77">
        <w:rPr>
          <w:rFonts w:ascii="Times New Roman" w:eastAsia="Batang" w:hAnsi="Times New Roman" w:cs="Times New Roman"/>
          <w:bCs/>
          <w:kern w:val="0"/>
          <w:sz w:val="28"/>
          <w:szCs w:val="28"/>
          <w:lang w:val="ru-RU" w:eastAsia="ru-RU"/>
          <w14:ligatures w14:val="none"/>
        </w:rPr>
        <w:t xml:space="preserve"> на </w:t>
      </w:r>
      <w:proofErr w:type="spellStart"/>
      <w:r w:rsidRPr="00DF2C77">
        <w:rPr>
          <w:rFonts w:ascii="Times New Roman" w:eastAsia="Batang" w:hAnsi="Times New Roman" w:cs="Times New Roman"/>
          <w:bCs/>
          <w:kern w:val="0"/>
          <w:sz w:val="28"/>
          <w:szCs w:val="28"/>
          <w:lang w:val="ru-RU" w:eastAsia="ru-RU"/>
          <w14:ligatures w14:val="none"/>
        </w:rPr>
        <w:t>деокупованих</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тимчасово</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окупованих</w:t>
      </w:r>
      <w:proofErr w:type="spellEnd"/>
      <w:r w:rsidRPr="00DF2C77">
        <w:rPr>
          <w:rFonts w:ascii="Times New Roman" w:eastAsia="Batang" w:hAnsi="Times New Roman" w:cs="Times New Roman"/>
          <w:bCs/>
          <w:kern w:val="0"/>
          <w:sz w:val="28"/>
          <w:szCs w:val="28"/>
          <w:lang w:val="ru-RU" w:eastAsia="ru-RU"/>
          <w14:ligatures w14:val="none"/>
        </w:rPr>
        <w:t xml:space="preserve"> та </w:t>
      </w:r>
      <w:proofErr w:type="spellStart"/>
      <w:r w:rsidRPr="00DF2C77">
        <w:rPr>
          <w:rFonts w:ascii="Times New Roman" w:eastAsia="Batang" w:hAnsi="Times New Roman" w:cs="Times New Roman"/>
          <w:bCs/>
          <w:kern w:val="0"/>
          <w:sz w:val="28"/>
          <w:szCs w:val="28"/>
          <w:lang w:val="ru-RU" w:eastAsia="ru-RU"/>
          <w14:ligatures w14:val="none"/>
        </w:rPr>
        <w:t>інших</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територіях</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України</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що</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зазнали</w:t>
      </w:r>
      <w:proofErr w:type="spellEnd"/>
      <w:r w:rsidRPr="00DF2C77">
        <w:rPr>
          <w:rFonts w:ascii="Times New Roman" w:eastAsia="Batang" w:hAnsi="Times New Roman" w:cs="Times New Roman"/>
          <w:bCs/>
          <w:kern w:val="0"/>
          <w:sz w:val="28"/>
          <w:szCs w:val="28"/>
          <w:lang w:val="ru-RU" w:eastAsia="ru-RU"/>
          <w14:ligatures w14:val="none"/>
        </w:rPr>
        <w:t xml:space="preserve"> негативного </w:t>
      </w:r>
      <w:proofErr w:type="spellStart"/>
      <w:r w:rsidRPr="00DF2C77">
        <w:rPr>
          <w:rFonts w:ascii="Times New Roman" w:eastAsia="Batang" w:hAnsi="Times New Roman" w:cs="Times New Roman"/>
          <w:bCs/>
          <w:kern w:val="0"/>
          <w:sz w:val="28"/>
          <w:szCs w:val="28"/>
          <w:lang w:val="ru-RU" w:eastAsia="ru-RU"/>
          <w14:ligatures w14:val="none"/>
        </w:rPr>
        <w:t>впливу</w:t>
      </w:r>
      <w:proofErr w:type="spellEnd"/>
      <w:r w:rsidRPr="00DF2C77">
        <w:rPr>
          <w:rFonts w:ascii="Times New Roman" w:eastAsia="Batang" w:hAnsi="Times New Roman" w:cs="Times New Roman"/>
          <w:bCs/>
          <w:kern w:val="0"/>
          <w:sz w:val="28"/>
          <w:szCs w:val="28"/>
          <w:lang w:val="ru-RU" w:eastAsia="ru-RU"/>
          <w14:ligatures w14:val="none"/>
        </w:rPr>
        <w:t xml:space="preserve"> у </w:t>
      </w:r>
      <w:proofErr w:type="spellStart"/>
      <w:r w:rsidRPr="00DF2C77">
        <w:rPr>
          <w:rFonts w:ascii="Times New Roman" w:eastAsia="Batang" w:hAnsi="Times New Roman" w:cs="Times New Roman"/>
          <w:bCs/>
          <w:kern w:val="0"/>
          <w:sz w:val="28"/>
          <w:szCs w:val="28"/>
          <w:lang w:val="ru-RU" w:eastAsia="ru-RU"/>
          <w14:ligatures w14:val="none"/>
        </w:rPr>
        <w:t>зв`язку</w:t>
      </w:r>
      <w:proofErr w:type="spellEnd"/>
      <w:r w:rsidRPr="00DF2C77">
        <w:rPr>
          <w:rFonts w:ascii="Times New Roman" w:eastAsia="Batang" w:hAnsi="Times New Roman" w:cs="Times New Roman"/>
          <w:bCs/>
          <w:kern w:val="0"/>
          <w:sz w:val="28"/>
          <w:szCs w:val="28"/>
          <w:lang w:val="ru-RU" w:eastAsia="ru-RU"/>
          <w14:ligatures w14:val="none"/>
        </w:rPr>
        <w:t xml:space="preserve"> з </w:t>
      </w:r>
      <w:proofErr w:type="spellStart"/>
      <w:r w:rsidRPr="00DF2C77">
        <w:rPr>
          <w:rFonts w:ascii="Times New Roman" w:eastAsia="Batang" w:hAnsi="Times New Roman" w:cs="Times New Roman"/>
          <w:bCs/>
          <w:kern w:val="0"/>
          <w:sz w:val="28"/>
          <w:szCs w:val="28"/>
          <w:lang w:val="ru-RU" w:eastAsia="ru-RU"/>
          <w14:ligatures w14:val="none"/>
        </w:rPr>
        <w:t>повномасштабною</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збройною</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агрес</w:t>
      </w:r>
      <w:r w:rsidRPr="00DF2C77">
        <w:rPr>
          <w:rFonts w:ascii="Times New Roman" w:eastAsia="Batang" w:hAnsi="Times New Roman" w:cs="Times New Roman"/>
          <w:bCs/>
          <w:kern w:val="0"/>
          <w:sz w:val="28"/>
          <w:szCs w:val="28"/>
          <w:lang w:eastAsia="ru-RU"/>
          <w14:ligatures w14:val="none"/>
        </w:rPr>
        <w:t>ією</w:t>
      </w:r>
      <w:proofErr w:type="spellEnd"/>
      <w:r w:rsidRPr="00DF2C77">
        <w:rPr>
          <w:rFonts w:ascii="Times New Roman" w:eastAsia="Batang" w:hAnsi="Times New Roman" w:cs="Times New Roman"/>
          <w:bCs/>
          <w:kern w:val="0"/>
          <w:sz w:val="28"/>
          <w:szCs w:val="28"/>
          <w:lang w:eastAsia="ru-RU"/>
          <w14:ligatures w14:val="none"/>
        </w:rPr>
        <w:t xml:space="preserve"> – 5579,4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субвенція з державного бюджету місцевим бюджетам на забезпечення харчуванням учнів закладів загальної середньої освіти –322,3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освітня субвенція – 19844,9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інші дотації – 25,4,0тис.грн.,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86,6тис. грн.,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411,8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субвенція з державного бюджету місцевим бюджетам на здійснення доплат педагогічним працівникам закладів загальної середньої освіти – 2151,1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298,5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інша субвенція з місцевого бюджету – 22,2 тис. грн.. </w:t>
      </w:r>
    </w:p>
    <w:p w14:paraId="4568B164" w14:textId="77777777" w:rsidR="00DF2C77" w:rsidRPr="00DF2C77" w:rsidRDefault="00DF2C77" w:rsidP="00DF2C77">
      <w:pPr>
        <w:tabs>
          <w:tab w:val="left" w:pos="0"/>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До спеціального фонду селищного бюджету протягом 2025 року надійшло офіційних трансфертів в сумі 442,6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в тому числі Освітня субвенція з державного бюджету місцевим бюджетам – 86,8тис.грн., Субвенція з державного бюджету місцевим бюджетам на надання державної підтримки особам з особливими освітніми потребами – 62,5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Субвенція з місцевого бюджету на здійснення природоохоронних заходів - 293,3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5C6A2B42" w14:textId="77777777" w:rsidR="00DF2C77" w:rsidRPr="00DF2C77" w:rsidRDefault="00DF2C77" w:rsidP="00DF2C77">
      <w:pPr>
        <w:tabs>
          <w:tab w:val="left" w:pos="0"/>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ab/>
        <w:t>На видатки загального фонду бюджету селищної територіальної громади (враховуючи міжбюджетні трансферти) використано кошти у сумі 69375,0тис.грн. До затверджених показників на рік з урахуванням змін виконання селищного бюджету за видатками склало 92,6 відсотків.</w:t>
      </w:r>
    </w:p>
    <w:p w14:paraId="700A6C53" w14:textId="77777777" w:rsidR="00DF2C77" w:rsidRPr="00DF2C77" w:rsidRDefault="00DF2C77" w:rsidP="00DF2C77">
      <w:pPr>
        <w:tabs>
          <w:tab w:val="left" w:pos="0"/>
          <w:tab w:val="left" w:pos="708"/>
        </w:tabs>
        <w:spacing w:after="0" w:line="240" w:lineRule="auto"/>
        <w:jc w:val="both"/>
        <w:rPr>
          <w:rFonts w:ascii="Times New Roman" w:eastAsia="Batang" w:hAnsi="Times New Roman" w:cs="Times New Roman"/>
          <w:bCs/>
          <w:kern w:val="0"/>
          <w:sz w:val="28"/>
          <w:szCs w:val="28"/>
          <w:lang w:eastAsia="ru-RU"/>
          <w14:ligatures w14:val="none"/>
        </w:rPr>
      </w:pPr>
    </w:p>
    <w:p w14:paraId="5A66FDC8"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val="ru-RU" w:eastAsia="ru-RU"/>
          <w14:ligatures w14:val="none"/>
        </w:rPr>
      </w:pPr>
      <w:proofErr w:type="spellStart"/>
      <w:r w:rsidRPr="00DF2C77">
        <w:rPr>
          <w:rFonts w:ascii="Times New Roman" w:eastAsia="Batang" w:hAnsi="Times New Roman" w:cs="Times New Roman"/>
          <w:bCs/>
          <w:kern w:val="0"/>
          <w:sz w:val="28"/>
          <w:szCs w:val="28"/>
          <w:lang w:val="ru-RU" w:eastAsia="ru-RU"/>
          <w14:ligatures w14:val="none"/>
        </w:rPr>
        <w:lastRenderedPageBreak/>
        <w:t>Заробітна</w:t>
      </w:r>
      <w:proofErr w:type="spellEnd"/>
      <w:r w:rsidRPr="00DF2C77">
        <w:rPr>
          <w:rFonts w:ascii="Times New Roman" w:eastAsia="Batang" w:hAnsi="Times New Roman" w:cs="Times New Roman"/>
          <w:bCs/>
          <w:kern w:val="0"/>
          <w:sz w:val="28"/>
          <w:szCs w:val="28"/>
          <w:lang w:val="ru-RU" w:eastAsia="ru-RU"/>
          <w14:ligatures w14:val="none"/>
        </w:rPr>
        <w:t xml:space="preserve"> плата з </w:t>
      </w:r>
      <w:proofErr w:type="spellStart"/>
      <w:r w:rsidRPr="00DF2C77">
        <w:rPr>
          <w:rFonts w:ascii="Times New Roman" w:eastAsia="Batang" w:hAnsi="Times New Roman" w:cs="Times New Roman"/>
          <w:bCs/>
          <w:kern w:val="0"/>
          <w:sz w:val="28"/>
          <w:szCs w:val="28"/>
          <w:lang w:val="ru-RU" w:eastAsia="ru-RU"/>
          <w14:ligatures w14:val="none"/>
        </w:rPr>
        <w:t>нарахуваннями</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займає</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76,5</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відсотків</w:t>
      </w:r>
      <w:proofErr w:type="spellEnd"/>
      <w:r w:rsidRPr="00DF2C77">
        <w:rPr>
          <w:rFonts w:ascii="Times New Roman" w:eastAsia="Batang" w:hAnsi="Times New Roman" w:cs="Times New Roman"/>
          <w:bCs/>
          <w:kern w:val="0"/>
          <w:sz w:val="28"/>
          <w:szCs w:val="28"/>
          <w:lang w:val="ru-RU" w:eastAsia="ru-RU"/>
          <w14:ligatures w14:val="none"/>
        </w:rPr>
        <w:t xml:space="preserve"> у </w:t>
      </w:r>
      <w:proofErr w:type="spellStart"/>
      <w:r w:rsidRPr="00DF2C77">
        <w:rPr>
          <w:rFonts w:ascii="Times New Roman" w:eastAsia="Batang" w:hAnsi="Times New Roman" w:cs="Times New Roman"/>
          <w:bCs/>
          <w:kern w:val="0"/>
          <w:sz w:val="28"/>
          <w:szCs w:val="28"/>
          <w:lang w:val="ru-RU" w:eastAsia="ru-RU"/>
          <w14:ligatures w14:val="none"/>
        </w:rPr>
        <w:t>видатках</w:t>
      </w:r>
      <w:proofErr w:type="spellEnd"/>
      <w:r w:rsidRPr="00DF2C77">
        <w:rPr>
          <w:rFonts w:ascii="Times New Roman" w:eastAsia="Batang" w:hAnsi="Times New Roman" w:cs="Times New Roman"/>
          <w:bCs/>
          <w:kern w:val="0"/>
          <w:sz w:val="28"/>
          <w:szCs w:val="28"/>
          <w:lang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загального</w:t>
      </w:r>
      <w:proofErr w:type="spellEnd"/>
      <w:r w:rsidRPr="00DF2C77">
        <w:rPr>
          <w:rFonts w:ascii="Times New Roman" w:eastAsia="Batang" w:hAnsi="Times New Roman" w:cs="Times New Roman"/>
          <w:bCs/>
          <w:kern w:val="0"/>
          <w:sz w:val="28"/>
          <w:szCs w:val="28"/>
          <w:lang w:val="ru-RU" w:eastAsia="ru-RU"/>
          <w14:ligatures w14:val="none"/>
        </w:rPr>
        <w:t xml:space="preserve"> фонду бюджету </w:t>
      </w:r>
      <w:proofErr w:type="spellStart"/>
      <w:r w:rsidRPr="00DF2C77">
        <w:rPr>
          <w:rFonts w:ascii="Times New Roman" w:eastAsia="Batang" w:hAnsi="Times New Roman" w:cs="Times New Roman"/>
          <w:bCs/>
          <w:kern w:val="0"/>
          <w:sz w:val="28"/>
          <w:szCs w:val="28"/>
          <w:lang w:val="ru-RU" w:eastAsia="ru-RU"/>
          <w14:ligatures w14:val="none"/>
        </w:rPr>
        <w:t>селищної</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територіальної</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громади</w:t>
      </w:r>
      <w:proofErr w:type="spellEnd"/>
      <w:r w:rsidRPr="00DF2C77">
        <w:rPr>
          <w:rFonts w:ascii="Times New Roman" w:eastAsia="Batang" w:hAnsi="Times New Roman" w:cs="Times New Roman"/>
          <w:bCs/>
          <w:kern w:val="0"/>
          <w:sz w:val="28"/>
          <w:szCs w:val="28"/>
          <w:lang w:val="ru-RU" w:eastAsia="ru-RU"/>
          <w14:ligatures w14:val="none"/>
        </w:rPr>
        <w:t xml:space="preserve">. У </w:t>
      </w:r>
      <w:proofErr w:type="spellStart"/>
      <w:r w:rsidRPr="00DF2C77">
        <w:rPr>
          <w:rFonts w:ascii="Times New Roman" w:eastAsia="Batang" w:hAnsi="Times New Roman" w:cs="Times New Roman"/>
          <w:bCs/>
          <w:kern w:val="0"/>
          <w:sz w:val="28"/>
          <w:szCs w:val="28"/>
          <w:lang w:val="ru-RU" w:eastAsia="ru-RU"/>
          <w14:ligatures w14:val="none"/>
        </w:rPr>
        <w:t>цілому</w:t>
      </w:r>
      <w:proofErr w:type="spellEnd"/>
      <w:r w:rsidRPr="00DF2C77">
        <w:rPr>
          <w:rFonts w:ascii="Times New Roman" w:eastAsia="Batang" w:hAnsi="Times New Roman" w:cs="Times New Roman"/>
          <w:bCs/>
          <w:kern w:val="0"/>
          <w:sz w:val="28"/>
          <w:szCs w:val="28"/>
          <w:lang w:val="ru-RU" w:eastAsia="ru-RU"/>
          <w14:ligatures w14:val="none"/>
        </w:rPr>
        <w:t xml:space="preserve"> по бюджету </w:t>
      </w:r>
      <w:proofErr w:type="spellStart"/>
      <w:r w:rsidRPr="00DF2C77">
        <w:rPr>
          <w:rFonts w:ascii="Times New Roman" w:eastAsia="Batang" w:hAnsi="Times New Roman" w:cs="Times New Roman"/>
          <w:bCs/>
          <w:kern w:val="0"/>
          <w:sz w:val="28"/>
          <w:szCs w:val="28"/>
          <w:lang w:val="ru-RU" w:eastAsia="ru-RU"/>
          <w14:ligatures w14:val="none"/>
        </w:rPr>
        <w:t>протягом</w:t>
      </w:r>
      <w:proofErr w:type="spellEnd"/>
      <w:r w:rsidRPr="00DF2C77">
        <w:rPr>
          <w:rFonts w:ascii="Times New Roman" w:eastAsia="Batang" w:hAnsi="Times New Roman" w:cs="Times New Roman"/>
          <w:bCs/>
          <w:kern w:val="0"/>
          <w:sz w:val="28"/>
          <w:szCs w:val="28"/>
          <w:lang w:val="ru-RU" w:eastAsia="ru-RU"/>
          <w14:ligatures w14:val="none"/>
        </w:rPr>
        <w:t xml:space="preserve"> 202</w:t>
      </w:r>
      <w:r w:rsidRPr="00DF2C77">
        <w:rPr>
          <w:rFonts w:ascii="Times New Roman" w:eastAsia="Batang" w:hAnsi="Times New Roman" w:cs="Times New Roman"/>
          <w:bCs/>
          <w:kern w:val="0"/>
          <w:sz w:val="28"/>
          <w:szCs w:val="28"/>
          <w:lang w:eastAsia="ru-RU"/>
          <w14:ligatures w14:val="none"/>
        </w:rPr>
        <w:t>5</w:t>
      </w:r>
      <w:r w:rsidRPr="00DF2C77">
        <w:rPr>
          <w:rFonts w:ascii="Times New Roman" w:eastAsia="Batang" w:hAnsi="Times New Roman" w:cs="Times New Roman"/>
          <w:bCs/>
          <w:kern w:val="0"/>
          <w:sz w:val="28"/>
          <w:szCs w:val="28"/>
          <w:lang w:val="ru-RU" w:eastAsia="ru-RU"/>
          <w14:ligatures w14:val="none"/>
        </w:rPr>
        <w:t xml:space="preserve"> року </w:t>
      </w:r>
      <w:proofErr w:type="spellStart"/>
      <w:r w:rsidRPr="00DF2C77">
        <w:rPr>
          <w:rFonts w:ascii="Times New Roman" w:eastAsia="Batang" w:hAnsi="Times New Roman" w:cs="Times New Roman"/>
          <w:bCs/>
          <w:kern w:val="0"/>
          <w:sz w:val="28"/>
          <w:szCs w:val="28"/>
          <w:lang w:val="ru-RU" w:eastAsia="ru-RU"/>
          <w14:ligatures w14:val="none"/>
        </w:rPr>
        <w:t>спрямовано</w:t>
      </w:r>
      <w:proofErr w:type="spellEnd"/>
      <w:r w:rsidRPr="00DF2C77">
        <w:rPr>
          <w:rFonts w:ascii="Times New Roman" w:eastAsia="Batang" w:hAnsi="Times New Roman" w:cs="Times New Roman"/>
          <w:bCs/>
          <w:kern w:val="0"/>
          <w:sz w:val="28"/>
          <w:szCs w:val="28"/>
          <w:lang w:val="ru-RU" w:eastAsia="ru-RU"/>
          <w14:ligatures w14:val="none"/>
        </w:rPr>
        <w:t xml:space="preserve"> на оплату </w:t>
      </w:r>
      <w:proofErr w:type="spellStart"/>
      <w:r w:rsidRPr="00DF2C77">
        <w:rPr>
          <w:rFonts w:ascii="Times New Roman" w:eastAsia="Batang" w:hAnsi="Times New Roman" w:cs="Times New Roman"/>
          <w:bCs/>
          <w:kern w:val="0"/>
          <w:sz w:val="28"/>
          <w:szCs w:val="28"/>
          <w:lang w:val="ru-RU" w:eastAsia="ru-RU"/>
          <w14:ligatures w14:val="none"/>
        </w:rPr>
        <w:t>праці</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працівникам</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бюджетних</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установ</w:t>
      </w:r>
      <w:proofErr w:type="spellEnd"/>
      <w:r w:rsidRPr="00DF2C77">
        <w:rPr>
          <w:rFonts w:ascii="Times New Roman" w:eastAsia="Batang" w:hAnsi="Times New Roman" w:cs="Times New Roman"/>
          <w:bCs/>
          <w:kern w:val="0"/>
          <w:sz w:val="28"/>
          <w:szCs w:val="28"/>
          <w:lang w:val="ru-RU" w:eastAsia="ru-RU"/>
          <w14:ligatures w14:val="none"/>
        </w:rPr>
        <w:t xml:space="preserve"> з </w:t>
      </w:r>
      <w:proofErr w:type="spellStart"/>
      <w:proofErr w:type="gramStart"/>
      <w:r w:rsidRPr="00DF2C77">
        <w:rPr>
          <w:rFonts w:ascii="Times New Roman" w:eastAsia="Batang" w:hAnsi="Times New Roman" w:cs="Times New Roman"/>
          <w:bCs/>
          <w:kern w:val="0"/>
          <w:sz w:val="28"/>
          <w:szCs w:val="28"/>
          <w:lang w:val="ru-RU" w:eastAsia="ru-RU"/>
          <w14:ligatures w14:val="none"/>
        </w:rPr>
        <w:t>нарахуваннями</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53071</w:t>
      </w:r>
      <w:proofErr w:type="gramEnd"/>
      <w:r w:rsidRPr="00DF2C77">
        <w:rPr>
          <w:rFonts w:ascii="Times New Roman" w:eastAsia="Batang" w:hAnsi="Times New Roman" w:cs="Times New Roman"/>
          <w:bCs/>
          <w:kern w:val="0"/>
          <w:sz w:val="28"/>
          <w:szCs w:val="28"/>
          <w:lang w:eastAsia="ru-RU"/>
          <w14:ligatures w14:val="none"/>
        </w:rPr>
        <w:t>,</w:t>
      </w:r>
      <w:proofErr w:type="gramStart"/>
      <w:r w:rsidRPr="00DF2C77">
        <w:rPr>
          <w:rFonts w:ascii="Times New Roman" w:eastAsia="Batang" w:hAnsi="Times New Roman" w:cs="Times New Roman"/>
          <w:bCs/>
          <w:kern w:val="0"/>
          <w:sz w:val="28"/>
          <w:szCs w:val="28"/>
          <w:lang w:eastAsia="ru-RU"/>
          <w14:ligatures w14:val="none"/>
        </w:rPr>
        <w:t>7</w:t>
      </w:r>
      <w:r w:rsidRPr="00DF2C77">
        <w:rPr>
          <w:rFonts w:ascii="Times New Roman" w:eastAsia="Batang" w:hAnsi="Times New Roman" w:cs="Times New Roman"/>
          <w:bCs/>
          <w:kern w:val="0"/>
          <w:sz w:val="28"/>
          <w:szCs w:val="28"/>
          <w:lang w:val="ru-RU" w:eastAsia="ru-RU"/>
          <w14:ligatures w14:val="none"/>
        </w:rPr>
        <w:t xml:space="preserve">  тис</w:t>
      </w:r>
      <w:proofErr w:type="gram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гр</w:t>
      </w:r>
      <w:proofErr w:type="spellEnd"/>
      <w:r w:rsidRPr="00DF2C77">
        <w:rPr>
          <w:rFonts w:ascii="Times New Roman" w:eastAsia="Batang" w:hAnsi="Times New Roman" w:cs="Times New Roman"/>
          <w:bCs/>
          <w:kern w:val="0"/>
          <w:sz w:val="28"/>
          <w:szCs w:val="28"/>
          <w:lang w:eastAsia="ru-RU"/>
          <w14:ligatures w14:val="none"/>
        </w:rPr>
        <w:t>н</w:t>
      </w:r>
      <w:r w:rsidRPr="00DF2C77">
        <w:rPr>
          <w:rFonts w:ascii="Times New Roman" w:eastAsia="Batang" w:hAnsi="Times New Roman" w:cs="Times New Roman"/>
          <w:bCs/>
          <w:kern w:val="0"/>
          <w:sz w:val="28"/>
          <w:szCs w:val="28"/>
          <w:lang w:val="ru-RU" w:eastAsia="ru-RU"/>
          <w14:ligatures w14:val="none"/>
        </w:rPr>
        <w:t xml:space="preserve">. </w:t>
      </w:r>
    </w:p>
    <w:p w14:paraId="3C22C8D5"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val="ru-RU" w:eastAsia="ru-RU"/>
          <w14:ligatures w14:val="none"/>
        </w:rPr>
      </w:pPr>
      <w:proofErr w:type="spellStart"/>
      <w:r w:rsidRPr="00DF2C77">
        <w:rPr>
          <w:rFonts w:ascii="Times New Roman" w:eastAsia="Batang" w:hAnsi="Times New Roman" w:cs="Times New Roman"/>
          <w:bCs/>
          <w:kern w:val="0"/>
          <w:sz w:val="28"/>
          <w:szCs w:val="28"/>
          <w:lang w:val="ru-RU" w:eastAsia="ru-RU"/>
          <w14:ligatures w14:val="none"/>
        </w:rPr>
        <w:t>Із</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загального</w:t>
      </w:r>
      <w:proofErr w:type="spellEnd"/>
      <w:r w:rsidRPr="00DF2C77">
        <w:rPr>
          <w:rFonts w:ascii="Times New Roman" w:eastAsia="Batang" w:hAnsi="Times New Roman" w:cs="Times New Roman"/>
          <w:bCs/>
          <w:kern w:val="0"/>
          <w:sz w:val="28"/>
          <w:szCs w:val="28"/>
          <w:lang w:val="ru-RU" w:eastAsia="ru-RU"/>
          <w14:ligatures w14:val="none"/>
        </w:rPr>
        <w:t xml:space="preserve"> фонду бюджету </w:t>
      </w:r>
      <w:proofErr w:type="spellStart"/>
      <w:r w:rsidRPr="00DF2C77">
        <w:rPr>
          <w:rFonts w:ascii="Times New Roman" w:eastAsia="Batang" w:hAnsi="Times New Roman" w:cs="Times New Roman"/>
          <w:bCs/>
          <w:kern w:val="0"/>
          <w:sz w:val="28"/>
          <w:szCs w:val="28"/>
          <w:lang w:val="ru-RU" w:eastAsia="ru-RU"/>
          <w14:ligatures w14:val="none"/>
        </w:rPr>
        <w:t>селищної</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територіальної</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громади</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видатки</w:t>
      </w:r>
      <w:proofErr w:type="spellEnd"/>
      <w:r w:rsidRPr="00DF2C77">
        <w:rPr>
          <w:rFonts w:ascii="Times New Roman" w:eastAsia="Batang" w:hAnsi="Times New Roman" w:cs="Times New Roman"/>
          <w:bCs/>
          <w:kern w:val="0"/>
          <w:sz w:val="28"/>
          <w:szCs w:val="28"/>
          <w:lang w:val="ru-RU" w:eastAsia="ru-RU"/>
          <w14:ligatures w14:val="none"/>
        </w:rPr>
        <w:t xml:space="preserve"> на оплату </w:t>
      </w:r>
      <w:proofErr w:type="spellStart"/>
      <w:r w:rsidRPr="00DF2C77">
        <w:rPr>
          <w:rFonts w:ascii="Times New Roman" w:eastAsia="Batang" w:hAnsi="Times New Roman" w:cs="Times New Roman"/>
          <w:bCs/>
          <w:kern w:val="0"/>
          <w:sz w:val="28"/>
          <w:szCs w:val="28"/>
          <w:lang w:val="ru-RU" w:eastAsia="ru-RU"/>
          <w14:ligatures w14:val="none"/>
        </w:rPr>
        <w:t>комунальних</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послуг</w:t>
      </w:r>
      <w:proofErr w:type="spellEnd"/>
      <w:r w:rsidRPr="00DF2C77">
        <w:rPr>
          <w:rFonts w:ascii="Times New Roman" w:eastAsia="Batang" w:hAnsi="Times New Roman" w:cs="Times New Roman"/>
          <w:bCs/>
          <w:kern w:val="0"/>
          <w:sz w:val="28"/>
          <w:szCs w:val="28"/>
          <w:lang w:val="ru-RU" w:eastAsia="ru-RU"/>
          <w14:ligatures w14:val="none"/>
        </w:rPr>
        <w:t xml:space="preserve"> та </w:t>
      </w:r>
      <w:proofErr w:type="spellStart"/>
      <w:r w:rsidRPr="00DF2C77">
        <w:rPr>
          <w:rFonts w:ascii="Times New Roman" w:eastAsia="Batang" w:hAnsi="Times New Roman" w:cs="Times New Roman"/>
          <w:bCs/>
          <w:kern w:val="0"/>
          <w:sz w:val="28"/>
          <w:szCs w:val="28"/>
          <w:lang w:val="ru-RU" w:eastAsia="ru-RU"/>
          <w14:ligatures w14:val="none"/>
        </w:rPr>
        <w:t>енергоносіїв</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профінансовано</w:t>
      </w:r>
      <w:proofErr w:type="spellEnd"/>
      <w:r w:rsidRPr="00DF2C77">
        <w:rPr>
          <w:rFonts w:ascii="Times New Roman" w:eastAsia="Batang" w:hAnsi="Times New Roman" w:cs="Times New Roman"/>
          <w:bCs/>
          <w:kern w:val="0"/>
          <w:sz w:val="28"/>
          <w:szCs w:val="28"/>
          <w:lang w:val="ru-RU" w:eastAsia="ru-RU"/>
          <w14:ligatures w14:val="none"/>
        </w:rPr>
        <w:t xml:space="preserve"> у </w:t>
      </w:r>
      <w:proofErr w:type="spellStart"/>
      <w:r w:rsidRPr="00DF2C77">
        <w:rPr>
          <w:rFonts w:ascii="Times New Roman" w:eastAsia="Batang" w:hAnsi="Times New Roman" w:cs="Times New Roman"/>
          <w:bCs/>
          <w:kern w:val="0"/>
          <w:sz w:val="28"/>
          <w:szCs w:val="28"/>
          <w:lang w:val="ru-RU" w:eastAsia="ru-RU"/>
          <w14:ligatures w14:val="none"/>
        </w:rPr>
        <w:t>сумі</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4147,6</w:t>
      </w:r>
      <w:r w:rsidRPr="00DF2C77">
        <w:rPr>
          <w:rFonts w:ascii="Times New Roman" w:eastAsia="Batang" w:hAnsi="Times New Roman" w:cs="Times New Roman"/>
          <w:bCs/>
          <w:kern w:val="0"/>
          <w:sz w:val="28"/>
          <w:szCs w:val="28"/>
          <w:lang w:val="ru-RU" w:eastAsia="ru-RU"/>
          <w14:ligatures w14:val="none"/>
        </w:rPr>
        <w:t xml:space="preserve"> тис. </w:t>
      </w:r>
      <w:proofErr w:type="spellStart"/>
      <w:r w:rsidRPr="00DF2C77">
        <w:rPr>
          <w:rFonts w:ascii="Times New Roman" w:eastAsia="Batang" w:hAnsi="Times New Roman" w:cs="Times New Roman"/>
          <w:bCs/>
          <w:kern w:val="0"/>
          <w:sz w:val="28"/>
          <w:szCs w:val="28"/>
          <w:lang w:val="ru-RU" w:eastAsia="ru-RU"/>
          <w14:ligatures w14:val="none"/>
        </w:rPr>
        <w:t>гр</w:t>
      </w:r>
      <w:proofErr w:type="spellEnd"/>
      <w:r w:rsidRPr="00DF2C77">
        <w:rPr>
          <w:rFonts w:ascii="Times New Roman" w:eastAsia="Batang" w:hAnsi="Times New Roman" w:cs="Times New Roman"/>
          <w:bCs/>
          <w:kern w:val="0"/>
          <w:sz w:val="28"/>
          <w:szCs w:val="28"/>
          <w:lang w:eastAsia="ru-RU"/>
          <w14:ligatures w14:val="none"/>
        </w:rPr>
        <w:t>н</w:t>
      </w:r>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продукти харчування – 1259,9тис.грн., поточні трансферти – 4110,1тис.грн., </w:t>
      </w:r>
      <w:proofErr w:type="spellStart"/>
      <w:r w:rsidRPr="00DF2C77">
        <w:rPr>
          <w:rFonts w:ascii="Times New Roman" w:eastAsia="Batang" w:hAnsi="Times New Roman" w:cs="Times New Roman"/>
          <w:bCs/>
          <w:kern w:val="0"/>
          <w:sz w:val="28"/>
          <w:szCs w:val="28"/>
          <w:lang w:val="ru-RU" w:eastAsia="ru-RU"/>
          <w14:ligatures w14:val="none"/>
        </w:rPr>
        <w:t>соціальний</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захист</w:t>
      </w:r>
      <w:proofErr w:type="spellEnd"/>
      <w:r w:rsidRPr="00DF2C77">
        <w:rPr>
          <w:rFonts w:ascii="Times New Roman" w:eastAsia="Batang" w:hAnsi="Times New Roman" w:cs="Times New Roman"/>
          <w:bCs/>
          <w:kern w:val="0"/>
          <w:sz w:val="28"/>
          <w:szCs w:val="28"/>
          <w:lang w:val="ru-RU" w:eastAsia="ru-RU"/>
          <w14:ligatures w14:val="none"/>
        </w:rPr>
        <w:t xml:space="preserve"> та </w:t>
      </w:r>
      <w:proofErr w:type="spellStart"/>
      <w:r w:rsidRPr="00DF2C77">
        <w:rPr>
          <w:rFonts w:ascii="Times New Roman" w:eastAsia="Batang" w:hAnsi="Times New Roman" w:cs="Times New Roman"/>
          <w:bCs/>
          <w:kern w:val="0"/>
          <w:sz w:val="28"/>
          <w:szCs w:val="28"/>
          <w:lang w:val="ru-RU" w:eastAsia="ru-RU"/>
          <w14:ligatures w14:val="none"/>
        </w:rPr>
        <w:t>соціальне</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забезпечення</w:t>
      </w:r>
      <w:proofErr w:type="spellEnd"/>
      <w:r w:rsidRPr="00DF2C77">
        <w:rPr>
          <w:rFonts w:ascii="Times New Roman" w:eastAsia="Batang" w:hAnsi="Times New Roman" w:cs="Times New Roman"/>
          <w:bCs/>
          <w:kern w:val="0"/>
          <w:sz w:val="28"/>
          <w:szCs w:val="28"/>
          <w:lang w:val="ru-RU" w:eastAsia="ru-RU"/>
          <w14:ligatures w14:val="none"/>
        </w:rPr>
        <w:t xml:space="preserve"> – </w:t>
      </w:r>
      <w:r w:rsidRPr="00DF2C77">
        <w:rPr>
          <w:rFonts w:ascii="Times New Roman" w:eastAsia="Batang" w:hAnsi="Times New Roman" w:cs="Times New Roman"/>
          <w:bCs/>
          <w:kern w:val="0"/>
          <w:sz w:val="28"/>
          <w:szCs w:val="28"/>
          <w:lang w:eastAsia="ru-RU"/>
          <w14:ligatures w14:val="none"/>
        </w:rPr>
        <w:t>911,4</w:t>
      </w:r>
      <w:r w:rsidRPr="00DF2C77">
        <w:rPr>
          <w:rFonts w:ascii="Times New Roman" w:eastAsia="Batang" w:hAnsi="Times New Roman" w:cs="Times New Roman"/>
          <w:bCs/>
          <w:kern w:val="0"/>
          <w:sz w:val="28"/>
          <w:szCs w:val="28"/>
          <w:lang w:val="ru-RU" w:eastAsia="ru-RU"/>
          <w14:ligatures w14:val="none"/>
        </w:rPr>
        <w:t xml:space="preserve"> тис. грн., </w:t>
      </w:r>
      <w:proofErr w:type="spellStart"/>
      <w:r w:rsidRPr="00DF2C77">
        <w:rPr>
          <w:rFonts w:ascii="Times New Roman" w:eastAsia="Batang" w:hAnsi="Times New Roman" w:cs="Times New Roman"/>
          <w:bCs/>
          <w:kern w:val="0"/>
          <w:sz w:val="28"/>
          <w:szCs w:val="28"/>
          <w:lang w:val="ru-RU" w:eastAsia="ru-RU"/>
          <w14:ligatures w14:val="none"/>
        </w:rPr>
        <w:t>інші</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поточні</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видатки</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18,8</w:t>
      </w:r>
      <w:r w:rsidRPr="00DF2C77">
        <w:rPr>
          <w:rFonts w:ascii="Times New Roman" w:eastAsia="Batang" w:hAnsi="Times New Roman" w:cs="Times New Roman"/>
          <w:bCs/>
          <w:kern w:val="0"/>
          <w:sz w:val="28"/>
          <w:szCs w:val="28"/>
          <w:lang w:val="ru-RU" w:eastAsia="ru-RU"/>
          <w14:ligatures w14:val="none"/>
        </w:rPr>
        <w:t xml:space="preserve">тис. грн.  </w:t>
      </w:r>
    </w:p>
    <w:p w14:paraId="1D7F71CA" w14:textId="77777777" w:rsidR="00DF2C77" w:rsidRPr="00DF2C77" w:rsidRDefault="00DF2C77" w:rsidP="00DF2C77">
      <w:pPr>
        <w:tabs>
          <w:tab w:val="left" w:pos="708"/>
        </w:tabs>
        <w:spacing w:after="0" w:line="240" w:lineRule="auto"/>
        <w:ind w:firstLine="800"/>
        <w:jc w:val="both"/>
        <w:rPr>
          <w:rFonts w:ascii="Times New Roman" w:eastAsia="Batang" w:hAnsi="Times New Roman" w:cs="Times New Roman"/>
          <w:bCs/>
          <w:kern w:val="0"/>
          <w:sz w:val="28"/>
          <w:szCs w:val="28"/>
          <w:lang w:val="ru-RU" w:eastAsia="ru-RU"/>
          <w14:ligatures w14:val="none"/>
        </w:rPr>
      </w:pPr>
      <w:proofErr w:type="spellStart"/>
      <w:r w:rsidRPr="00DF2C77">
        <w:rPr>
          <w:rFonts w:ascii="Times New Roman" w:eastAsia="Batang" w:hAnsi="Times New Roman" w:cs="Times New Roman"/>
          <w:bCs/>
          <w:kern w:val="0"/>
          <w:sz w:val="28"/>
          <w:szCs w:val="28"/>
          <w:lang w:val="ru-RU" w:eastAsia="ru-RU"/>
          <w14:ligatures w14:val="none"/>
        </w:rPr>
        <w:t>Ресурсні</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можливості</w:t>
      </w:r>
      <w:proofErr w:type="spellEnd"/>
      <w:r w:rsidRPr="00DF2C77">
        <w:rPr>
          <w:rFonts w:ascii="Times New Roman" w:eastAsia="Batang" w:hAnsi="Times New Roman" w:cs="Times New Roman"/>
          <w:bCs/>
          <w:kern w:val="0"/>
          <w:sz w:val="28"/>
          <w:szCs w:val="28"/>
          <w:lang w:val="ru-RU" w:eastAsia="ru-RU"/>
          <w14:ligatures w14:val="none"/>
        </w:rPr>
        <w:t xml:space="preserve"> бюджету </w:t>
      </w:r>
      <w:proofErr w:type="spellStart"/>
      <w:r w:rsidRPr="00DF2C77">
        <w:rPr>
          <w:rFonts w:ascii="Times New Roman" w:eastAsia="Batang" w:hAnsi="Times New Roman" w:cs="Times New Roman"/>
          <w:bCs/>
          <w:kern w:val="0"/>
          <w:sz w:val="28"/>
          <w:szCs w:val="28"/>
          <w:lang w:val="ru-RU" w:eastAsia="ru-RU"/>
          <w14:ligatures w14:val="none"/>
        </w:rPr>
        <w:t>територіальної</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громади</w:t>
      </w:r>
      <w:proofErr w:type="spellEnd"/>
      <w:r w:rsidRPr="00DF2C77">
        <w:rPr>
          <w:rFonts w:ascii="Times New Roman" w:eastAsia="Batang" w:hAnsi="Times New Roman" w:cs="Times New Roman"/>
          <w:bCs/>
          <w:kern w:val="0"/>
          <w:sz w:val="28"/>
          <w:szCs w:val="28"/>
          <w:lang w:val="ru-RU" w:eastAsia="ru-RU"/>
          <w14:ligatures w14:val="none"/>
        </w:rPr>
        <w:t xml:space="preserve"> дали </w:t>
      </w:r>
      <w:proofErr w:type="spellStart"/>
      <w:r w:rsidRPr="00DF2C77">
        <w:rPr>
          <w:rFonts w:ascii="Times New Roman" w:eastAsia="Batang" w:hAnsi="Times New Roman" w:cs="Times New Roman"/>
          <w:bCs/>
          <w:kern w:val="0"/>
          <w:sz w:val="28"/>
          <w:szCs w:val="28"/>
          <w:lang w:val="ru-RU" w:eastAsia="ru-RU"/>
          <w14:ligatures w14:val="none"/>
        </w:rPr>
        <w:t>змогу</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вирішити</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питання</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пов’язані</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із</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матеріальним</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забезпеченням</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бюджетних</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установ</w:t>
      </w:r>
      <w:proofErr w:type="spellEnd"/>
      <w:r w:rsidRPr="00DF2C77">
        <w:rPr>
          <w:rFonts w:ascii="Times New Roman" w:eastAsia="Batang" w:hAnsi="Times New Roman" w:cs="Times New Roman"/>
          <w:bCs/>
          <w:kern w:val="0"/>
          <w:sz w:val="28"/>
          <w:szCs w:val="28"/>
          <w:lang w:val="ru-RU" w:eastAsia="ru-RU"/>
          <w14:ligatures w14:val="none"/>
        </w:rPr>
        <w:t xml:space="preserve">. </w:t>
      </w:r>
    </w:p>
    <w:p w14:paraId="3D3D2721" w14:textId="77777777" w:rsidR="00DF2C77" w:rsidRPr="00DF2C77" w:rsidRDefault="00DF2C77" w:rsidP="00DF2C77">
      <w:pPr>
        <w:tabs>
          <w:tab w:val="left" w:pos="708"/>
        </w:tabs>
        <w:spacing w:after="0" w:line="240" w:lineRule="auto"/>
        <w:ind w:firstLine="800"/>
        <w:jc w:val="both"/>
        <w:rPr>
          <w:rFonts w:ascii="Times New Roman" w:eastAsia="MS Mincho" w:hAnsi="Times New Roman" w:cs="Times New Roman"/>
          <w:bCs/>
          <w:kern w:val="0"/>
          <w:sz w:val="28"/>
          <w:szCs w:val="28"/>
          <w:lang w:eastAsia="ru-RU"/>
          <w14:ligatures w14:val="none"/>
        </w:rPr>
      </w:pPr>
      <w:r w:rsidRPr="00DF2C77">
        <w:rPr>
          <w:rFonts w:ascii="Times New Roman" w:eastAsia="MS Mincho" w:hAnsi="Times New Roman" w:cs="Times New Roman"/>
          <w:bCs/>
          <w:kern w:val="0"/>
          <w:sz w:val="28"/>
          <w:szCs w:val="28"/>
          <w:lang w:eastAsia="ru-RU"/>
          <w14:ligatures w14:val="none"/>
        </w:rPr>
        <w:t>Значна увага в громаді приділяється підвищенню якості надання соціальних послуг населенню. Підтримка соціально-вразливих верств населення зорієнтована на розв’язання соціально-побутових проблем, надання грошової допомоги малозабезпеченим, одиноким громадянам, громадянам похилого віку та інвалідам, учасникам бойових дій, вирішення проблемних питань тимчасово переміщених осіб. Основними пріоритетними завданнями економічного і соціального розвитку громади у 2025 році є забезпечення цивільного захисту населення та підтримка військових.</w:t>
      </w:r>
    </w:p>
    <w:p w14:paraId="6E12E12C" w14:textId="77777777" w:rsidR="00DF2C77" w:rsidRPr="00DF2C77" w:rsidRDefault="00DF2C77" w:rsidP="00DF2C77">
      <w:pPr>
        <w:tabs>
          <w:tab w:val="left" w:pos="708"/>
        </w:tabs>
        <w:spacing w:after="0" w:line="0" w:lineRule="atLeast"/>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val="ru-RU" w:eastAsia="ru-RU"/>
          <w14:ligatures w14:val="none"/>
        </w:rPr>
        <w:tab/>
      </w:r>
    </w:p>
    <w:p w14:paraId="65553A10" w14:textId="77777777" w:rsidR="00DF2C77" w:rsidRDefault="00DF2C77" w:rsidP="00DF2C77">
      <w:pPr>
        <w:tabs>
          <w:tab w:val="left" w:pos="708"/>
        </w:tabs>
        <w:spacing w:after="0" w:line="240" w:lineRule="auto"/>
        <w:ind w:left="4242" w:firstLine="6"/>
        <w:outlineLvl w:val="0"/>
        <w:rPr>
          <w:rFonts w:ascii="Times New Roman" w:eastAsia="Batang" w:hAnsi="Times New Roman" w:cs="Times New Roman"/>
          <w:b/>
          <w:kern w:val="0"/>
          <w:sz w:val="28"/>
          <w:szCs w:val="28"/>
          <w:lang w:eastAsia="ru-RU"/>
          <w14:ligatures w14:val="none"/>
        </w:rPr>
      </w:pPr>
      <w:r w:rsidRPr="00DF2C77">
        <w:rPr>
          <w:rFonts w:ascii="Times New Roman" w:eastAsia="Batang" w:hAnsi="Times New Roman" w:cs="Times New Roman"/>
          <w:b/>
          <w:kern w:val="0"/>
          <w:sz w:val="28"/>
          <w:szCs w:val="28"/>
          <w:lang w:eastAsia="ru-RU"/>
          <w14:ligatures w14:val="none"/>
        </w:rPr>
        <w:t>Доходи</w:t>
      </w:r>
    </w:p>
    <w:p w14:paraId="0A999047" w14:textId="77777777" w:rsidR="00CF3AB4" w:rsidRPr="00DF2C77" w:rsidRDefault="00CF3AB4" w:rsidP="00DF2C77">
      <w:pPr>
        <w:tabs>
          <w:tab w:val="left" w:pos="708"/>
        </w:tabs>
        <w:spacing w:after="0" w:line="240" w:lineRule="auto"/>
        <w:ind w:left="4242" w:firstLine="6"/>
        <w:outlineLvl w:val="0"/>
        <w:rPr>
          <w:rFonts w:ascii="Times New Roman" w:eastAsia="Batang" w:hAnsi="Times New Roman" w:cs="Times New Roman"/>
          <w:b/>
          <w:kern w:val="0"/>
          <w:sz w:val="28"/>
          <w:szCs w:val="28"/>
          <w:lang w:val="ru-RU" w:eastAsia="ru-RU"/>
          <w14:ligatures w14:val="none"/>
        </w:rPr>
      </w:pPr>
    </w:p>
    <w:p w14:paraId="11A15301"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val="ru-RU" w:eastAsia="ru-RU"/>
          <w14:ligatures w14:val="none"/>
        </w:rPr>
      </w:pPr>
      <w:r w:rsidRPr="00DF2C77">
        <w:rPr>
          <w:rFonts w:ascii="Times New Roman" w:eastAsia="Batang" w:hAnsi="Times New Roman" w:cs="Times New Roman"/>
          <w:bCs/>
          <w:kern w:val="0"/>
          <w:sz w:val="28"/>
          <w:szCs w:val="28"/>
          <w:lang w:eastAsia="ru-RU"/>
          <w14:ligatures w14:val="none"/>
        </w:rPr>
        <w:t xml:space="preserve">До загального фонду бюджету селищної територіальної громади за  2025 рік надійшло 39101,4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власних та закріплених доходів, що становить 112 відсотків до бюджетного призначення, понад план отримано 4299,8 тис. грн.</w:t>
      </w:r>
      <w:r w:rsidRPr="00DF2C77">
        <w:rPr>
          <w:rFonts w:ascii="Times New Roman" w:eastAsia="Batang" w:hAnsi="Times New Roman" w:cs="Times New Roman"/>
          <w:bCs/>
          <w:kern w:val="0"/>
          <w:sz w:val="28"/>
          <w:szCs w:val="28"/>
          <w:lang w:val="ru-RU" w:eastAsia="ru-RU"/>
          <w14:ligatures w14:val="none"/>
        </w:rPr>
        <w:t xml:space="preserve"> </w:t>
      </w:r>
    </w:p>
    <w:p w14:paraId="74FA0302"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Податкові надходження складають 38960,7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що становить 99,6 відсотка від усіх власних надходжень до бюджету. </w:t>
      </w:r>
    </w:p>
    <w:p w14:paraId="36526607"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proofErr w:type="spellStart"/>
      <w:r w:rsidRPr="00DF2C77">
        <w:rPr>
          <w:rFonts w:ascii="Times New Roman" w:eastAsia="Batang" w:hAnsi="Times New Roman" w:cs="Times New Roman"/>
          <w:bCs/>
          <w:kern w:val="0"/>
          <w:sz w:val="28"/>
          <w:szCs w:val="28"/>
          <w:lang w:val="ru-RU" w:eastAsia="ru-RU"/>
          <w14:ligatures w14:val="none"/>
        </w:rPr>
        <w:t>Найбільшу</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частку</w:t>
      </w:r>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64,8 </w:t>
      </w:r>
      <w:proofErr w:type="spellStart"/>
      <w:r w:rsidRPr="00DF2C77">
        <w:rPr>
          <w:rFonts w:ascii="Times New Roman" w:eastAsia="Batang" w:hAnsi="Times New Roman" w:cs="Times New Roman"/>
          <w:bCs/>
          <w:kern w:val="0"/>
          <w:sz w:val="28"/>
          <w:szCs w:val="28"/>
          <w:lang w:val="ru-RU" w:eastAsia="ru-RU"/>
          <w14:ligatures w14:val="none"/>
        </w:rPr>
        <w:t>відсотк</w:t>
      </w:r>
      <w:proofErr w:type="spellEnd"/>
      <w:r w:rsidRPr="00DF2C77">
        <w:rPr>
          <w:rFonts w:ascii="Times New Roman" w:eastAsia="Batang" w:hAnsi="Times New Roman" w:cs="Times New Roman"/>
          <w:bCs/>
          <w:kern w:val="0"/>
          <w:sz w:val="28"/>
          <w:szCs w:val="28"/>
          <w:lang w:eastAsia="ru-RU"/>
          <w14:ligatures w14:val="none"/>
        </w:rPr>
        <w:t>а</w:t>
      </w:r>
      <w:r w:rsidRPr="00DF2C77">
        <w:rPr>
          <w:rFonts w:ascii="Times New Roman" w:eastAsia="Batang" w:hAnsi="Times New Roman" w:cs="Times New Roman"/>
          <w:bCs/>
          <w:kern w:val="0"/>
          <w:sz w:val="28"/>
          <w:szCs w:val="28"/>
          <w:lang w:val="ru-RU" w:eastAsia="ru-RU"/>
          <w14:ligatures w14:val="none"/>
        </w:rPr>
        <w:t xml:space="preserve">) </w:t>
      </w:r>
      <w:proofErr w:type="gramStart"/>
      <w:r w:rsidRPr="00DF2C77">
        <w:rPr>
          <w:rFonts w:ascii="Times New Roman" w:eastAsia="Batang" w:hAnsi="Times New Roman" w:cs="Times New Roman"/>
          <w:bCs/>
          <w:kern w:val="0"/>
          <w:sz w:val="28"/>
          <w:szCs w:val="28"/>
          <w:lang w:val="ru-RU" w:eastAsia="ru-RU"/>
          <w14:ligatures w14:val="none"/>
        </w:rPr>
        <w:t>у доходах</w:t>
      </w:r>
      <w:proofErr w:type="gram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загального</w:t>
      </w:r>
      <w:proofErr w:type="spellEnd"/>
      <w:r w:rsidRPr="00DF2C77">
        <w:rPr>
          <w:rFonts w:ascii="Times New Roman" w:eastAsia="Batang" w:hAnsi="Times New Roman" w:cs="Times New Roman"/>
          <w:bCs/>
          <w:kern w:val="0"/>
          <w:sz w:val="28"/>
          <w:szCs w:val="28"/>
          <w:lang w:val="ru-RU" w:eastAsia="ru-RU"/>
          <w14:ligatures w14:val="none"/>
        </w:rPr>
        <w:t xml:space="preserve"> фонду </w:t>
      </w:r>
      <w:proofErr w:type="spellStart"/>
      <w:r w:rsidRPr="00DF2C77">
        <w:rPr>
          <w:rFonts w:ascii="Times New Roman" w:eastAsia="Batang" w:hAnsi="Times New Roman" w:cs="Times New Roman"/>
          <w:bCs/>
          <w:kern w:val="0"/>
          <w:sz w:val="28"/>
          <w:szCs w:val="28"/>
          <w:lang w:val="ru-RU" w:eastAsia="ru-RU"/>
          <w14:ligatures w14:val="none"/>
        </w:rPr>
        <w:t>займає</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податок</w:t>
      </w:r>
      <w:proofErr w:type="spellEnd"/>
      <w:r w:rsidRPr="00DF2C77">
        <w:rPr>
          <w:rFonts w:ascii="Times New Roman" w:eastAsia="Batang" w:hAnsi="Times New Roman" w:cs="Times New Roman"/>
          <w:bCs/>
          <w:kern w:val="0"/>
          <w:sz w:val="28"/>
          <w:szCs w:val="28"/>
          <w:lang w:val="ru-RU" w:eastAsia="ru-RU"/>
          <w14:ligatures w14:val="none"/>
        </w:rPr>
        <w:t xml:space="preserve"> та </w:t>
      </w:r>
      <w:proofErr w:type="spellStart"/>
      <w:r w:rsidRPr="00DF2C77">
        <w:rPr>
          <w:rFonts w:ascii="Times New Roman" w:eastAsia="Batang" w:hAnsi="Times New Roman" w:cs="Times New Roman"/>
          <w:bCs/>
          <w:kern w:val="0"/>
          <w:sz w:val="28"/>
          <w:szCs w:val="28"/>
          <w:lang w:val="ru-RU" w:eastAsia="ru-RU"/>
          <w14:ligatures w14:val="none"/>
        </w:rPr>
        <w:t>збір</w:t>
      </w:r>
      <w:proofErr w:type="spellEnd"/>
      <w:r w:rsidRPr="00DF2C77">
        <w:rPr>
          <w:rFonts w:ascii="Times New Roman" w:eastAsia="Batang" w:hAnsi="Times New Roman" w:cs="Times New Roman"/>
          <w:bCs/>
          <w:kern w:val="0"/>
          <w:sz w:val="28"/>
          <w:szCs w:val="28"/>
          <w:lang w:val="ru-RU" w:eastAsia="ru-RU"/>
          <w14:ligatures w14:val="none"/>
        </w:rPr>
        <w:t xml:space="preserve"> на доходи </w:t>
      </w:r>
      <w:proofErr w:type="spellStart"/>
      <w:r w:rsidRPr="00DF2C77">
        <w:rPr>
          <w:rFonts w:ascii="Times New Roman" w:eastAsia="Batang" w:hAnsi="Times New Roman" w:cs="Times New Roman"/>
          <w:bCs/>
          <w:kern w:val="0"/>
          <w:sz w:val="28"/>
          <w:szCs w:val="28"/>
          <w:lang w:val="ru-RU" w:eastAsia="ru-RU"/>
          <w14:ligatures w14:val="none"/>
        </w:rPr>
        <w:t>фізичних</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осіб</w:t>
      </w:r>
      <w:proofErr w:type="spellEnd"/>
      <w:r w:rsidRPr="00DF2C77">
        <w:rPr>
          <w:rFonts w:ascii="Times New Roman" w:eastAsia="Batang" w:hAnsi="Times New Roman" w:cs="Times New Roman"/>
          <w:bCs/>
          <w:kern w:val="0"/>
          <w:sz w:val="28"/>
          <w:szCs w:val="28"/>
          <w:lang w:val="ru-RU" w:eastAsia="ru-RU"/>
          <w14:ligatures w14:val="none"/>
        </w:rPr>
        <w:t xml:space="preserve">. За </w:t>
      </w:r>
      <w:proofErr w:type="spellStart"/>
      <w:r w:rsidRPr="00DF2C77">
        <w:rPr>
          <w:rFonts w:ascii="Times New Roman" w:eastAsia="Batang" w:hAnsi="Times New Roman" w:cs="Times New Roman"/>
          <w:bCs/>
          <w:kern w:val="0"/>
          <w:sz w:val="28"/>
          <w:szCs w:val="28"/>
          <w:lang w:val="ru-RU" w:eastAsia="ru-RU"/>
          <w14:ligatures w14:val="none"/>
        </w:rPr>
        <w:t>звітний</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період</w:t>
      </w:r>
      <w:r w:rsidRPr="00DF2C77">
        <w:rPr>
          <w:rFonts w:ascii="Times New Roman" w:eastAsia="Batang" w:hAnsi="Times New Roman" w:cs="Times New Roman"/>
          <w:bCs/>
          <w:kern w:val="0"/>
          <w:sz w:val="28"/>
          <w:szCs w:val="28"/>
          <w:lang w:val="ru-RU" w:eastAsia="ru-RU"/>
          <w14:ligatures w14:val="none"/>
        </w:rPr>
        <w:t xml:space="preserve"> </w:t>
      </w:r>
      <w:proofErr w:type="gramStart"/>
      <w:r w:rsidRPr="00DF2C77">
        <w:rPr>
          <w:rFonts w:ascii="Times New Roman" w:eastAsia="Batang" w:hAnsi="Times New Roman" w:cs="Times New Roman"/>
          <w:bCs/>
          <w:kern w:val="0"/>
          <w:sz w:val="28"/>
          <w:szCs w:val="28"/>
          <w:lang w:val="ru-RU" w:eastAsia="ru-RU"/>
          <w14:ligatures w14:val="none"/>
        </w:rPr>
        <w:t>до бюджету</w:t>
      </w:r>
      <w:proofErr w:type="gramEnd"/>
      <w:r w:rsidRPr="00DF2C77">
        <w:rPr>
          <w:rFonts w:ascii="Times New Roman" w:eastAsia="Batang" w:hAnsi="Times New Roman" w:cs="Times New Roman"/>
          <w:bCs/>
          <w:kern w:val="0"/>
          <w:sz w:val="28"/>
          <w:szCs w:val="28"/>
          <w:lang w:eastAsia="ru-RU"/>
          <w14:ligatures w14:val="none"/>
        </w:rPr>
        <w:t xml:space="preserve"> ТГ </w:t>
      </w:r>
      <w:proofErr w:type="spellStart"/>
      <w:r w:rsidRPr="00DF2C77">
        <w:rPr>
          <w:rFonts w:ascii="Times New Roman" w:eastAsia="Batang" w:hAnsi="Times New Roman" w:cs="Times New Roman"/>
          <w:bCs/>
          <w:kern w:val="0"/>
          <w:sz w:val="28"/>
          <w:szCs w:val="28"/>
          <w:lang w:val="ru-RU" w:eastAsia="ru-RU"/>
          <w14:ligatures w14:val="none"/>
        </w:rPr>
        <w:t>надійшло</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25322,4 </w:t>
      </w:r>
      <w:proofErr w:type="spellStart"/>
      <w:r w:rsidRPr="00DF2C77">
        <w:rPr>
          <w:rFonts w:ascii="Times New Roman" w:eastAsia="Batang" w:hAnsi="Times New Roman" w:cs="Times New Roman"/>
          <w:bCs/>
          <w:kern w:val="0"/>
          <w:sz w:val="28"/>
          <w:szCs w:val="28"/>
          <w:lang w:val="ru-RU" w:eastAsia="ru-RU"/>
          <w14:ligatures w14:val="none"/>
        </w:rPr>
        <w:t>тис.грн</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цього</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податку</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113,1</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відсотк</w:t>
      </w:r>
      <w:proofErr w:type="spellEnd"/>
      <w:r w:rsidRPr="00DF2C77">
        <w:rPr>
          <w:rFonts w:ascii="Times New Roman" w:eastAsia="Batang" w:hAnsi="Times New Roman" w:cs="Times New Roman"/>
          <w:bCs/>
          <w:kern w:val="0"/>
          <w:sz w:val="28"/>
          <w:szCs w:val="28"/>
          <w:lang w:eastAsia="ru-RU"/>
          <w14:ligatures w14:val="none"/>
        </w:rPr>
        <w:t>а</w:t>
      </w:r>
      <w:r w:rsidRPr="00DF2C77">
        <w:rPr>
          <w:rFonts w:ascii="Times New Roman" w:eastAsia="Batang" w:hAnsi="Times New Roman" w:cs="Times New Roman"/>
          <w:bCs/>
          <w:kern w:val="0"/>
          <w:sz w:val="28"/>
          <w:szCs w:val="28"/>
          <w:lang w:val="ru-RU" w:eastAsia="ru-RU"/>
          <w14:ligatures w14:val="none"/>
        </w:rPr>
        <w:t xml:space="preserve"> до </w:t>
      </w:r>
      <w:r w:rsidRPr="00DF2C77">
        <w:rPr>
          <w:rFonts w:ascii="Times New Roman" w:eastAsia="Batang" w:hAnsi="Times New Roman" w:cs="Times New Roman"/>
          <w:bCs/>
          <w:kern w:val="0"/>
          <w:sz w:val="28"/>
          <w:szCs w:val="28"/>
          <w:lang w:eastAsia="ru-RU"/>
          <w14:ligatures w14:val="none"/>
        </w:rPr>
        <w:t xml:space="preserve">уточненого </w:t>
      </w:r>
      <w:r w:rsidRPr="00DF2C77">
        <w:rPr>
          <w:rFonts w:ascii="Times New Roman" w:eastAsia="Batang" w:hAnsi="Times New Roman" w:cs="Times New Roman"/>
          <w:bCs/>
          <w:kern w:val="0"/>
          <w:sz w:val="28"/>
          <w:szCs w:val="28"/>
          <w:lang w:val="ru-RU" w:eastAsia="ru-RU"/>
          <w14:ligatures w14:val="none"/>
        </w:rPr>
        <w:t xml:space="preserve">плану). </w:t>
      </w:r>
      <w:r w:rsidRPr="00DF2C77">
        <w:rPr>
          <w:rFonts w:ascii="Times New Roman" w:eastAsia="Batang" w:hAnsi="Times New Roman" w:cs="Times New Roman"/>
          <w:bCs/>
          <w:kern w:val="0"/>
          <w:sz w:val="28"/>
          <w:szCs w:val="28"/>
          <w:lang w:eastAsia="ru-RU"/>
          <w14:ligatures w14:val="none"/>
        </w:rPr>
        <w:t xml:space="preserve">Найбільші суми ПДФО сплатили   серед бюджетних установ , сплатили    УГС виконавчого комітету (6864,9тис.грн.), </w:t>
      </w:r>
      <w:proofErr w:type="spellStart"/>
      <w:r w:rsidRPr="00DF2C77">
        <w:rPr>
          <w:rFonts w:ascii="Times New Roman" w:eastAsia="Batang" w:hAnsi="Times New Roman" w:cs="Times New Roman"/>
          <w:bCs/>
          <w:kern w:val="0"/>
          <w:sz w:val="28"/>
          <w:szCs w:val="28"/>
          <w:lang w:eastAsia="ru-RU"/>
          <w14:ligatures w14:val="none"/>
        </w:rPr>
        <w:t>Люблинецький</w:t>
      </w:r>
      <w:proofErr w:type="spellEnd"/>
      <w:r w:rsidRPr="00DF2C77">
        <w:rPr>
          <w:rFonts w:ascii="Times New Roman" w:eastAsia="Batang" w:hAnsi="Times New Roman" w:cs="Times New Roman"/>
          <w:bCs/>
          <w:kern w:val="0"/>
          <w:sz w:val="28"/>
          <w:szCs w:val="28"/>
          <w:lang w:eastAsia="ru-RU"/>
          <w14:ligatures w14:val="none"/>
        </w:rPr>
        <w:t xml:space="preserve"> ліцей (2035,0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Щодо приватних підприємств та підприємців, то найбільші суми ПДФО протягом  2025 року до  бюджету сплатили - ТОВ «Негабарит-Сервіс» (9522,6тис. грн.), ТзОВ «Негабарит» (1811,6 тис. грн),  ТОВ «Ярослав </w:t>
      </w:r>
      <w:proofErr w:type="spellStart"/>
      <w:r w:rsidRPr="00DF2C77">
        <w:rPr>
          <w:rFonts w:ascii="Times New Roman" w:eastAsia="Batang" w:hAnsi="Times New Roman" w:cs="Times New Roman"/>
          <w:bCs/>
          <w:kern w:val="0"/>
          <w:sz w:val="28"/>
          <w:szCs w:val="28"/>
          <w:lang w:eastAsia="ru-RU"/>
          <w14:ligatures w14:val="none"/>
        </w:rPr>
        <w:t>Систалюк</w:t>
      </w:r>
      <w:proofErr w:type="spellEnd"/>
      <w:r w:rsidRPr="00DF2C77">
        <w:rPr>
          <w:rFonts w:ascii="Times New Roman" w:eastAsia="Batang" w:hAnsi="Times New Roman" w:cs="Times New Roman"/>
          <w:bCs/>
          <w:kern w:val="0"/>
          <w:sz w:val="28"/>
          <w:szCs w:val="28"/>
          <w:lang w:eastAsia="ru-RU"/>
          <w14:ligatures w14:val="none"/>
        </w:rPr>
        <w:t xml:space="preserve">» (1705,0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ТОВ «КСТ Експрес» - 1939,8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1220EF97" w14:textId="77777777" w:rsidR="00DF2C77" w:rsidRPr="00DF2C77" w:rsidRDefault="00DF2C77" w:rsidP="00DF2C77">
      <w:pPr>
        <w:tabs>
          <w:tab w:val="left" w:pos="708"/>
        </w:tabs>
        <w:spacing w:after="0" w:line="240" w:lineRule="auto"/>
        <w:ind w:firstLine="540"/>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Суттєво поповнюється бюджет ТГ за рахунок надходжень акцизного податку з реалізації суб`єктами господарювання роздрібної торгівлі підакцизних товарів. Загальна сума цих надходжень за 2025 рік склала  802,7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p>
    <w:p w14:paraId="14942D8E"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val="ru-RU" w:eastAsia="ru-RU"/>
          <w14:ligatures w14:val="none"/>
        </w:rPr>
      </w:pPr>
      <w:proofErr w:type="spellStart"/>
      <w:r w:rsidRPr="00DF2C77">
        <w:rPr>
          <w:rFonts w:ascii="Times New Roman" w:eastAsia="Batang" w:hAnsi="Times New Roman" w:cs="Times New Roman"/>
          <w:bCs/>
          <w:kern w:val="0"/>
          <w:sz w:val="28"/>
          <w:szCs w:val="28"/>
          <w:lang w:val="ru-RU" w:eastAsia="ru-RU"/>
          <w14:ligatures w14:val="none"/>
        </w:rPr>
        <w:t>Вагомим</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джерелом</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бюджету ТГ</w:t>
      </w:r>
      <w:r w:rsidRPr="00DF2C77">
        <w:rPr>
          <w:rFonts w:ascii="Times New Roman" w:eastAsia="Batang" w:hAnsi="Times New Roman" w:cs="Times New Roman"/>
          <w:bCs/>
          <w:kern w:val="0"/>
          <w:sz w:val="28"/>
          <w:szCs w:val="28"/>
          <w:lang w:val="ru-RU" w:eastAsia="ru-RU"/>
          <w14:ligatures w14:val="none"/>
        </w:rPr>
        <w:t xml:space="preserve"> є </w:t>
      </w:r>
      <w:proofErr w:type="spellStart"/>
      <w:r w:rsidRPr="00DF2C77">
        <w:rPr>
          <w:rFonts w:ascii="Times New Roman" w:eastAsia="Batang" w:hAnsi="Times New Roman" w:cs="Times New Roman"/>
          <w:bCs/>
          <w:kern w:val="0"/>
          <w:sz w:val="28"/>
          <w:szCs w:val="28"/>
          <w:lang w:val="ru-RU" w:eastAsia="ru-RU"/>
          <w14:ligatures w14:val="none"/>
        </w:rPr>
        <w:t>податок</w:t>
      </w:r>
      <w:proofErr w:type="spellEnd"/>
      <w:r w:rsidRPr="00DF2C77">
        <w:rPr>
          <w:rFonts w:ascii="Times New Roman" w:eastAsia="Batang" w:hAnsi="Times New Roman" w:cs="Times New Roman"/>
          <w:bCs/>
          <w:kern w:val="0"/>
          <w:sz w:val="28"/>
          <w:szCs w:val="28"/>
          <w:lang w:val="ru-RU" w:eastAsia="ru-RU"/>
          <w14:ligatures w14:val="none"/>
        </w:rPr>
        <w:t xml:space="preserve"> на </w:t>
      </w:r>
      <w:proofErr w:type="spellStart"/>
      <w:r w:rsidRPr="00DF2C77">
        <w:rPr>
          <w:rFonts w:ascii="Times New Roman" w:eastAsia="Batang" w:hAnsi="Times New Roman" w:cs="Times New Roman"/>
          <w:bCs/>
          <w:kern w:val="0"/>
          <w:sz w:val="28"/>
          <w:szCs w:val="28"/>
          <w:lang w:val="ru-RU" w:eastAsia="ru-RU"/>
          <w14:ligatures w14:val="none"/>
        </w:rPr>
        <w:t>майно</w:t>
      </w:r>
      <w:proofErr w:type="spellEnd"/>
      <w:r w:rsidRPr="00DF2C77">
        <w:rPr>
          <w:rFonts w:ascii="Times New Roman" w:eastAsia="Batang" w:hAnsi="Times New Roman" w:cs="Times New Roman"/>
          <w:bCs/>
          <w:kern w:val="0"/>
          <w:sz w:val="28"/>
          <w:szCs w:val="28"/>
          <w:lang w:val="ru-RU" w:eastAsia="ru-RU"/>
          <w14:ligatures w14:val="none"/>
        </w:rPr>
        <w:t xml:space="preserve">, сума </w:t>
      </w:r>
      <w:proofErr w:type="spellStart"/>
      <w:r w:rsidRPr="00DF2C77">
        <w:rPr>
          <w:rFonts w:ascii="Times New Roman" w:eastAsia="Batang" w:hAnsi="Times New Roman" w:cs="Times New Roman"/>
          <w:bCs/>
          <w:kern w:val="0"/>
          <w:sz w:val="28"/>
          <w:szCs w:val="28"/>
          <w:lang w:val="ru-RU" w:eastAsia="ru-RU"/>
          <w14:ligatures w14:val="none"/>
        </w:rPr>
        <w:t>надходжень</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якого</w:t>
      </w:r>
      <w:proofErr w:type="spellEnd"/>
      <w:r w:rsidRPr="00DF2C77">
        <w:rPr>
          <w:rFonts w:ascii="Times New Roman" w:eastAsia="Batang" w:hAnsi="Times New Roman" w:cs="Times New Roman"/>
          <w:bCs/>
          <w:kern w:val="0"/>
          <w:sz w:val="28"/>
          <w:szCs w:val="28"/>
          <w:lang w:val="ru-RU" w:eastAsia="ru-RU"/>
          <w14:ligatures w14:val="none"/>
        </w:rPr>
        <w:t xml:space="preserve"> у </w:t>
      </w:r>
      <w:proofErr w:type="spellStart"/>
      <w:r w:rsidRPr="00DF2C77">
        <w:rPr>
          <w:rFonts w:ascii="Times New Roman" w:eastAsia="Batang" w:hAnsi="Times New Roman" w:cs="Times New Roman"/>
          <w:bCs/>
          <w:kern w:val="0"/>
          <w:sz w:val="28"/>
          <w:szCs w:val="28"/>
          <w:lang w:val="ru-RU" w:eastAsia="ru-RU"/>
          <w14:ligatures w14:val="none"/>
        </w:rPr>
        <w:t>звітному</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періоді</w:t>
      </w:r>
      <w:r w:rsidRPr="00DF2C77">
        <w:rPr>
          <w:rFonts w:ascii="Times New Roman" w:eastAsia="Batang" w:hAnsi="Times New Roman" w:cs="Times New Roman"/>
          <w:bCs/>
          <w:kern w:val="0"/>
          <w:sz w:val="28"/>
          <w:szCs w:val="28"/>
          <w:lang w:val="ru-RU" w:eastAsia="ru-RU"/>
          <w14:ligatures w14:val="none"/>
        </w:rPr>
        <w:t xml:space="preserve"> становить </w:t>
      </w:r>
      <w:r w:rsidRPr="00DF2C77">
        <w:rPr>
          <w:rFonts w:ascii="Times New Roman" w:eastAsia="Batang" w:hAnsi="Times New Roman" w:cs="Times New Roman"/>
          <w:bCs/>
          <w:kern w:val="0"/>
          <w:sz w:val="28"/>
          <w:szCs w:val="28"/>
          <w:lang w:eastAsia="ru-RU"/>
          <w14:ligatures w14:val="none"/>
        </w:rPr>
        <w:t>3314,9</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тис.грн</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або</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115 </w:t>
      </w:r>
      <w:proofErr w:type="spellStart"/>
      <w:r w:rsidRPr="00DF2C77">
        <w:rPr>
          <w:rFonts w:ascii="Times New Roman" w:eastAsia="Batang" w:hAnsi="Times New Roman" w:cs="Times New Roman"/>
          <w:bCs/>
          <w:kern w:val="0"/>
          <w:sz w:val="28"/>
          <w:szCs w:val="28"/>
          <w:lang w:val="ru-RU" w:eastAsia="ru-RU"/>
          <w14:ligatures w14:val="none"/>
        </w:rPr>
        <w:t>відсотк</w:t>
      </w:r>
      <w:r w:rsidRPr="00DF2C77">
        <w:rPr>
          <w:rFonts w:ascii="Times New Roman" w:eastAsia="Batang" w:hAnsi="Times New Roman" w:cs="Times New Roman"/>
          <w:bCs/>
          <w:kern w:val="0"/>
          <w:sz w:val="28"/>
          <w:szCs w:val="28"/>
          <w:lang w:eastAsia="ru-RU"/>
          <w14:ligatures w14:val="none"/>
        </w:rPr>
        <w:t>ів</w:t>
      </w:r>
      <w:proofErr w:type="spellEnd"/>
      <w:r w:rsidRPr="00DF2C77">
        <w:rPr>
          <w:rFonts w:ascii="Times New Roman" w:eastAsia="Batang" w:hAnsi="Times New Roman" w:cs="Times New Roman"/>
          <w:bCs/>
          <w:kern w:val="0"/>
          <w:sz w:val="28"/>
          <w:szCs w:val="28"/>
          <w:lang w:val="ru-RU" w:eastAsia="ru-RU"/>
          <w14:ligatures w14:val="none"/>
        </w:rPr>
        <w:t xml:space="preserve"> до </w:t>
      </w:r>
      <w:proofErr w:type="spellStart"/>
      <w:r w:rsidRPr="00DF2C77">
        <w:rPr>
          <w:rFonts w:ascii="Times New Roman" w:eastAsia="Batang" w:hAnsi="Times New Roman" w:cs="Times New Roman"/>
          <w:bCs/>
          <w:kern w:val="0"/>
          <w:sz w:val="28"/>
          <w:szCs w:val="28"/>
          <w:lang w:val="ru-RU" w:eastAsia="ru-RU"/>
          <w14:ligatures w14:val="none"/>
        </w:rPr>
        <w:t>запланованих</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показників</w:t>
      </w:r>
      <w:proofErr w:type="spellEnd"/>
      <w:r w:rsidRPr="00DF2C77">
        <w:rPr>
          <w:rFonts w:ascii="Times New Roman" w:eastAsia="Batang" w:hAnsi="Times New Roman" w:cs="Times New Roman"/>
          <w:bCs/>
          <w:kern w:val="0"/>
          <w:sz w:val="28"/>
          <w:szCs w:val="28"/>
          <w:lang w:val="ru-RU" w:eastAsia="ru-RU"/>
          <w14:ligatures w14:val="none"/>
        </w:rPr>
        <w:t>.</w:t>
      </w:r>
    </w:p>
    <w:p w14:paraId="13A44ED2"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Складовими</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податку</w:t>
      </w:r>
      <w:proofErr w:type="spellEnd"/>
      <w:r w:rsidRPr="00DF2C77">
        <w:rPr>
          <w:rFonts w:ascii="Times New Roman" w:eastAsia="Batang" w:hAnsi="Times New Roman" w:cs="Times New Roman"/>
          <w:bCs/>
          <w:kern w:val="0"/>
          <w:sz w:val="28"/>
          <w:szCs w:val="28"/>
          <w:lang w:val="ru-RU" w:eastAsia="ru-RU"/>
          <w14:ligatures w14:val="none"/>
        </w:rPr>
        <w:t xml:space="preserve"> на </w:t>
      </w:r>
      <w:proofErr w:type="spellStart"/>
      <w:r w:rsidRPr="00DF2C77">
        <w:rPr>
          <w:rFonts w:ascii="Times New Roman" w:eastAsia="Batang" w:hAnsi="Times New Roman" w:cs="Times New Roman"/>
          <w:bCs/>
          <w:kern w:val="0"/>
          <w:sz w:val="28"/>
          <w:szCs w:val="28"/>
          <w:lang w:val="ru-RU" w:eastAsia="ru-RU"/>
          <w14:ligatures w14:val="none"/>
        </w:rPr>
        <w:t>майно</w:t>
      </w:r>
      <w:proofErr w:type="spellEnd"/>
      <w:r w:rsidRPr="00DF2C77">
        <w:rPr>
          <w:rFonts w:ascii="Times New Roman" w:eastAsia="Batang" w:hAnsi="Times New Roman" w:cs="Times New Roman"/>
          <w:bCs/>
          <w:kern w:val="0"/>
          <w:sz w:val="28"/>
          <w:szCs w:val="28"/>
          <w:lang w:val="ru-RU" w:eastAsia="ru-RU"/>
          <w14:ligatures w14:val="none"/>
        </w:rPr>
        <w:t xml:space="preserve"> є </w:t>
      </w:r>
      <w:proofErr w:type="spellStart"/>
      <w:r w:rsidRPr="00DF2C77">
        <w:rPr>
          <w:rFonts w:ascii="Times New Roman" w:eastAsia="Batang" w:hAnsi="Times New Roman" w:cs="Times New Roman"/>
          <w:bCs/>
          <w:kern w:val="0"/>
          <w:sz w:val="28"/>
          <w:szCs w:val="28"/>
          <w:lang w:val="ru-RU" w:eastAsia="ru-RU"/>
          <w14:ligatures w14:val="none"/>
        </w:rPr>
        <w:t>податок</w:t>
      </w:r>
      <w:proofErr w:type="spellEnd"/>
      <w:r w:rsidRPr="00DF2C77">
        <w:rPr>
          <w:rFonts w:ascii="Times New Roman" w:eastAsia="Batang" w:hAnsi="Times New Roman" w:cs="Times New Roman"/>
          <w:bCs/>
          <w:kern w:val="0"/>
          <w:sz w:val="28"/>
          <w:szCs w:val="28"/>
          <w:lang w:val="ru-RU" w:eastAsia="ru-RU"/>
          <w14:ligatures w14:val="none"/>
        </w:rPr>
        <w:t xml:space="preserve"> на </w:t>
      </w:r>
      <w:proofErr w:type="spellStart"/>
      <w:r w:rsidRPr="00DF2C77">
        <w:rPr>
          <w:rFonts w:ascii="Times New Roman" w:eastAsia="Batang" w:hAnsi="Times New Roman" w:cs="Times New Roman"/>
          <w:bCs/>
          <w:kern w:val="0"/>
          <w:sz w:val="28"/>
          <w:szCs w:val="28"/>
          <w:lang w:val="ru-RU" w:eastAsia="ru-RU"/>
          <w14:ligatures w14:val="none"/>
        </w:rPr>
        <w:t>нерухоме</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майно</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відмінне</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від</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земельної</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ділянки</w:t>
      </w:r>
      <w:proofErr w:type="spellEnd"/>
      <w:r w:rsidRPr="00DF2C77">
        <w:rPr>
          <w:rFonts w:ascii="Times New Roman" w:eastAsia="Batang" w:hAnsi="Times New Roman" w:cs="Times New Roman"/>
          <w:bCs/>
          <w:kern w:val="0"/>
          <w:sz w:val="28"/>
          <w:szCs w:val="28"/>
          <w:lang w:val="ru-RU" w:eastAsia="ru-RU"/>
          <w14:ligatures w14:val="none"/>
        </w:rPr>
        <w:t xml:space="preserve">, плата за землю і </w:t>
      </w:r>
      <w:proofErr w:type="spellStart"/>
      <w:r w:rsidRPr="00DF2C77">
        <w:rPr>
          <w:rFonts w:ascii="Times New Roman" w:eastAsia="Batang" w:hAnsi="Times New Roman" w:cs="Times New Roman"/>
          <w:bCs/>
          <w:kern w:val="0"/>
          <w:sz w:val="28"/>
          <w:szCs w:val="28"/>
          <w:lang w:val="ru-RU" w:eastAsia="ru-RU"/>
          <w14:ligatures w14:val="none"/>
        </w:rPr>
        <w:t>транспортний</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податок</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Податку</w:t>
      </w:r>
      <w:proofErr w:type="spellEnd"/>
      <w:r w:rsidRPr="00DF2C77">
        <w:rPr>
          <w:rFonts w:ascii="Times New Roman" w:eastAsia="Batang" w:hAnsi="Times New Roman" w:cs="Times New Roman"/>
          <w:bCs/>
          <w:kern w:val="0"/>
          <w:sz w:val="28"/>
          <w:szCs w:val="28"/>
          <w:lang w:val="ru-RU" w:eastAsia="ru-RU"/>
          <w14:ligatures w14:val="none"/>
        </w:rPr>
        <w:t xml:space="preserve"> на </w:t>
      </w:r>
      <w:proofErr w:type="spellStart"/>
      <w:r w:rsidRPr="00DF2C77">
        <w:rPr>
          <w:rFonts w:ascii="Times New Roman" w:eastAsia="Batang" w:hAnsi="Times New Roman" w:cs="Times New Roman"/>
          <w:bCs/>
          <w:kern w:val="0"/>
          <w:sz w:val="28"/>
          <w:szCs w:val="28"/>
          <w:lang w:val="ru-RU" w:eastAsia="ru-RU"/>
          <w14:ligatures w14:val="none"/>
        </w:rPr>
        <w:t>нерухоме</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майно</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надійшло</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888,2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транспортного податку – 31,2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2170848A"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val="ru-RU" w:eastAsia="ru-RU"/>
          <w14:ligatures w14:val="none"/>
        </w:rPr>
        <w:t>Плат</w:t>
      </w:r>
      <w:r w:rsidRPr="00DF2C77">
        <w:rPr>
          <w:rFonts w:ascii="Times New Roman" w:eastAsia="Batang" w:hAnsi="Times New Roman" w:cs="Times New Roman"/>
          <w:bCs/>
          <w:kern w:val="0"/>
          <w:sz w:val="28"/>
          <w:szCs w:val="28"/>
          <w:lang w:eastAsia="ru-RU"/>
          <w14:ligatures w14:val="none"/>
        </w:rPr>
        <w:t>и</w:t>
      </w:r>
      <w:r w:rsidRPr="00DF2C77">
        <w:rPr>
          <w:rFonts w:ascii="Times New Roman" w:eastAsia="Batang" w:hAnsi="Times New Roman" w:cs="Times New Roman"/>
          <w:bCs/>
          <w:kern w:val="0"/>
          <w:sz w:val="28"/>
          <w:szCs w:val="28"/>
          <w:lang w:val="ru-RU" w:eastAsia="ru-RU"/>
          <w14:ligatures w14:val="none"/>
        </w:rPr>
        <w:t xml:space="preserve"> за землю </w:t>
      </w:r>
      <w:r w:rsidRPr="00DF2C77">
        <w:rPr>
          <w:rFonts w:ascii="Times New Roman" w:eastAsia="Batang" w:hAnsi="Times New Roman" w:cs="Times New Roman"/>
          <w:bCs/>
          <w:kern w:val="0"/>
          <w:sz w:val="28"/>
          <w:szCs w:val="28"/>
          <w:lang w:eastAsia="ru-RU"/>
          <w14:ligatures w14:val="none"/>
        </w:rPr>
        <w:t>протягом</w:t>
      </w:r>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звітного періоду </w:t>
      </w:r>
      <w:r w:rsidRPr="00DF2C77">
        <w:rPr>
          <w:rFonts w:ascii="Times New Roman" w:eastAsia="Batang" w:hAnsi="Times New Roman" w:cs="Times New Roman"/>
          <w:bCs/>
          <w:kern w:val="0"/>
          <w:sz w:val="28"/>
          <w:szCs w:val="28"/>
          <w:lang w:val="ru-RU" w:eastAsia="ru-RU"/>
          <w14:ligatures w14:val="none"/>
        </w:rPr>
        <w:t xml:space="preserve">до </w:t>
      </w:r>
      <w:r w:rsidRPr="00DF2C77">
        <w:rPr>
          <w:rFonts w:ascii="Times New Roman" w:eastAsia="Batang" w:hAnsi="Times New Roman" w:cs="Times New Roman"/>
          <w:bCs/>
          <w:kern w:val="0"/>
          <w:sz w:val="28"/>
          <w:szCs w:val="28"/>
          <w:lang w:eastAsia="ru-RU"/>
          <w14:ligatures w14:val="none"/>
        </w:rPr>
        <w:t>селищного бюджету</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надійшло</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2395,4</w:t>
      </w:r>
      <w:proofErr w:type="spellStart"/>
      <w:r w:rsidRPr="00DF2C77">
        <w:rPr>
          <w:rFonts w:ascii="Times New Roman" w:eastAsia="Batang" w:hAnsi="Times New Roman" w:cs="Times New Roman"/>
          <w:bCs/>
          <w:kern w:val="0"/>
          <w:sz w:val="28"/>
          <w:szCs w:val="28"/>
          <w:lang w:val="ru-RU" w:eastAsia="ru-RU"/>
          <w14:ligatures w14:val="none"/>
        </w:rPr>
        <w:t>тис.грн</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при планових показниках – 1910,0тис.грн.</w:t>
      </w:r>
    </w:p>
    <w:p w14:paraId="74996916" w14:textId="77777777" w:rsidR="00DF2C77" w:rsidRPr="00DF2C77" w:rsidRDefault="00DF2C77" w:rsidP="00DF2C77">
      <w:p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lastRenderedPageBreak/>
        <w:t xml:space="preserve">Рентної плати за використання інших природніх ресурсів за 2025 рік надійшло 15,9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з яких 13,8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 плата за спеціальне використання лісових ресурсів та рентної плати за користування надрами для видобування корисних копалин місцевого значення – 2,1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3C6171B8" w14:textId="77777777" w:rsidR="00DF2C77" w:rsidRPr="00DF2C77" w:rsidRDefault="00DF2C77" w:rsidP="00DF2C77">
      <w:pPr>
        <w:tabs>
          <w:tab w:val="left" w:pos="708"/>
        </w:tabs>
        <w:spacing w:after="0" w:line="240" w:lineRule="auto"/>
        <w:jc w:val="both"/>
        <w:rPr>
          <w:rFonts w:ascii="Times New Roman" w:eastAsia="Batang" w:hAnsi="Times New Roman" w:cs="Times New Roman"/>
          <w:bCs/>
          <w:kern w:val="0"/>
          <w:sz w:val="28"/>
          <w:szCs w:val="28"/>
          <w:lang w:val="ru-RU" w:eastAsia="ru-RU"/>
          <w14:ligatures w14:val="none"/>
        </w:rPr>
      </w:pPr>
      <w:r w:rsidRPr="00DF2C77">
        <w:rPr>
          <w:rFonts w:ascii="Times New Roman" w:eastAsia="Batang" w:hAnsi="Times New Roman" w:cs="Times New Roman"/>
          <w:bCs/>
          <w:i/>
          <w:kern w:val="0"/>
          <w:sz w:val="28"/>
          <w:szCs w:val="28"/>
          <w:lang w:val="ru-RU" w:eastAsia="ru-RU"/>
          <w14:ligatures w14:val="none"/>
        </w:rPr>
        <w:tab/>
      </w:r>
      <w:r w:rsidRPr="00DF2C77">
        <w:rPr>
          <w:rFonts w:ascii="Times New Roman" w:eastAsia="Batang" w:hAnsi="Times New Roman" w:cs="Times New Roman"/>
          <w:bCs/>
          <w:kern w:val="0"/>
          <w:sz w:val="28"/>
          <w:szCs w:val="28"/>
          <w:lang w:val="ru-RU" w:eastAsia="ru-RU"/>
          <w14:ligatures w14:val="none"/>
        </w:rPr>
        <w:t xml:space="preserve">За </w:t>
      </w:r>
      <w:r w:rsidRPr="00DF2C77">
        <w:rPr>
          <w:rFonts w:ascii="Times New Roman" w:eastAsia="Batang" w:hAnsi="Times New Roman" w:cs="Times New Roman"/>
          <w:bCs/>
          <w:kern w:val="0"/>
          <w:sz w:val="28"/>
          <w:szCs w:val="28"/>
          <w:lang w:eastAsia="ru-RU"/>
          <w14:ligatures w14:val="none"/>
        </w:rPr>
        <w:t>звітний</w:t>
      </w:r>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період</w:t>
      </w:r>
      <w:r w:rsidRPr="00DF2C77">
        <w:rPr>
          <w:rFonts w:ascii="Times New Roman" w:eastAsia="Batang" w:hAnsi="Times New Roman" w:cs="Times New Roman"/>
          <w:bCs/>
          <w:kern w:val="0"/>
          <w:sz w:val="28"/>
          <w:szCs w:val="28"/>
          <w:lang w:val="ru-RU" w:eastAsia="ru-RU"/>
          <w14:ligatures w14:val="none"/>
        </w:rPr>
        <w:t xml:space="preserve"> </w:t>
      </w:r>
      <w:proofErr w:type="gramStart"/>
      <w:r w:rsidRPr="00DF2C77">
        <w:rPr>
          <w:rFonts w:ascii="Times New Roman" w:eastAsia="Batang" w:hAnsi="Times New Roman" w:cs="Times New Roman"/>
          <w:bCs/>
          <w:kern w:val="0"/>
          <w:sz w:val="28"/>
          <w:szCs w:val="28"/>
          <w:lang w:eastAsia="ru-RU"/>
          <w14:ligatures w14:val="none"/>
        </w:rPr>
        <w:t>до бюджету</w:t>
      </w:r>
      <w:proofErr w:type="gramEnd"/>
      <w:r w:rsidRPr="00DF2C77">
        <w:rPr>
          <w:rFonts w:ascii="Times New Roman" w:eastAsia="Batang" w:hAnsi="Times New Roman" w:cs="Times New Roman"/>
          <w:bCs/>
          <w:kern w:val="0"/>
          <w:sz w:val="28"/>
          <w:szCs w:val="28"/>
          <w:lang w:eastAsia="ru-RU"/>
          <w14:ligatures w14:val="none"/>
        </w:rPr>
        <w:t xml:space="preserve"> ТГ надійшло 9500,5</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тис.грн</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єдиного</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податку</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109,4</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відсотк</w:t>
      </w:r>
      <w:proofErr w:type="spellEnd"/>
      <w:r w:rsidRPr="00DF2C77">
        <w:rPr>
          <w:rFonts w:ascii="Times New Roman" w:eastAsia="Batang" w:hAnsi="Times New Roman" w:cs="Times New Roman"/>
          <w:bCs/>
          <w:kern w:val="0"/>
          <w:sz w:val="28"/>
          <w:szCs w:val="28"/>
          <w:lang w:eastAsia="ru-RU"/>
          <w14:ligatures w14:val="none"/>
        </w:rPr>
        <w:t>и</w:t>
      </w:r>
      <w:r w:rsidRPr="00DF2C77">
        <w:rPr>
          <w:rFonts w:ascii="Times New Roman" w:eastAsia="Batang" w:hAnsi="Times New Roman" w:cs="Times New Roman"/>
          <w:bCs/>
          <w:kern w:val="0"/>
          <w:sz w:val="28"/>
          <w:szCs w:val="28"/>
          <w:lang w:val="ru-RU" w:eastAsia="ru-RU"/>
          <w14:ligatures w14:val="none"/>
        </w:rPr>
        <w:t xml:space="preserve"> до плану), в тому </w:t>
      </w:r>
      <w:proofErr w:type="spellStart"/>
      <w:r w:rsidRPr="00DF2C77">
        <w:rPr>
          <w:rFonts w:ascii="Times New Roman" w:eastAsia="Batang" w:hAnsi="Times New Roman" w:cs="Times New Roman"/>
          <w:bCs/>
          <w:kern w:val="0"/>
          <w:sz w:val="28"/>
          <w:szCs w:val="28"/>
          <w:lang w:val="ru-RU" w:eastAsia="ru-RU"/>
          <w14:ligatures w14:val="none"/>
        </w:rPr>
        <w:t>числі</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737,4</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тис.грн</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сплачено</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сільськогосподарськими</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товаровиробниками</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val="ru-RU" w:eastAsia="ru-RU"/>
          <w14:ligatures w14:val="none"/>
        </w:rPr>
        <w:tab/>
      </w:r>
    </w:p>
    <w:p w14:paraId="01547C16" w14:textId="77777777" w:rsidR="00DF2C77" w:rsidRP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i/>
          <w:kern w:val="0"/>
          <w:sz w:val="28"/>
          <w:szCs w:val="28"/>
          <w:lang w:val="ru-RU" w:eastAsia="ru-RU"/>
          <w14:ligatures w14:val="none"/>
        </w:rPr>
        <w:tab/>
      </w:r>
      <w:r w:rsidRPr="00DF2C77">
        <w:rPr>
          <w:rFonts w:ascii="Times New Roman" w:eastAsia="Batang" w:hAnsi="Times New Roman" w:cs="Times New Roman"/>
          <w:bCs/>
          <w:kern w:val="0"/>
          <w:sz w:val="28"/>
          <w:szCs w:val="28"/>
          <w:lang w:eastAsia="ru-RU"/>
          <w14:ligatures w14:val="none"/>
        </w:rPr>
        <w:t xml:space="preserve">Неподаткових надходжень  до бюджету надійшло  140,8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Зокрема, 55,0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 адміністративних штрафів та інших санкцій, плати за надання адміністративних послуг – 65,7тис.грн., інші надходження – 20,0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державне мито – 0,1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2128FC1C" w14:textId="77777777" w:rsidR="00DF2C77" w:rsidRPr="00DF2C77" w:rsidRDefault="00DF2C77" w:rsidP="00DF2C77">
      <w:pPr>
        <w:tabs>
          <w:tab w:val="left" w:pos="0"/>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w:t>
      </w:r>
      <w:r w:rsidRPr="00DF2C77">
        <w:rPr>
          <w:rFonts w:ascii="Times New Roman" w:eastAsia="Batang" w:hAnsi="Times New Roman" w:cs="Times New Roman"/>
          <w:bCs/>
          <w:iCs/>
          <w:kern w:val="0"/>
          <w:sz w:val="28"/>
          <w:szCs w:val="28"/>
          <w:lang w:eastAsia="ru-RU"/>
          <w14:ligatures w14:val="none"/>
        </w:rPr>
        <w:t xml:space="preserve">До спеціального фонду бюджету надійшло 2132,5 </w:t>
      </w:r>
      <w:proofErr w:type="spellStart"/>
      <w:r w:rsidRPr="00DF2C77">
        <w:rPr>
          <w:rFonts w:ascii="Times New Roman" w:eastAsia="Batang" w:hAnsi="Times New Roman" w:cs="Times New Roman"/>
          <w:bCs/>
          <w:iCs/>
          <w:kern w:val="0"/>
          <w:sz w:val="28"/>
          <w:szCs w:val="28"/>
          <w:lang w:eastAsia="ru-RU"/>
          <w14:ligatures w14:val="none"/>
        </w:rPr>
        <w:t>тис.грн</w:t>
      </w:r>
      <w:proofErr w:type="spellEnd"/>
      <w:r w:rsidRPr="00DF2C77">
        <w:rPr>
          <w:rFonts w:ascii="Times New Roman" w:eastAsia="Batang" w:hAnsi="Times New Roman" w:cs="Times New Roman"/>
          <w:bCs/>
          <w:iCs/>
          <w:kern w:val="0"/>
          <w:sz w:val="28"/>
          <w:szCs w:val="28"/>
          <w:lang w:eastAsia="ru-RU"/>
          <w14:ligatures w14:val="none"/>
        </w:rPr>
        <w:t xml:space="preserve">. Найбільшу питому вагу у надходженнях спеціального фонду займають власні надходження бюджетних установ – 78,8 відсотка, яких надійшло відповідно 1681,5 </w:t>
      </w:r>
      <w:proofErr w:type="spellStart"/>
      <w:r w:rsidRPr="00DF2C77">
        <w:rPr>
          <w:rFonts w:ascii="Times New Roman" w:eastAsia="Batang" w:hAnsi="Times New Roman" w:cs="Times New Roman"/>
          <w:bCs/>
          <w:iCs/>
          <w:kern w:val="0"/>
          <w:sz w:val="28"/>
          <w:szCs w:val="28"/>
          <w:lang w:eastAsia="ru-RU"/>
          <w14:ligatures w14:val="none"/>
        </w:rPr>
        <w:t>тис.грн</w:t>
      </w:r>
      <w:proofErr w:type="spellEnd"/>
      <w:r w:rsidRPr="00DF2C77">
        <w:rPr>
          <w:rFonts w:ascii="Times New Roman" w:eastAsia="Batang" w:hAnsi="Times New Roman" w:cs="Times New Roman"/>
          <w:bCs/>
          <w:iCs/>
          <w:kern w:val="0"/>
          <w:sz w:val="28"/>
          <w:szCs w:val="28"/>
          <w:lang w:eastAsia="ru-RU"/>
          <w14:ligatures w14:val="none"/>
        </w:rPr>
        <w:t xml:space="preserve">. Крім того, надійшло 8,4тис.грн. екологічного податку. Офіційні трансферти спеціального фонду становлять 442,6 </w:t>
      </w:r>
      <w:proofErr w:type="spellStart"/>
      <w:r w:rsidRPr="00DF2C77">
        <w:rPr>
          <w:rFonts w:ascii="Times New Roman" w:eastAsia="Batang" w:hAnsi="Times New Roman" w:cs="Times New Roman"/>
          <w:bCs/>
          <w:iCs/>
          <w:kern w:val="0"/>
          <w:sz w:val="28"/>
          <w:szCs w:val="28"/>
          <w:lang w:eastAsia="ru-RU"/>
          <w14:ligatures w14:val="none"/>
        </w:rPr>
        <w:t>тис.грн</w:t>
      </w:r>
      <w:proofErr w:type="spellEnd"/>
      <w:r w:rsidRPr="00DF2C77">
        <w:rPr>
          <w:rFonts w:ascii="Times New Roman" w:eastAsia="Batang" w:hAnsi="Times New Roman" w:cs="Times New Roman"/>
          <w:bCs/>
          <w:iCs/>
          <w:kern w:val="0"/>
          <w:sz w:val="28"/>
          <w:szCs w:val="28"/>
          <w:lang w:eastAsia="ru-RU"/>
          <w14:ligatures w14:val="none"/>
        </w:rPr>
        <w:t xml:space="preserve">., а саме </w:t>
      </w:r>
      <w:r w:rsidRPr="00DF2C77">
        <w:rPr>
          <w:rFonts w:ascii="Times New Roman" w:eastAsia="Batang" w:hAnsi="Times New Roman" w:cs="Times New Roman"/>
          <w:bCs/>
          <w:kern w:val="0"/>
          <w:sz w:val="28"/>
          <w:szCs w:val="28"/>
          <w:lang w:eastAsia="ru-RU"/>
          <w14:ligatures w14:val="none"/>
        </w:rPr>
        <w:t xml:space="preserve">Освітня субвенція з державного бюджету місцевим бюджетам – 86,8тис.грн., Субвенція з державного бюджету місцевим бюджетам на надання державної підтримки особам з особливими освітніми потребами – 62,5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Субвенція з місцевого бюджету на здійснення природоохоронних заходів - 293,3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3C5C86C7" w14:textId="77777777" w:rsidR="00DF2C77" w:rsidRPr="00DF2C77" w:rsidRDefault="00DF2C77" w:rsidP="00DF2C77">
      <w:pPr>
        <w:tabs>
          <w:tab w:val="left" w:pos="0"/>
          <w:tab w:val="left" w:pos="708"/>
        </w:tabs>
        <w:spacing w:after="0" w:line="240" w:lineRule="auto"/>
        <w:jc w:val="both"/>
        <w:rPr>
          <w:rFonts w:ascii="Times New Roman" w:eastAsia="Batang" w:hAnsi="Times New Roman" w:cs="Times New Roman"/>
          <w:bCs/>
          <w:kern w:val="0"/>
          <w:sz w:val="28"/>
          <w:szCs w:val="28"/>
          <w:lang w:eastAsia="ru-RU"/>
          <w14:ligatures w14:val="none"/>
        </w:rPr>
      </w:pPr>
    </w:p>
    <w:p w14:paraId="7E75377C" w14:textId="77777777" w:rsidR="00DF2C77" w:rsidRDefault="00DF2C77" w:rsidP="00DF2C77">
      <w:pPr>
        <w:keepNext/>
        <w:tabs>
          <w:tab w:val="center" w:pos="4819"/>
          <w:tab w:val="right" w:pos="9639"/>
        </w:tabs>
        <w:spacing w:after="0" w:line="240" w:lineRule="auto"/>
        <w:jc w:val="center"/>
        <w:outlineLvl w:val="8"/>
        <w:rPr>
          <w:rFonts w:ascii="Times New Roman" w:eastAsia="Batang" w:hAnsi="Times New Roman" w:cs="Times New Roman"/>
          <w:b/>
          <w:sz w:val="28"/>
          <w:szCs w:val="28"/>
          <w:lang w:eastAsia="ru-RU"/>
        </w:rPr>
      </w:pPr>
      <w:r w:rsidRPr="00DF2C77">
        <w:rPr>
          <w:rFonts w:ascii="Times New Roman" w:eastAsia="Batang" w:hAnsi="Times New Roman" w:cs="Times New Roman"/>
          <w:b/>
          <w:sz w:val="28"/>
          <w:szCs w:val="28"/>
          <w:lang w:eastAsia="ru-RU"/>
        </w:rPr>
        <w:t>Видатки</w:t>
      </w:r>
    </w:p>
    <w:p w14:paraId="0C2441D0" w14:textId="77777777" w:rsidR="00CF3AB4" w:rsidRPr="00DF2C77" w:rsidRDefault="00CF3AB4" w:rsidP="00DF2C77">
      <w:pPr>
        <w:keepNext/>
        <w:tabs>
          <w:tab w:val="center" w:pos="4819"/>
          <w:tab w:val="right" w:pos="9639"/>
        </w:tabs>
        <w:spacing w:after="0" w:line="240" w:lineRule="auto"/>
        <w:jc w:val="center"/>
        <w:outlineLvl w:val="8"/>
        <w:rPr>
          <w:rFonts w:ascii="Times New Roman" w:eastAsia="Batang" w:hAnsi="Times New Roman" w:cs="Times New Roman"/>
          <w:b/>
          <w:sz w:val="28"/>
          <w:szCs w:val="28"/>
          <w:lang w:eastAsia="ru-RU"/>
        </w:rPr>
      </w:pPr>
    </w:p>
    <w:p w14:paraId="71DE8B4D"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На видатки загального фонду бюджету селищної територіальної громади за 2025 рік (враховуючи міжбюджетні трансферти) використано кошти у сумі 59112,9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До затверджених показників на звітний період з урахуванням  виконання бюджету ТГ за видатками склало 95,7 відсотків.</w:t>
      </w:r>
    </w:p>
    <w:p w14:paraId="01930189"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Протягом звітного періоду фінансування  установ освіти здійснено на  93,8 відсотки, культури  – 76,7 відсотки та фізичної культури і спорту – 95,5 відсотки. На фінансування вищезгаданих галузей спрямовано 48280,8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7FAEA248" w14:textId="77777777" w:rsidR="00DF2C77" w:rsidRPr="00DF2C77" w:rsidRDefault="00DF2C77" w:rsidP="00DF2C77">
      <w:pPr>
        <w:tabs>
          <w:tab w:val="left" w:pos="708"/>
        </w:tabs>
        <w:spacing w:after="0" w:line="240" w:lineRule="auto"/>
        <w:ind w:firstLine="800"/>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Ключовим питанням виконання видаткової частини бюджету ТГ були і залишаються питання щодо забезпечення своєчасної виплати заробітної плати у бюджетній сфері, розрахунки за спожиті енергоносії та комунальні послуги бюджетними установами, здійснення виплат соціального спрямування.</w:t>
      </w:r>
    </w:p>
    <w:p w14:paraId="6994A93A"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Заробітна плата з нарахуваннями займає 76,5 відсотки у видатках загального фонду бюджету ТГ. У цілому по бюджету протягом звітного періоду на оплату праці працівникам бюджетних установ з нарахуваннями використано 53071,7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p>
    <w:p w14:paraId="072D123B"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Фактична с</w:t>
      </w:r>
      <w:proofErr w:type="spellStart"/>
      <w:r w:rsidRPr="00DF2C77">
        <w:rPr>
          <w:rFonts w:ascii="Times New Roman" w:eastAsia="Batang" w:hAnsi="Times New Roman" w:cs="Times New Roman"/>
          <w:bCs/>
          <w:kern w:val="0"/>
          <w:sz w:val="28"/>
          <w:szCs w:val="28"/>
          <w:lang w:val="ru-RU" w:eastAsia="ru-RU"/>
          <w14:ligatures w14:val="none"/>
        </w:rPr>
        <w:t>ередньомісячна</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заробітна</w:t>
      </w:r>
      <w:proofErr w:type="spellEnd"/>
      <w:r w:rsidRPr="00DF2C77">
        <w:rPr>
          <w:rFonts w:ascii="Times New Roman" w:eastAsia="Batang" w:hAnsi="Times New Roman" w:cs="Times New Roman"/>
          <w:bCs/>
          <w:kern w:val="0"/>
          <w:sz w:val="28"/>
          <w:szCs w:val="28"/>
          <w:lang w:val="ru-RU" w:eastAsia="ru-RU"/>
          <w14:ligatures w14:val="none"/>
        </w:rPr>
        <w:t xml:space="preserve"> плата </w:t>
      </w:r>
      <w:proofErr w:type="spellStart"/>
      <w:r w:rsidRPr="00DF2C77">
        <w:rPr>
          <w:rFonts w:ascii="Times New Roman" w:eastAsia="Batang" w:hAnsi="Times New Roman" w:cs="Times New Roman"/>
          <w:bCs/>
          <w:kern w:val="0"/>
          <w:sz w:val="28"/>
          <w:szCs w:val="28"/>
          <w:lang w:val="ru-RU" w:eastAsia="ru-RU"/>
          <w14:ligatures w14:val="none"/>
        </w:rPr>
        <w:t>працівник</w:t>
      </w:r>
      <w:r w:rsidRPr="00DF2C77">
        <w:rPr>
          <w:rFonts w:ascii="Times New Roman" w:eastAsia="Batang" w:hAnsi="Times New Roman" w:cs="Times New Roman"/>
          <w:bCs/>
          <w:kern w:val="0"/>
          <w:sz w:val="28"/>
          <w:szCs w:val="28"/>
          <w:lang w:eastAsia="ru-RU"/>
          <w14:ligatures w14:val="none"/>
        </w:rPr>
        <w:t>ів</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бюджетної</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сфери</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ТГ </w:t>
      </w:r>
      <w:proofErr w:type="spellStart"/>
      <w:r w:rsidRPr="00DF2C77">
        <w:rPr>
          <w:rFonts w:ascii="Times New Roman" w:eastAsia="Batang" w:hAnsi="Times New Roman" w:cs="Times New Roman"/>
          <w:bCs/>
          <w:kern w:val="0"/>
          <w:sz w:val="28"/>
          <w:szCs w:val="28"/>
          <w:lang w:val="ru-RU" w:eastAsia="ru-RU"/>
          <w14:ligatures w14:val="none"/>
        </w:rPr>
        <w:t>склала</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12870</w:t>
      </w:r>
      <w:r w:rsidRPr="00DF2C77">
        <w:rPr>
          <w:rFonts w:ascii="Times New Roman" w:eastAsia="Batang" w:hAnsi="Times New Roman" w:cs="Times New Roman"/>
          <w:bCs/>
          <w:kern w:val="0"/>
          <w:sz w:val="28"/>
          <w:szCs w:val="28"/>
          <w:lang w:val="ru-RU" w:eastAsia="ru-RU"/>
          <w14:ligatures w14:val="none"/>
        </w:rPr>
        <w:t xml:space="preserve"> г</w:t>
      </w:r>
      <w:proofErr w:type="spellStart"/>
      <w:r w:rsidRPr="00DF2C77">
        <w:rPr>
          <w:rFonts w:ascii="Times New Roman" w:eastAsia="Batang" w:hAnsi="Times New Roman" w:cs="Times New Roman"/>
          <w:bCs/>
          <w:kern w:val="0"/>
          <w:sz w:val="28"/>
          <w:szCs w:val="28"/>
          <w:lang w:eastAsia="ru-RU"/>
          <w14:ligatures w14:val="none"/>
        </w:rPr>
        <w:t>ривнів</w:t>
      </w:r>
      <w:proofErr w:type="spellEnd"/>
      <w:r w:rsidRPr="00DF2C77">
        <w:rPr>
          <w:rFonts w:ascii="Times New Roman" w:eastAsia="Batang" w:hAnsi="Times New Roman" w:cs="Times New Roman"/>
          <w:bCs/>
          <w:kern w:val="0"/>
          <w:sz w:val="28"/>
          <w:szCs w:val="28"/>
          <w:lang w:eastAsia="ru-RU"/>
          <w14:ligatures w14:val="none"/>
        </w:rPr>
        <w:t>.</w:t>
      </w:r>
    </w:p>
    <w:p w14:paraId="67211415"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Із загального фонду бюджету ТГ видатки на оплату комунальних послуг та енергоносіїв профінансовано у сумі 4147,6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товари та послуги – 4748,0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продукти харчування – 1259,9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дослідження і розробки, окремі заходи по реалізації державних (регіональних) програм – 1052,0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поточні трансферти – 4110,1тис.грн., соціальне забезпечення – 911,4 тис. грн., інші поточні видатки – 18,8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p>
    <w:p w14:paraId="7B0C61BC" w14:textId="77777777" w:rsidR="00DF2C77" w:rsidRDefault="00DF2C77" w:rsidP="00DF2C77">
      <w:pPr>
        <w:tabs>
          <w:tab w:val="left" w:pos="708"/>
        </w:tabs>
        <w:spacing w:after="0" w:line="240" w:lineRule="auto"/>
        <w:ind w:firstLine="800"/>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lastRenderedPageBreak/>
        <w:t xml:space="preserve">Ресурсні можливості бюджету ТГ дали змогу вирішити питання, пов’язані із матеріальним забезпеченням бюджетних установ. На капітальні видатки в 2025 році було спрямовано 1886,4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p>
    <w:p w14:paraId="6A09C672" w14:textId="77777777" w:rsidR="00447845" w:rsidRPr="00DF2C77" w:rsidRDefault="00447845" w:rsidP="00447845">
      <w:pPr>
        <w:tabs>
          <w:tab w:val="left" w:pos="708"/>
        </w:tabs>
        <w:suppressAutoHyphens/>
        <w:spacing w:after="0" w:line="240" w:lineRule="auto"/>
        <w:ind w:right="48"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На фінансування  комунальної установи «Трудовий архів смт. Люблинець» у звітному періоді використано по загальному фонду 90,4тис.грн. (на виплату заробітної плати з нарахуваннями).</w:t>
      </w:r>
    </w:p>
    <w:p w14:paraId="140F050B" w14:textId="77777777" w:rsidR="00447845" w:rsidRPr="00DF2C77" w:rsidRDefault="00447845" w:rsidP="00447845">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Штатна чисельність працівників складає 0,5 чоловік.</w:t>
      </w:r>
    </w:p>
    <w:p w14:paraId="13595923" w14:textId="77777777" w:rsidR="00E81CD8" w:rsidRPr="00DF2C77" w:rsidRDefault="00E81CD8" w:rsidP="00DF2C77">
      <w:pPr>
        <w:tabs>
          <w:tab w:val="left" w:pos="708"/>
        </w:tabs>
        <w:spacing w:after="0" w:line="240" w:lineRule="auto"/>
        <w:ind w:firstLine="800"/>
        <w:jc w:val="both"/>
        <w:rPr>
          <w:rFonts w:ascii="Times New Roman" w:eastAsia="Batang" w:hAnsi="Times New Roman" w:cs="Times New Roman"/>
          <w:bCs/>
          <w:kern w:val="0"/>
          <w:sz w:val="28"/>
          <w:szCs w:val="28"/>
          <w:lang w:eastAsia="ru-RU"/>
          <w14:ligatures w14:val="none"/>
        </w:rPr>
      </w:pPr>
    </w:p>
    <w:p w14:paraId="57E50B36" w14:textId="77777777" w:rsidR="00E81CD8" w:rsidRPr="00CF3AB4" w:rsidRDefault="00E81CD8" w:rsidP="00E81CD8">
      <w:pPr>
        <w:tabs>
          <w:tab w:val="left" w:pos="708"/>
        </w:tabs>
        <w:spacing w:after="0" w:line="240" w:lineRule="auto"/>
        <w:ind w:left="708"/>
        <w:jc w:val="center"/>
        <w:outlineLvl w:val="0"/>
        <w:rPr>
          <w:rFonts w:ascii="Times New Roman" w:eastAsia="Batang" w:hAnsi="Times New Roman" w:cs="Times New Roman"/>
          <w:b/>
          <w:kern w:val="0"/>
          <w:sz w:val="28"/>
          <w:szCs w:val="28"/>
          <w:lang w:eastAsia="ru-RU"/>
          <w14:ligatures w14:val="none"/>
        </w:rPr>
      </w:pPr>
      <w:r w:rsidRPr="00DF2C77">
        <w:rPr>
          <w:rFonts w:ascii="Times New Roman" w:eastAsia="Batang" w:hAnsi="Times New Roman" w:cs="Times New Roman"/>
          <w:b/>
          <w:kern w:val="0"/>
          <w:sz w:val="28"/>
          <w:szCs w:val="28"/>
          <w:lang w:eastAsia="ru-RU"/>
          <w14:ligatures w14:val="none"/>
        </w:rPr>
        <w:t>Міжбюджетні трансферти</w:t>
      </w:r>
    </w:p>
    <w:p w14:paraId="297DB32E" w14:textId="77777777" w:rsidR="00E81CD8" w:rsidRPr="00DF2C77" w:rsidRDefault="00E81CD8" w:rsidP="00E81CD8">
      <w:pPr>
        <w:tabs>
          <w:tab w:val="left" w:pos="708"/>
        </w:tabs>
        <w:spacing w:after="0" w:line="240" w:lineRule="auto"/>
        <w:ind w:left="708"/>
        <w:jc w:val="center"/>
        <w:outlineLvl w:val="0"/>
        <w:rPr>
          <w:rFonts w:ascii="Times New Roman" w:eastAsia="Batang" w:hAnsi="Times New Roman" w:cs="Times New Roman"/>
          <w:bCs/>
          <w:kern w:val="0"/>
          <w:sz w:val="28"/>
          <w:szCs w:val="28"/>
          <w:lang w:eastAsia="ru-RU"/>
          <w14:ligatures w14:val="none"/>
        </w:rPr>
      </w:pPr>
    </w:p>
    <w:p w14:paraId="08EBFEB2" w14:textId="77777777" w:rsidR="00E81CD8" w:rsidRPr="00DF2C77" w:rsidRDefault="00E81CD8" w:rsidP="00E81CD8">
      <w:pPr>
        <w:tabs>
          <w:tab w:val="left" w:pos="708"/>
        </w:tabs>
        <w:spacing w:after="0" w:line="240" w:lineRule="auto"/>
        <w:ind w:firstLine="705"/>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За 202</w:t>
      </w:r>
      <w:r w:rsidRPr="00DF2C77">
        <w:rPr>
          <w:rFonts w:ascii="Times New Roman" w:eastAsia="Batang" w:hAnsi="Times New Roman" w:cs="Times New Roman"/>
          <w:bCs/>
          <w:kern w:val="0"/>
          <w:sz w:val="28"/>
          <w:szCs w:val="28"/>
          <w:lang w:val="ru-RU" w:eastAsia="ru-RU"/>
          <w14:ligatures w14:val="none"/>
        </w:rPr>
        <w:t>5</w:t>
      </w:r>
      <w:r w:rsidRPr="00DF2C77">
        <w:rPr>
          <w:rFonts w:ascii="Times New Roman" w:eastAsia="Batang" w:hAnsi="Times New Roman" w:cs="Times New Roman"/>
          <w:bCs/>
          <w:kern w:val="0"/>
          <w:sz w:val="28"/>
          <w:szCs w:val="28"/>
          <w:lang w:eastAsia="ru-RU"/>
          <w14:ligatures w14:val="none"/>
        </w:rPr>
        <w:t xml:space="preserve"> рік з державного та місцевого бюджетів до загального фонду надійшло </w:t>
      </w:r>
      <w:r w:rsidRPr="00DF2C77">
        <w:rPr>
          <w:rFonts w:ascii="Times New Roman" w:eastAsia="Batang" w:hAnsi="Times New Roman" w:cs="Times New Roman"/>
          <w:bCs/>
          <w:kern w:val="0"/>
          <w:sz w:val="28"/>
          <w:szCs w:val="28"/>
          <w:lang w:val="ru-RU" w:eastAsia="ru-RU"/>
          <w14:ligatures w14:val="none"/>
        </w:rPr>
        <w:t>35876.9</w:t>
      </w:r>
      <w:r w:rsidRPr="00DF2C77">
        <w:rPr>
          <w:rFonts w:ascii="Times New Roman" w:eastAsia="Batang" w:hAnsi="Times New Roman" w:cs="Times New Roman"/>
          <w:bCs/>
          <w:kern w:val="0"/>
          <w:sz w:val="28"/>
          <w:szCs w:val="28"/>
          <w:lang w:eastAsia="ru-RU"/>
          <w14:ligatures w14:val="none"/>
        </w:rPr>
        <w:t xml:space="preserve">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офіційних трансфертів, при плановому обсязі – 36421,9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(в державний бюджет повернуто субвенцій в сумі 545,0тис.грн.), в тому числі:</w:t>
      </w:r>
    </w:p>
    <w:p w14:paraId="6096B19A" w14:textId="77777777" w:rsidR="00E81CD8" w:rsidRPr="00DF2C77" w:rsidRDefault="00E81CD8" w:rsidP="00E81CD8">
      <w:pPr>
        <w:numPr>
          <w:ilvl w:val="0"/>
          <w:numId w:val="2"/>
        </w:num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базової дотації -  71</w:t>
      </w:r>
      <w:r w:rsidRPr="00DF2C77">
        <w:rPr>
          <w:rFonts w:ascii="Times New Roman" w:eastAsia="Batang" w:hAnsi="Times New Roman" w:cs="Times New Roman"/>
          <w:bCs/>
          <w:kern w:val="0"/>
          <w:sz w:val="28"/>
          <w:szCs w:val="28"/>
          <w:lang w:val="en-US" w:eastAsia="ru-RU"/>
          <w14:ligatures w14:val="none"/>
        </w:rPr>
        <w:t>33.9</w:t>
      </w:r>
      <w:r w:rsidRPr="00DF2C77">
        <w:rPr>
          <w:rFonts w:ascii="Times New Roman" w:eastAsia="Batang" w:hAnsi="Times New Roman" w:cs="Times New Roman"/>
          <w:bCs/>
          <w:kern w:val="0"/>
          <w:sz w:val="28"/>
          <w:szCs w:val="28"/>
          <w:lang w:eastAsia="ru-RU"/>
          <w14:ligatures w14:val="none"/>
        </w:rPr>
        <w:t xml:space="preserve">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p>
    <w:p w14:paraId="102850F7" w14:textId="77777777" w:rsidR="00E81CD8" w:rsidRPr="00DF2C77" w:rsidRDefault="00E81CD8" w:rsidP="00E81CD8">
      <w:pPr>
        <w:numPr>
          <w:ilvl w:val="0"/>
          <w:numId w:val="2"/>
        </w:num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освітньої субвенції – 19844.</w:t>
      </w:r>
      <w:r w:rsidRPr="00DF2C77">
        <w:rPr>
          <w:rFonts w:ascii="Times New Roman" w:eastAsia="Batang" w:hAnsi="Times New Roman" w:cs="Times New Roman"/>
          <w:bCs/>
          <w:kern w:val="0"/>
          <w:sz w:val="28"/>
          <w:szCs w:val="28"/>
          <w:lang w:val="ru-RU" w:eastAsia="ru-RU"/>
          <w14:ligatures w14:val="none"/>
        </w:rPr>
        <w:t>9</w:t>
      </w:r>
      <w:r w:rsidRPr="00DF2C77">
        <w:rPr>
          <w:rFonts w:ascii="Times New Roman" w:eastAsia="Batang" w:hAnsi="Times New Roman" w:cs="Times New Roman"/>
          <w:bCs/>
          <w:kern w:val="0"/>
          <w:sz w:val="28"/>
          <w:szCs w:val="28"/>
          <w:lang w:eastAsia="ru-RU"/>
          <w14:ligatures w14:val="none"/>
        </w:rPr>
        <w:t xml:space="preserve"> тис. грн., </w:t>
      </w:r>
    </w:p>
    <w:p w14:paraId="75B6DC68" w14:textId="77777777" w:rsidR="00E81CD8" w:rsidRPr="00DF2C77" w:rsidRDefault="00E81CD8" w:rsidP="00E81CD8">
      <w:pPr>
        <w:numPr>
          <w:ilvl w:val="0"/>
          <w:numId w:val="2"/>
        </w:num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86.6тис.грн.;</w:t>
      </w:r>
    </w:p>
    <w:p w14:paraId="03328955" w14:textId="77777777" w:rsidR="00E81CD8" w:rsidRPr="00DF2C77" w:rsidRDefault="00E81CD8" w:rsidP="00E81CD8">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 додаткова дотація з державного бюджету місцевим бюджетам на здійснення повноважень органів місцевого самоврядування на </w:t>
      </w:r>
      <w:proofErr w:type="spellStart"/>
      <w:r w:rsidRPr="00DF2C77">
        <w:rPr>
          <w:rFonts w:ascii="Times New Roman" w:eastAsia="Batang" w:hAnsi="Times New Roman" w:cs="Times New Roman"/>
          <w:bCs/>
          <w:kern w:val="0"/>
          <w:sz w:val="28"/>
          <w:szCs w:val="28"/>
          <w:lang w:eastAsia="ru-RU"/>
          <w14:ligatures w14:val="none"/>
        </w:rPr>
        <w:t>деокупованих</w:t>
      </w:r>
      <w:proofErr w:type="spellEnd"/>
      <w:r w:rsidRPr="00DF2C77">
        <w:rPr>
          <w:rFonts w:ascii="Times New Roman" w:eastAsia="Batang" w:hAnsi="Times New Roman" w:cs="Times New Roman"/>
          <w:bCs/>
          <w:kern w:val="0"/>
          <w:sz w:val="28"/>
          <w:szCs w:val="28"/>
          <w:lang w:eastAsia="ru-RU"/>
          <w14:ligatures w14:val="none"/>
        </w:rPr>
        <w:t xml:space="preserve">, тимчасово окупованих та інших територіях України, що зазнали негативного впливу у зв`язку з повномасштабною збройною агресією – 5579.4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44CB259F" w14:textId="77777777" w:rsidR="00E81CD8" w:rsidRPr="00DF2C77" w:rsidRDefault="00E81CD8" w:rsidP="00E81CD8">
      <w:p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 субвенція з державного бюджету місцевим бюджетам на забезпечення харчуванням учнів закладів загальної середньої освіти – 323.3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p>
    <w:p w14:paraId="406F10E4" w14:textId="77777777" w:rsidR="00E81CD8" w:rsidRPr="00DF2C77" w:rsidRDefault="00E81CD8" w:rsidP="00E81CD8">
      <w:p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 411,8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p>
    <w:p w14:paraId="7FE7DA48" w14:textId="77777777" w:rsidR="00E81CD8" w:rsidRPr="00DF2C77" w:rsidRDefault="00E81CD8" w:rsidP="00E81CD8">
      <w:p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298,5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7CAE0C17" w14:textId="77777777" w:rsidR="00E81CD8" w:rsidRPr="00DF2C77" w:rsidRDefault="00E81CD8" w:rsidP="00E81CD8">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 іншої дотації з місцевого бюджету – 25,4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3C12CC03" w14:textId="77777777" w:rsidR="00E81CD8" w:rsidRPr="00DF2C77" w:rsidRDefault="00E81CD8" w:rsidP="00E81CD8">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 іншої субвенції з місцевого бюджету – 22,2тис.грн.</w:t>
      </w:r>
    </w:p>
    <w:p w14:paraId="38295A18" w14:textId="77777777" w:rsidR="00E81CD8" w:rsidRPr="00DF2C77" w:rsidRDefault="00E81CD8" w:rsidP="00E81CD8">
      <w:p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Крім того, до спеціального фонду селищного бюджету надійшли:   </w:t>
      </w:r>
    </w:p>
    <w:p w14:paraId="25721DBE" w14:textId="77777777" w:rsidR="00E81CD8" w:rsidRPr="00DF2C77" w:rsidRDefault="00E81CD8" w:rsidP="00E81CD8">
      <w:pPr>
        <w:numPr>
          <w:ilvl w:val="0"/>
          <w:numId w:val="2"/>
        </w:numPr>
        <w:tabs>
          <w:tab w:val="left" w:pos="0"/>
          <w:tab w:val="left" w:pos="708"/>
        </w:tabs>
        <w:spacing w:after="0" w:line="240" w:lineRule="auto"/>
        <w:ind w:left="142" w:firstLine="563"/>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Освітня субвенція з державного бюджету місцевим бюджетам – 86,8тис.грн., </w:t>
      </w:r>
    </w:p>
    <w:p w14:paraId="25EBBF64" w14:textId="77777777" w:rsidR="00E81CD8" w:rsidRPr="00DF2C77" w:rsidRDefault="00E81CD8" w:rsidP="00E81CD8">
      <w:pPr>
        <w:numPr>
          <w:ilvl w:val="0"/>
          <w:numId w:val="2"/>
        </w:numPr>
        <w:tabs>
          <w:tab w:val="left" w:pos="0"/>
          <w:tab w:val="left" w:pos="708"/>
        </w:tabs>
        <w:spacing w:after="0" w:line="240" w:lineRule="auto"/>
        <w:ind w:left="142" w:firstLine="563"/>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Субвенція з державного бюджету місцевим бюджетам на надання державної підтримки особам з особливими освітніми потребами – 62,5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p>
    <w:p w14:paraId="601A3019" w14:textId="77777777" w:rsidR="00E81CD8" w:rsidRPr="00DF2C77" w:rsidRDefault="00E81CD8" w:rsidP="00E81CD8">
      <w:pPr>
        <w:numPr>
          <w:ilvl w:val="0"/>
          <w:numId w:val="2"/>
        </w:numPr>
        <w:tabs>
          <w:tab w:val="left" w:pos="142"/>
          <w:tab w:val="left" w:pos="708"/>
        </w:tabs>
        <w:spacing w:after="0" w:line="240" w:lineRule="auto"/>
        <w:ind w:left="142" w:firstLine="563"/>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Субвенція з місцевого бюджету на здійснення природоохоронних заходів - 293,3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67B427F0" w14:textId="77777777" w:rsidR="00E81CD8" w:rsidRPr="00DF2C77" w:rsidRDefault="00E81CD8" w:rsidP="00E81CD8">
      <w:p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p>
    <w:p w14:paraId="056D21DF" w14:textId="77777777" w:rsidR="00E81CD8" w:rsidRPr="00DF2C77" w:rsidRDefault="00E81CD8" w:rsidP="00E81CD8">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ab/>
        <w:t>З бюджету  селищної ТГ по загальному та спеціальному фондах передано:</w:t>
      </w:r>
    </w:p>
    <w:p w14:paraId="46B908E8" w14:textId="77777777" w:rsidR="00E81CD8" w:rsidRPr="00DF2C77" w:rsidRDefault="00E81CD8" w:rsidP="00E81CD8">
      <w:pPr>
        <w:numPr>
          <w:ilvl w:val="0"/>
          <w:numId w:val="3"/>
        </w:num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іншої субвенції з місцевого бюджету у сумі 1853,3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в </w:t>
      </w:r>
      <w:proofErr w:type="spellStart"/>
      <w:r w:rsidRPr="00DF2C77">
        <w:rPr>
          <w:rFonts w:ascii="Times New Roman" w:eastAsia="Batang" w:hAnsi="Times New Roman" w:cs="Times New Roman"/>
          <w:bCs/>
          <w:kern w:val="0"/>
          <w:sz w:val="28"/>
          <w:szCs w:val="28"/>
          <w:lang w:eastAsia="ru-RU"/>
          <w14:ligatures w14:val="none"/>
        </w:rPr>
        <w:t>т.ч</w:t>
      </w:r>
      <w:proofErr w:type="spellEnd"/>
      <w:r w:rsidRPr="00DF2C77">
        <w:rPr>
          <w:rFonts w:ascii="Times New Roman" w:eastAsia="Batang" w:hAnsi="Times New Roman" w:cs="Times New Roman"/>
          <w:bCs/>
          <w:kern w:val="0"/>
          <w:sz w:val="28"/>
          <w:szCs w:val="28"/>
          <w:lang w:eastAsia="ru-RU"/>
          <w14:ligatures w14:val="none"/>
        </w:rPr>
        <w:t xml:space="preserve">.:  міському бюджету Ковельської ТГ – 524,1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proofErr w:type="spellStart"/>
      <w:r w:rsidRPr="00DF2C77">
        <w:rPr>
          <w:rFonts w:ascii="Times New Roman" w:eastAsia="Batang" w:hAnsi="Times New Roman" w:cs="Times New Roman"/>
          <w:bCs/>
          <w:kern w:val="0"/>
          <w:sz w:val="28"/>
          <w:szCs w:val="28"/>
          <w:lang w:eastAsia="ru-RU"/>
          <w14:ligatures w14:val="none"/>
        </w:rPr>
        <w:t>Колодяжненській</w:t>
      </w:r>
      <w:proofErr w:type="spellEnd"/>
      <w:r w:rsidRPr="00DF2C77">
        <w:rPr>
          <w:rFonts w:ascii="Times New Roman" w:eastAsia="Batang" w:hAnsi="Times New Roman" w:cs="Times New Roman"/>
          <w:bCs/>
          <w:kern w:val="0"/>
          <w:sz w:val="28"/>
          <w:szCs w:val="28"/>
          <w:lang w:eastAsia="ru-RU"/>
          <w14:ligatures w14:val="none"/>
        </w:rPr>
        <w:t xml:space="preserve"> сільській ТГ- 1057,5тис.грн., в тому числі: 53,2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на утримання  </w:t>
      </w:r>
      <w:proofErr w:type="spellStart"/>
      <w:r w:rsidRPr="00DF2C77">
        <w:rPr>
          <w:rFonts w:ascii="Times New Roman" w:eastAsia="Batang" w:hAnsi="Times New Roman" w:cs="Times New Roman"/>
          <w:bCs/>
          <w:kern w:val="0"/>
          <w:sz w:val="28"/>
          <w:szCs w:val="28"/>
          <w:lang w:eastAsia="ru-RU"/>
          <w14:ligatures w14:val="none"/>
        </w:rPr>
        <w:lastRenderedPageBreak/>
        <w:t>інклюзивно</w:t>
      </w:r>
      <w:proofErr w:type="spellEnd"/>
      <w:r w:rsidRPr="00DF2C77">
        <w:rPr>
          <w:rFonts w:ascii="Times New Roman" w:eastAsia="Batang" w:hAnsi="Times New Roman" w:cs="Times New Roman"/>
          <w:bCs/>
          <w:kern w:val="0"/>
          <w:sz w:val="28"/>
          <w:szCs w:val="28"/>
          <w:lang w:eastAsia="ru-RU"/>
          <w14:ligatures w14:val="none"/>
        </w:rPr>
        <w:t xml:space="preserve"> - ресурсного центру, 1004,4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утримання КНП «</w:t>
      </w:r>
      <w:proofErr w:type="spellStart"/>
      <w:r w:rsidRPr="00DF2C77">
        <w:rPr>
          <w:rFonts w:ascii="Times New Roman" w:eastAsia="Batang" w:hAnsi="Times New Roman" w:cs="Times New Roman"/>
          <w:bCs/>
          <w:kern w:val="0"/>
          <w:sz w:val="28"/>
          <w:szCs w:val="28"/>
          <w:lang w:eastAsia="ru-RU"/>
          <w14:ligatures w14:val="none"/>
        </w:rPr>
        <w:t>Колодяженський</w:t>
      </w:r>
      <w:proofErr w:type="spellEnd"/>
      <w:r w:rsidRPr="00DF2C77">
        <w:rPr>
          <w:rFonts w:ascii="Times New Roman" w:eastAsia="Batang" w:hAnsi="Times New Roman" w:cs="Times New Roman"/>
          <w:bCs/>
          <w:kern w:val="0"/>
          <w:sz w:val="28"/>
          <w:szCs w:val="28"/>
          <w:lang w:eastAsia="ru-RU"/>
          <w14:ligatures w14:val="none"/>
        </w:rPr>
        <w:t xml:space="preserve"> центр первинної медико-санітарної допомоги», обласному бюджету – 271,7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на придбання шкільного автобуса, витрати за перебування учнів в осередку «Захист України» в </w:t>
      </w:r>
      <w:proofErr w:type="spellStart"/>
      <w:r w:rsidRPr="00DF2C77">
        <w:rPr>
          <w:rFonts w:ascii="Times New Roman" w:eastAsia="Batang" w:hAnsi="Times New Roman" w:cs="Times New Roman"/>
          <w:bCs/>
          <w:kern w:val="0"/>
          <w:sz w:val="28"/>
          <w:szCs w:val="28"/>
          <w:lang w:eastAsia="ru-RU"/>
          <w14:ligatures w14:val="none"/>
        </w:rPr>
        <w:t>Люблинецькому</w:t>
      </w:r>
      <w:proofErr w:type="spellEnd"/>
      <w:r w:rsidRPr="00DF2C77">
        <w:rPr>
          <w:rFonts w:ascii="Times New Roman" w:eastAsia="Batang" w:hAnsi="Times New Roman" w:cs="Times New Roman"/>
          <w:bCs/>
          <w:kern w:val="0"/>
          <w:sz w:val="28"/>
          <w:szCs w:val="28"/>
          <w:lang w:eastAsia="ru-RU"/>
          <w14:ligatures w14:val="none"/>
        </w:rPr>
        <w:t xml:space="preserve"> ліцеї обласної ради;</w:t>
      </w:r>
    </w:p>
    <w:p w14:paraId="43977C28" w14:textId="77777777" w:rsidR="00E81CD8" w:rsidRPr="00DF2C77" w:rsidRDefault="00E81CD8" w:rsidP="00E81CD8">
      <w:pPr>
        <w:numPr>
          <w:ilvl w:val="0"/>
          <w:numId w:val="3"/>
        </w:numPr>
        <w:tabs>
          <w:tab w:val="left" w:pos="360"/>
          <w:tab w:val="left" w:pos="708"/>
        </w:tabs>
        <w:spacing w:after="0" w:line="240" w:lineRule="auto"/>
        <w:ind w:firstLine="709"/>
        <w:jc w:val="both"/>
        <w:rPr>
          <w:rFonts w:ascii="Times New Roman" w:eastAsia="Batang" w:hAnsi="Times New Roman" w:cs="Times New Roman"/>
          <w:bCs/>
          <w:i/>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субвенції з місцевого бюджету державному бюджету на виконання програм соціально-економічного розвитку регіонів у сумі 1033,0тис.грн. (Військовій частині А 4638 для закупівлі безпілотних літальних апаратів- 70,0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ВЧ А 9971 в сумі 100,0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r w:rsidRPr="00DF2C77">
        <w:rPr>
          <w:rFonts w:ascii="Times New Roman" w:eastAsia="Batang" w:hAnsi="Times New Roman" w:cs="Times New Roman"/>
          <w:bCs/>
          <w:i/>
          <w:kern w:val="0"/>
          <w:sz w:val="28"/>
          <w:szCs w:val="28"/>
          <w:lang w:eastAsia="ru-RU"/>
          <w14:ligatures w14:val="none"/>
        </w:rPr>
        <w:t xml:space="preserve"> </w:t>
      </w:r>
      <w:r w:rsidRPr="00DF2C77">
        <w:rPr>
          <w:rFonts w:ascii="Times New Roman" w:eastAsia="Batang" w:hAnsi="Times New Roman" w:cs="Times New Roman"/>
          <w:bCs/>
          <w:iCs/>
          <w:kern w:val="0"/>
          <w:sz w:val="28"/>
          <w:szCs w:val="28"/>
          <w:lang w:eastAsia="ru-RU"/>
          <w14:ligatures w14:val="none"/>
        </w:rPr>
        <w:t xml:space="preserve">Ковельському районному відділу філії ДУ «Центр </w:t>
      </w:r>
      <w:proofErr w:type="spellStart"/>
      <w:r w:rsidRPr="00DF2C77">
        <w:rPr>
          <w:rFonts w:ascii="Times New Roman" w:eastAsia="Batang" w:hAnsi="Times New Roman" w:cs="Times New Roman"/>
          <w:bCs/>
          <w:iCs/>
          <w:kern w:val="0"/>
          <w:sz w:val="28"/>
          <w:szCs w:val="28"/>
          <w:lang w:eastAsia="ru-RU"/>
          <w14:ligatures w14:val="none"/>
        </w:rPr>
        <w:t>пробації</w:t>
      </w:r>
      <w:proofErr w:type="spellEnd"/>
      <w:r w:rsidRPr="00DF2C77">
        <w:rPr>
          <w:rFonts w:ascii="Times New Roman" w:eastAsia="Batang" w:hAnsi="Times New Roman" w:cs="Times New Roman"/>
          <w:bCs/>
          <w:iCs/>
          <w:kern w:val="0"/>
          <w:sz w:val="28"/>
          <w:szCs w:val="28"/>
          <w:lang w:eastAsia="ru-RU"/>
          <w14:ligatures w14:val="none"/>
        </w:rPr>
        <w:t>»</w:t>
      </w:r>
      <w:r w:rsidRPr="00DF2C77">
        <w:rPr>
          <w:rFonts w:ascii="Times New Roman" w:eastAsia="Batang" w:hAnsi="Times New Roman" w:cs="Times New Roman"/>
          <w:bCs/>
          <w:i/>
          <w:kern w:val="0"/>
          <w:sz w:val="28"/>
          <w:szCs w:val="28"/>
          <w:lang w:eastAsia="ru-RU"/>
          <w14:ligatures w14:val="none"/>
        </w:rPr>
        <w:t xml:space="preserve"> - </w:t>
      </w:r>
      <w:r w:rsidRPr="00DF2C77">
        <w:rPr>
          <w:rFonts w:ascii="Times New Roman" w:eastAsia="Batang" w:hAnsi="Times New Roman" w:cs="Times New Roman"/>
          <w:bCs/>
          <w:kern w:val="0"/>
          <w:sz w:val="28"/>
          <w:szCs w:val="28"/>
          <w:lang w:eastAsia="ru-RU"/>
          <w14:ligatures w14:val="none"/>
        </w:rPr>
        <w:t xml:space="preserve">3,0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r w:rsidRPr="00DF2C77">
        <w:rPr>
          <w:rFonts w:ascii="Times New Roman" w:eastAsia="Batang" w:hAnsi="Times New Roman" w:cs="Times New Roman"/>
          <w:bCs/>
          <w:i/>
          <w:kern w:val="0"/>
          <w:sz w:val="28"/>
          <w:szCs w:val="28"/>
          <w:lang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ГУ Національної поліції у Волинській області для Ковельського районного управління поліції – 50,0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за запитом Голови Волинської ОДА військовій частині А 1405 -300,0тис.грн., КЕВ </w:t>
      </w:r>
      <w:proofErr w:type="spellStart"/>
      <w:r w:rsidRPr="00DF2C77">
        <w:rPr>
          <w:rFonts w:ascii="Times New Roman" w:eastAsia="Batang" w:hAnsi="Times New Roman" w:cs="Times New Roman"/>
          <w:bCs/>
          <w:kern w:val="0"/>
          <w:sz w:val="28"/>
          <w:szCs w:val="28"/>
          <w:lang w:eastAsia="ru-RU"/>
          <w14:ligatures w14:val="none"/>
        </w:rPr>
        <w:t>м.Володимир</w:t>
      </w:r>
      <w:proofErr w:type="spellEnd"/>
      <w:r w:rsidRPr="00DF2C77">
        <w:rPr>
          <w:rFonts w:ascii="Times New Roman" w:eastAsia="Batang" w:hAnsi="Times New Roman" w:cs="Times New Roman"/>
          <w:bCs/>
          <w:kern w:val="0"/>
          <w:sz w:val="28"/>
          <w:szCs w:val="28"/>
          <w:lang w:eastAsia="ru-RU"/>
          <w14:ligatures w14:val="none"/>
        </w:rPr>
        <w:t xml:space="preserve"> військовій частині А 7028 – 200,0тис.грн., військовій частині А 1778 – 100,0.грн., військовій частині А 4548 – 100,0тис.грн., військовій частині А 4808 – 100,0тис.грн, </w:t>
      </w:r>
      <w:r w:rsidRPr="00DF2C77">
        <w:rPr>
          <w:rFonts w:ascii="Times New Roman" w:eastAsia="Batang" w:hAnsi="Times New Roman" w:cs="Times New Roman"/>
          <w:bCs/>
          <w:iCs/>
          <w:kern w:val="0"/>
          <w:sz w:val="28"/>
          <w:szCs w:val="28"/>
          <w:lang w:eastAsia="ru-RU"/>
          <w14:ligatures w14:val="none"/>
        </w:rPr>
        <w:t>10,0грн.- за запитом НДЕКЦ МВС від 22.08.2025р. на закупівлю розхідних матеріалів та реагентів;</w:t>
      </w:r>
    </w:p>
    <w:p w14:paraId="2582D623" w14:textId="77777777" w:rsidR="00E81CD8" w:rsidRPr="00DF2C77" w:rsidRDefault="00E81CD8" w:rsidP="00E81CD8">
      <w:pPr>
        <w:numPr>
          <w:ilvl w:val="0"/>
          <w:numId w:val="3"/>
        </w:numPr>
        <w:tabs>
          <w:tab w:val="left" w:pos="360"/>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субвенції з місцевого бюджету на здійснення переданих видатків у сфері освіти за рахунок коштів освітньої субвенції – 60,8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275DBAC2" w14:textId="77777777" w:rsidR="00E81CD8" w:rsidRPr="00DF2C77" w:rsidRDefault="00E81CD8" w:rsidP="00E81CD8">
      <w:pPr>
        <w:numPr>
          <w:ilvl w:val="0"/>
          <w:numId w:val="3"/>
        </w:numPr>
        <w:tabs>
          <w:tab w:val="left" w:pos="360"/>
          <w:tab w:val="left" w:pos="708"/>
        </w:tabs>
        <w:suppressAutoHyphen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w:t>
      </w:r>
      <w:r w:rsidRPr="00DF2C77">
        <w:rPr>
          <w:rFonts w:ascii="Times New Roman" w:eastAsia="Batang" w:hAnsi="Times New Roman" w:cs="Times New Roman"/>
          <w:bCs/>
          <w:iCs/>
          <w:kern w:val="0"/>
          <w:sz w:val="28"/>
          <w:szCs w:val="28"/>
          <w:lang w:eastAsia="ru-RU"/>
          <w14:ligatures w14:val="none"/>
        </w:rPr>
        <w:t>експлуатаційне утримання автомобільних доріг  в осінньо-зимовий період 2025-2026 років</w:t>
      </w:r>
      <w:r w:rsidRPr="00DF2C77">
        <w:rPr>
          <w:rFonts w:ascii="Times New Roman" w:eastAsia="Batang" w:hAnsi="Times New Roman" w:cs="Times New Roman"/>
          <w:bCs/>
          <w:i/>
          <w:iCs/>
          <w:kern w:val="0"/>
          <w:sz w:val="28"/>
          <w:szCs w:val="28"/>
          <w:lang w:eastAsia="ru-RU"/>
          <w14:ligatures w14:val="none"/>
        </w:rPr>
        <w:t xml:space="preserve"> - </w:t>
      </w:r>
      <w:r w:rsidRPr="00DF2C77">
        <w:rPr>
          <w:rFonts w:ascii="Times New Roman" w:eastAsia="Batang" w:hAnsi="Times New Roman" w:cs="Times New Roman"/>
          <w:bCs/>
          <w:kern w:val="0"/>
          <w:sz w:val="28"/>
          <w:szCs w:val="28"/>
          <w:lang w:eastAsia="ru-RU"/>
          <w14:ligatures w14:val="none"/>
        </w:rPr>
        <w:t xml:space="preserve"> 1100,0тис.грн.</w:t>
      </w:r>
    </w:p>
    <w:p w14:paraId="250E7005" w14:textId="77777777" w:rsidR="00DF2C77" w:rsidRPr="00DF2C77" w:rsidRDefault="00DF2C77" w:rsidP="00DF2C77">
      <w:pPr>
        <w:tabs>
          <w:tab w:val="left" w:pos="708"/>
          <w:tab w:val="center" w:pos="4153"/>
          <w:tab w:val="right" w:pos="8306"/>
          <w:tab w:val="right" w:pos="9639"/>
        </w:tabs>
        <w:spacing w:after="0" w:line="240" w:lineRule="auto"/>
        <w:jc w:val="center"/>
        <w:outlineLvl w:val="0"/>
        <w:rPr>
          <w:rFonts w:ascii="Times New Roman" w:eastAsia="Batang" w:hAnsi="Times New Roman" w:cs="Times New Roman"/>
          <w:bCs/>
          <w:sz w:val="28"/>
          <w:szCs w:val="28"/>
          <w:lang w:eastAsia="ru-RU"/>
        </w:rPr>
      </w:pPr>
    </w:p>
    <w:p w14:paraId="308EC8AF" w14:textId="77777777" w:rsidR="00DF2C77" w:rsidRPr="00CF3AB4" w:rsidRDefault="00DF2C77" w:rsidP="00DF2C77">
      <w:pPr>
        <w:tabs>
          <w:tab w:val="center" w:pos="4819"/>
          <w:tab w:val="right" w:pos="9639"/>
        </w:tabs>
        <w:spacing w:after="0" w:line="240" w:lineRule="auto"/>
        <w:rPr>
          <w:rFonts w:ascii="Times New Roman" w:eastAsia="Batang" w:hAnsi="Times New Roman" w:cs="Times New Roman"/>
          <w:b/>
          <w:sz w:val="28"/>
          <w:szCs w:val="28"/>
          <w:lang w:val="ru-RU" w:eastAsia="ru-RU"/>
        </w:rPr>
      </w:pPr>
      <w:r w:rsidRPr="00DF2C77">
        <w:rPr>
          <w:rFonts w:ascii="Times New Roman" w:eastAsia="Batang" w:hAnsi="Times New Roman" w:cs="Times New Roman"/>
          <w:b/>
          <w:sz w:val="28"/>
          <w:szCs w:val="28"/>
          <w:lang w:eastAsia="ru-RU"/>
        </w:rPr>
        <w:t xml:space="preserve">                                                                </w:t>
      </w:r>
      <w:proofErr w:type="spellStart"/>
      <w:r w:rsidRPr="00DF2C77">
        <w:rPr>
          <w:rFonts w:ascii="Times New Roman" w:eastAsia="Batang" w:hAnsi="Times New Roman" w:cs="Times New Roman"/>
          <w:b/>
          <w:sz w:val="28"/>
          <w:szCs w:val="28"/>
          <w:lang w:val="ru-RU" w:eastAsia="ru-RU"/>
        </w:rPr>
        <w:t>Освіта</w:t>
      </w:r>
      <w:proofErr w:type="spellEnd"/>
    </w:p>
    <w:p w14:paraId="4CDC0996" w14:textId="77777777" w:rsidR="00E81CD8" w:rsidRPr="00DF2C77" w:rsidRDefault="00E81CD8" w:rsidP="00DF2C77">
      <w:pPr>
        <w:tabs>
          <w:tab w:val="center" w:pos="4819"/>
          <w:tab w:val="right" w:pos="9639"/>
        </w:tabs>
        <w:spacing w:after="0" w:line="240" w:lineRule="auto"/>
        <w:rPr>
          <w:rFonts w:ascii="Times New Roman" w:eastAsia="Batang" w:hAnsi="Times New Roman" w:cs="Times New Roman"/>
          <w:bCs/>
          <w:sz w:val="28"/>
          <w:szCs w:val="28"/>
          <w:lang w:val="ru-RU" w:eastAsia="ru-RU"/>
        </w:rPr>
      </w:pPr>
    </w:p>
    <w:p w14:paraId="70B59E43"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На утримання установ освіти за 2</w:t>
      </w:r>
      <w:r w:rsidRPr="00DF2C77">
        <w:rPr>
          <w:rFonts w:ascii="Times New Roman" w:eastAsia="Batang" w:hAnsi="Times New Roman" w:cs="Times New Roman"/>
          <w:bCs/>
          <w:kern w:val="0"/>
          <w:sz w:val="28"/>
          <w:szCs w:val="28"/>
          <w:lang w:val="ru-RU" w:eastAsia="ru-RU"/>
          <w14:ligatures w14:val="none"/>
        </w:rPr>
        <w:t>0</w:t>
      </w:r>
      <w:r w:rsidRPr="00DF2C77">
        <w:rPr>
          <w:rFonts w:ascii="Times New Roman" w:eastAsia="Batang" w:hAnsi="Times New Roman" w:cs="Times New Roman"/>
          <w:bCs/>
          <w:kern w:val="0"/>
          <w:sz w:val="28"/>
          <w:szCs w:val="28"/>
          <w:lang w:eastAsia="ru-RU"/>
          <w14:ligatures w14:val="none"/>
        </w:rPr>
        <w:t>25 рік  використано 45337,9</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загального фонду  селищного бюджету та 7365,7тис.грн. спеціального фонду.</w:t>
      </w:r>
    </w:p>
    <w:p w14:paraId="0285757E" w14:textId="77777777" w:rsidR="00DF2C77" w:rsidRPr="00DF2C77" w:rsidRDefault="00DF2C77" w:rsidP="00DF2C77">
      <w:pPr>
        <w:tabs>
          <w:tab w:val="center" w:pos="4819"/>
          <w:tab w:val="right" w:pos="9639"/>
        </w:tabs>
        <w:spacing w:after="0" w:line="240" w:lineRule="auto"/>
        <w:ind w:firstLine="705"/>
        <w:jc w:val="both"/>
        <w:rPr>
          <w:rFonts w:ascii="Times New Roman" w:eastAsia="Batang" w:hAnsi="Times New Roman" w:cs="Times New Roman"/>
          <w:bCs/>
          <w:i/>
          <w:sz w:val="28"/>
          <w:szCs w:val="28"/>
          <w:lang w:eastAsia="ru-RU"/>
        </w:rPr>
      </w:pPr>
      <w:r w:rsidRPr="00DF2C77">
        <w:rPr>
          <w:rFonts w:ascii="Times New Roman" w:eastAsia="Batang" w:hAnsi="Times New Roman" w:cs="Times New Roman"/>
          <w:bCs/>
          <w:sz w:val="28"/>
          <w:szCs w:val="28"/>
          <w:lang w:eastAsia="ru-RU"/>
        </w:rPr>
        <w:t xml:space="preserve">На виплату заробітної плати з нарахуваннями працівникам освіти по загальному фонду використано 39834,4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w:t>
      </w:r>
      <w:r w:rsidRPr="00DF2C77">
        <w:rPr>
          <w:rFonts w:ascii="Times New Roman" w:eastAsia="Batang" w:hAnsi="Times New Roman" w:cs="Times New Roman"/>
          <w:bCs/>
          <w:i/>
          <w:sz w:val="28"/>
          <w:szCs w:val="28"/>
          <w:lang w:eastAsia="ru-RU"/>
        </w:rPr>
        <w:tab/>
      </w:r>
    </w:p>
    <w:p w14:paraId="54F90DB5" w14:textId="77777777" w:rsidR="00DF2C77" w:rsidRPr="00DF2C77" w:rsidRDefault="00DF2C77" w:rsidP="00DF2C77">
      <w:pPr>
        <w:tabs>
          <w:tab w:val="center" w:pos="4819"/>
          <w:tab w:val="right" w:pos="9639"/>
        </w:tabs>
        <w:spacing w:after="0" w:line="240" w:lineRule="auto"/>
        <w:ind w:firstLine="705"/>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Середня заробітна плата по галузі  склала 12322 гривень.</w:t>
      </w:r>
    </w:p>
    <w:p w14:paraId="718FB5AA" w14:textId="77777777" w:rsidR="00DF2C77" w:rsidRPr="00DF2C77" w:rsidRDefault="00DF2C77" w:rsidP="00DF2C77">
      <w:pPr>
        <w:tabs>
          <w:tab w:val="left" w:pos="708"/>
        </w:tabs>
        <w:spacing w:after="0" w:line="240" w:lineRule="auto"/>
        <w:ind w:firstLine="705"/>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Видатки на оплату енергоносіїв по загальному фонду по установах освіти склали 3010,0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31393498" w14:textId="77777777" w:rsidR="00DF2C77" w:rsidRPr="00DF2C77" w:rsidRDefault="00DF2C77" w:rsidP="00DF2C77">
      <w:pPr>
        <w:tabs>
          <w:tab w:val="left" w:pos="708"/>
        </w:tabs>
        <w:spacing w:after="0" w:line="240" w:lineRule="auto"/>
        <w:ind w:firstLine="705"/>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В територіальній  громаді функціонує два дитячих дошкільних закладів, з них  9-10,5 годинним режимом роботи.</w:t>
      </w:r>
    </w:p>
    <w:p w14:paraId="7AA36C2E"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i/>
          <w:kern w:val="0"/>
          <w:sz w:val="28"/>
          <w:szCs w:val="28"/>
          <w:lang w:eastAsia="ru-RU"/>
          <w14:ligatures w14:val="none"/>
        </w:rPr>
      </w:pPr>
      <w:r w:rsidRPr="00DF2C77">
        <w:rPr>
          <w:rFonts w:ascii="Times New Roman" w:eastAsia="Batang" w:hAnsi="Times New Roman" w:cs="Times New Roman"/>
          <w:bCs/>
          <w:kern w:val="0"/>
          <w:sz w:val="28"/>
          <w:szCs w:val="28"/>
          <w:lang w:val="ru-RU" w:eastAsia="ru-RU"/>
          <w14:ligatures w14:val="none"/>
        </w:rPr>
        <w:t xml:space="preserve">На </w:t>
      </w:r>
      <w:r w:rsidRPr="00DF2C77">
        <w:rPr>
          <w:rFonts w:ascii="Times New Roman" w:eastAsia="Batang" w:hAnsi="Times New Roman" w:cs="Times New Roman"/>
          <w:bCs/>
          <w:kern w:val="0"/>
          <w:sz w:val="28"/>
          <w:szCs w:val="28"/>
          <w:lang w:eastAsia="ru-RU"/>
          <w14:ligatures w14:val="none"/>
        </w:rPr>
        <w:t>початок</w:t>
      </w:r>
      <w:r w:rsidRPr="00DF2C77">
        <w:rPr>
          <w:rFonts w:ascii="Times New Roman" w:eastAsia="Batang" w:hAnsi="Times New Roman" w:cs="Times New Roman"/>
          <w:bCs/>
          <w:kern w:val="0"/>
          <w:sz w:val="28"/>
          <w:szCs w:val="28"/>
          <w:lang w:val="ru-RU" w:eastAsia="ru-RU"/>
          <w14:ligatures w14:val="none"/>
        </w:rPr>
        <w:t xml:space="preserve"> року </w:t>
      </w:r>
      <w:proofErr w:type="spellStart"/>
      <w:r w:rsidRPr="00DF2C77">
        <w:rPr>
          <w:rFonts w:ascii="Times New Roman" w:eastAsia="Batang" w:hAnsi="Times New Roman" w:cs="Times New Roman"/>
          <w:bCs/>
          <w:kern w:val="0"/>
          <w:sz w:val="28"/>
          <w:szCs w:val="28"/>
          <w:lang w:val="ru-RU" w:eastAsia="ru-RU"/>
          <w14:ligatures w14:val="none"/>
        </w:rPr>
        <w:t>рахується</w:t>
      </w:r>
      <w:proofErr w:type="spellEnd"/>
      <w:r w:rsidRPr="00DF2C77">
        <w:rPr>
          <w:rFonts w:ascii="Times New Roman" w:eastAsia="Batang" w:hAnsi="Times New Roman" w:cs="Times New Roman"/>
          <w:bCs/>
          <w:kern w:val="0"/>
          <w:sz w:val="28"/>
          <w:szCs w:val="28"/>
          <w:lang w:eastAsia="ru-RU"/>
          <w14:ligatures w14:val="none"/>
        </w:rPr>
        <w:t xml:space="preserve"> 9</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груп</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із</w:t>
      </w:r>
      <w:proofErr w:type="spellEnd"/>
      <w:r w:rsidRPr="00DF2C77">
        <w:rPr>
          <w:rFonts w:ascii="Times New Roman" w:eastAsia="Batang" w:hAnsi="Times New Roman" w:cs="Times New Roman"/>
          <w:bCs/>
          <w:kern w:val="0"/>
          <w:sz w:val="28"/>
          <w:szCs w:val="28"/>
          <w:lang w:val="ru-RU" w:eastAsia="ru-RU"/>
          <w14:ligatures w14:val="none"/>
        </w:rPr>
        <w:t xml:space="preserve"> списковою </w:t>
      </w:r>
      <w:proofErr w:type="spellStart"/>
      <w:r w:rsidRPr="00DF2C77">
        <w:rPr>
          <w:rFonts w:ascii="Times New Roman" w:eastAsia="Batang" w:hAnsi="Times New Roman" w:cs="Times New Roman"/>
          <w:bCs/>
          <w:kern w:val="0"/>
          <w:sz w:val="28"/>
          <w:szCs w:val="28"/>
          <w:lang w:val="ru-RU" w:eastAsia="ru-RU"/>
          <w14:ligatures w14:val="none"/>
        </w:rPr>
        <w:t>чисельністю</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146 </w:t>
      </w:r>
      <w:r w:rsidRPr="00DF2C77">
        <w:rPr>
          <w:rFonts w:ascii="Times New Roman" w:eastAsia="Batang" w:hAnsi="Times New Roman" w:cs="Times New Roman"/>
          <w:bCs/>
          <w:kern w:val="0"/>
          <w:sz w:val="28"/>
          <w:szCs w:val="28"/>
          <w:lang w:val="ru-RU" w:eastAsia="ru-RU"/>
          <w14:ligatures w14:val="none"/>
        </w:rPr>
        <w:t>д</w:t>
      </w:r>
      <w:proofErr w:type="spellStart"/>
      <w:r w:rsidRPr="00DF2C77">
        <w:rPr>
          <w:rFonts w:ascii="Times New Roman" w:eastAsia="Batang" w:hAnsi="Times New Roman" w:cs="Times New Roman"/>
          <w:bCs/>
          <w:kern w:val="0"/>
          <w:sz w:val="28"/>
          <w:szCs w:val="28"/>
          <w:lang w:eastAsia="ru-RU"/>
          <w14:ligatures w14:val="none"/>
        </w:rPr>
        <w:t>ітей</w:t>
      </w:r>
      <w:proofErr w:type="spellEnd"/>
      <w:r w:rsidRPr="00DF2C77">
        <w:rPr>
          <w:rFonts w:ascii="Times New Roman" w:eastAsia="Batang" w:hAnsi="Times New Roman" w:cs="Times New Roman"/>
          <w:bCs/>
          <w:kern w:val="0"/>
          <w:sz w:val="28"/>
          <w:szCs w:val="28"/>
          <w:lang w:eastAsia="ru-RU"/>
          <w14:ligatures w14:val="none"/>
        </w:rPr>
        <w:t>.</w:t>
      </w:r>
      <w:r w:rsidRPr="00DF2C77">
        <w:rPr>
          <w:rFonts w:ascii="Times New Roman" w:eastAsia="Batang" w:hAnsi="Times New Roman" w:cs="Times New Roman"/>
          <w:bCs/>
          <w:i/>
          <w:kern w:val="0"/>
          <w:sz w:val="28"/>
          <w:szCs w:val="28"/>
          <w:lang w:eastAsia="ru-RU"/>
          <w14:ligatures w14:val="none"/>
        </w:rPr>
        <w:t xml:space="preserve"> </w:t>
      </w:r>
    </w:p>
    <w:p w14:paraId="6A7A0D0E"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proofErr w:type="spellStart"/>
      <w:r w:rsidRPr="00DF2C77">
        <w:rPr>
          <w:rFonts w:ascii="Times New Roman" w:eastAsia="Batang" w:hAnsi="Times New Roman" w:cs="Times New Roman"/>
          <w:bCs/>
          <w:kern w:val="0"/>
          <w:sz w:val="28"/>
          <w:szCs w:val="28"/>
          <w:lang w:val="ru-RU" w:eastAsia="ru-RU"/>
          <w14:ligatures w14:val="none"/>
        </w:rPr>
        <w:t>Середн</w:t>
      </w:r>
      <w:proofErr w:type="spellEnd"/>
      <w:r w:rsidRPr="00DF2C77">
        <w:rPr>
          <w:rFonts w:ascii="Times New Roman" w:eastAsia="Batang" w:hAnsi="Times New Roman" w:cs="Times New Roman"/>
          <w:bCs/>
          <w:kern w:val="0"/>
          <w:sz w:val="28"/>
          <w:szCs w:val="28"/>
          <w:lang w:eastAsia="ru-RU"/>
          <w14:ligatures w14:val="none"/>
        </w:rPr>
        <w:t>я</w:t>
      </w:r>
      <w:r w:rsidRPr="00DF2C77">
        <w:rPr>
          <w:rFonts w:ascii="Times New Roman" w:eastAsia="Batang" w:hAnsi="Times New Roman" w:cs="Times New Roman"/>
          <w:bCs/>
          <w:kern w:val="0"/>
          <w:sz w:val="28"/>
          <w:szCs w:val="28"/>
          <w:lang w:val="ru-RU" w:eastAsia="ru-RU"/>
          <w14:ligatures w14:val="none"/>
        </w:rPr>
        <w:t xml:space="preserve"> </w:t>
      </w:r>
      <w:proofErr w:type="spellStart"/>
      <w:proofErr w:type="gramStart"/>
      <w:r w:rsidRPr="00DF2C77">
        <w:rPr>
          <w:rFonts w:ascii="Times New Roman" w:eastAsia="Batang" w:hAnsi="Times New Roman" w:cs="Times New Roman"/>
          <w:bCs/>
          <w:kern w:val="0"/>
          <w:sz w:val="28"/>
          <w:szCs w:val="28"/>
          <w:lang w:val="ru-RU" w:eastAsia="ru-RU"/>
          <w14:ligatures w14:val="none"/>
        </w:rPr>
        <w:t>кількість</w:t>
      </w:r>
      <w:proofErr w:type="spellEnd"/>
      <w:r w:rsidRPr="00DF2C77">
        <w:rPr>
          <w:rFonts w:ascii="Times New Roman" w:eastAsia="Batang" w:hAnsi="Times New Roman" w:cs="Times New Roman"/>
          <w:bCs/>
          <w:kern w:val="0"/>
          <w:sz w:val="28"/>
          <w:szCs w:val="28"/>
          <w:lang w:eastAsia="ru-RU"/>
          <w14:ligatures w14:val="none"/>
        </w:rPr>
        <w:t xml:space="preserve"> </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дітей</w:t>
      </w:r>
      <w:proofErr w:type="spellEnd"/>
      <w:proofErr w:type="gramEnd"/>
      <w:r w:rsidRPr="00DF2C77">
        <w:rPr>
          <w:rFonts w:ascii="Times New Roman" w:eastAsia="Batang" w:hAnsi="Times New Roman" w:cs="Times New Roman"/>
          <w:bCs/>
          <w:kern w:val="0"/>
          <w:sz w:val="28"/>
          <w:szCs w:val="28"/>
          <w:lang w:eastAsia="ru-RU"/>
          <w14:ligatures w14:val="none"/>
        </w:rPr>
        <w:t xml:space="preserve"> за звітний період </w:t>
      </w:r>
      <w:proofErr w:type="gramStart"/>
      <w:r w:rsidRPr="00DF2C77">
        <w:rPr>
          <w:rFonts w:ascii="Times New Roman" w:eastAsia="Batang" w:hAnsi="Times New Roman" w:cs="Times New Roman"/>
          <w:bCs/>
          <w:kern w:val="0"/>
          <w:sz w:val="28"/>
          <w:szCs w:val="28"/>
          <w:lang w:eastAsia="ru-RU"/>
          <w14:ligatures w14:val="none"/>
        </w:rPr>
        <w:t>становить</w:t>
      </w:r>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 86</w:t>
      </w:r>
      <w:proofErr w:type="gramEnd"/>
      <w:r w:rsidRPr="00DF2C77">
        <w:rPr>
          <w:rFonts w:ascii="Times New Roman" w:eastAsia="Batang" w:hAnsi="Times New Roman" w:cs="Times New Roman"/>
          <w:bCs/>
          <w:kern w:val="0"/>
          <w:sz w:val="28"/>
          <w:szCs w:val="28"/>
          <w:lang w:eastAsia="ru-RU"/>
          <w14:ligatures w14:val="none"/>
        </w:rPr>
        <w:t xml:space="preserve"> дітей,</w:t>
      </w:r>
      <w:r w:rsidRPr="00DF2C77">
        <w:rPr>
          <w:rFonts w:ascii="Times New Roman" w:eastAsia="Batang" w:hAnsi="Times New Roman" w:cs="Times New Roman"/>
          <w:bCs/>
          <w:kern w:val="0"/>
          <w:sz w:val="28"/>
          <w:szCs w:val="28"/>
          <w:lang w:val="ru-RU" w:eastAsia="ru-RU"/>
          <w14:ligatures w14:val="none"/>
        </w:rPr>
        <w:t xml:space="preserve"> одержано</w:t>
      </w:r>
      <w:r w:rsidRPr="00DF2C77">
        <w:rPr>
          <w:rFonts w:ascii="Times New Roman" w:eastAsia="Batang" w:hAnsi="Times New Roman" w:cs="Times New Roman"/>
          <w:bCs/>
          <w:kern w:val="0"/>
          <w:sz w:val="28"/>
          <w:szCs w:val="28"/>
          <w:lang w:eastAsia="ru-RU"/>
          <w14:ligatures w14:val="none"/>
        </w:rPr>
        <w:t xml:space="preserve"> 19793 д</w:t>
      </w:r>
      <w:proofErr w:type="spellStart"/>
      <w:r w:rsidRPr="00DF2C77">
        <w:rPr>
          <w:rFonts w:ascii="Times New Roman" w:eastAsia="Batang" w:hAnsi="Times New Roman" w:cs="Times New Roman"/>
          <w:bCs/>
          <w:kern w:val="0"/>
          <w:sz w:val="28"/>
          <w:szCs w:val="28"/>
          <w:lang w:val="ru-RU" w:eastAsia="ru-RU"/>
          <w14:ligatures w14:val="none"/>
        </w:rPr>
        <w:t>іто</w:t>
      </w:r>
      <w:proofErr w:type="spellEnd"/>
      <w:r w:rsidRPr="00DF2C77">
        <w:rPr>
          <w:rFonts w:ascii="Times New Roman" w:eastAsia="Batang" w:hAnsi="Times New Roman" w:cs="Times New Roman"/>
          <w:bCs/>
          <w:kern w:val="0"/>
          <w:sz w:val="28"/>
          <w:szCs w:val="28"/>
          <w:lang w:eastAsia="ru-RU"/>
          <w14:ligatures w14:val="none"/>
        </w:rPr>
        <w:t>-</w:t>
      </w:r>
      <w:proofErr w:type="spellStart"/>
      <w:r w:rsidRPr="00DF2C77">
        <w:rPr>
          <w:rFonts w:ascii="Times New Roman" w:eastAsia="Batang" w:hAnsi="Times New Roman" w:cs="Times New Roman"/>
          <w:bCs/>
          <w:kern w:val="0"/>
          <w:sz w:val="28"/>
          <w:szCs w:val="28"/>
          <w:lang w:val="ru-RU" w:eastAsia="ru-RU"/>
          <w14:ligatures w14:val="none"/>
        </w:rPr>
        <w:t>днів</w:t>
      </w:r>
      <w:proofErr w:type="spellEnd"/>
      <w:r w:rsidRPr="00DF2C77">
        <w:rPr>
          <w:rFonts w:ascii="Times New Roman" w:eastAsia="Batang" w:hAnsi="Times New Roman" w:cs="Times New Roman"/>
          <w:bCs/>
          <w:kern w:val="0"/>
          <w:sz w:val="28"/>
          <w:szCs w:val="28"/>
          <w:lang w:val="ru-RU" w:eastAsia="ru-RU"/>
          <w14:ligatures w14:val="none"/>
        </w:rPr>
        <w:t>.</w:t>
      </w:r>
    </w:p>
    <w:p w14:paraId="6753C519" w14:textId="77777777" w:rsidR="00DF2C77" w:rsidRPr="00DF2C77" w:rsidRDefault="00DF2C77" w:rsidP="00DF2C77">
      <w:pPr>
        <w:tabs>
          <w:tab w:val="left" w:pos="708"/>
        </w:tabs>
        <w:spacing w:after="0" w:line="240" w:lineRule="auto"/>
        <w:ind w:firstLine="708"/>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Із середньої кількості дітей безкоштовно утримується 37 дітей.  </w:t>
      </w:r>
    </w:p>
    <w:p w14:paraId="13BD4952" w14:textId="77777777" w:rsidR="00DF2C77" w:rsidRP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i/>
          <w:kern w:val="0"/>
          <w:sz w:val="28"/>
          <w:szCs w:val="28"/>
          <w:lang w:eastAsia="ru-RU"/>
          <w14:ligatures w14:val="none"/>
        </w:rPr>
        <w:tab/>
      </w:r>
      <w:r w:rsidRPr="00DF2C77">
        <w:rPr>
          <w:rFonts w:ascii="Times New Roman" w:eastAsia="Batang" w:hAnsi="Times New Roman" w:cs="Times New Roman"/>
          <w:bCs/>
          <w:kern w:val="0"/>
          <w:sz w:val="28"/>
          <w:szCs w:val="28"/>
          <w:lang w:eastAsia="ru-RU"/>
          <w14:ligatures w14:val="none"/>
        </w:rPr>
        <w:t xml:space="preserve">Видатки на утримання закладів дошкільної освіти  склали 11569,2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в тому числі по загальному фонду – 10924,1тис.грн. та по спеціальному – 645,1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5FB27E38" w14:textId="77777777" w:rsidR="00DF2C77" w:rsidRPr="00DF2C77" w:rsidRDefault="00DF2C77" w:rsidP="00DF2C77">
      <w:pPr>
        <w:tabs>
          <w:tab w:val="center" w:pos="4819"/>
          <w:tab w:val="right" w:pos="9639"/>
        </w:tabs>
        <w:spacing w:after="0" w:line="240" w:lineRule="auto"/>
        <w:ind w:firstLine="708"/>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 xml:space="preserve">На оплату праці з нарахуваннями працівників дошкільних установ використано 9636,8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w:t>
      </w:r>
      <w:r w:rsidRPr="00DF2C77">
        <w:rPr>
          <w:rFonts w:ascii="Times New Roman" w:eastAsia="Batang" w:hAnsi="Times New Roman" w:cs="Times New Roman"/>
          <w:bCs/>
          <w:i/>
          <w:sz w:val="28"/>
          <w:szCs w:val="28"/>
          <w:lang w:eastAsia="ru-RU"/>
        </w:rPr>
        <w:t xml:space="preserve"> </w:t>
      </w:r>
      <w:r w:rsidRPr="00DF2C77">
        <w:rPr>
          <w:rFonts w:ascii="Times New Roman" w:eastAsia="Batang" w:hAnsi="Times New Roman" w:cs="Times New Roman"/>
          <w:bCs/>
          <w:i/>
          <w:sz w:val="28"/>
          <w:szCs w:val="28"/>
          <w:lang w:eastAsia="ru-RU"/>
        </w:rPr>
        <w:tab/>
      </w:r>
      <w:r w:rsidRPr="00DF2C77">
        <w:rPr>
          <w:rFonts w:ascii="Times New Roman" w:eastAsia="Batang" w:hAnsi="Times New Roman" w:cs="Times New Roman"/>
          <w:bCs/>
          <w:sz w:val="28"/>
          <w:szCs w:val="28"/>
          <w:lang w:eastAsia="ru-RU"/>
        </w:rPr>
        <w:t>Середня заробітна плата по дошкільній освіті склала 14088 грн. Штатна чисельність працівників становить 57 осіб.</w:t>
      </w:r>
    </w:p>
    <w:p w14:paraId="5DA1035B" w14:textId="77777777" w:rsid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lastRenderedPageBreak/>
        <w:t xml:space="preserve">На харчування дітей по загальному і спеціальному фондах використано 1087,2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вартість одного </w:t>
      </w:r>
      <w:proofErr w:type="spellStart"/>
      <w:r w:rsidRPr="00DF2C77">
        <w:rPr>
          <w:rFonts w:ascii="Times New Roman" w:eastAsia="Batang" w:hAnsi="Times New Roman" w:cs="Times New Roman"/>
          <w:bCs/>
          <w:kern w:val="0"/>
          <w:sz w:val="28"/>
          <w:szCs w:val="28"/>
          <w:lang w:eastAsia="ru-RU"/>
          <w14:ligatures w14:val="none"/>
        </w:rPr>
        <w:t>діто</w:t>
      </w:r>
      <w:proofErr w:type="spellEnd"/>
      <w:r w:rsidRPr="00DF2C77">
        <w:rPr>
          <w:rFonts w:ascii="Times New Roman" w:eastAsia="Batang" w:hAnsi="Times New Roman" w:cs="Times New Roman"/>
          <w:bCs/>
          <w:kern w:val="0"/>
          <w:sz w:val="28"/>
          <w:szCs w:val="28"/>
          <w:lang w:eastAsia="ru-RU"/>
          <w14:ligatures w14:val="none"/>
        </w:rPr>
        <w:t>-дня склала 54,93 гривень.</w:t>
      </w:r>
    </w:p>
    <w:p w14:paraId="6873CD80" w14:textId="77777777" w:rsidR="00697ED2" w:rsidRDefault="00697ED2"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p>
    <w:p w14:paraId="4D4DE90E" w14:textId="77777777" w:rsidR="00697ED2" w:rsidRPr="005A3E76" w:rsidRDefault="00697ED2" w:rsidP="00697ED2">
      <w:pPr>
        <w:rPr>
          <w:rFonts w:ascii="Times New Roman" w:hAnsi="Times New Roman" w:cs="Times New Roman"/>
          <w:bCs/>
          <w:sz w:val="28"/>
          <w:szCs w:val="28"/>
        </w:rPr>
      </w:pPr>
      <w:r w:rsidRPr="005A3E76">
        <w:rPr>
          <w:rFonts w:ascii="Times New Roman" w:hAnsi="Times New Roman" w:cs="Times New Roman"/>
          <w:bCs/>
          <w:sz w:val="28"/>
          <w:szCs w:val="28"/>
        </w:rPr>
        <w:t>Витрати на ЗДО Люблинець:</w:t>
      </w:r>
    </w:p>
    <w:p w14:paraId="40F2A15E"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 xml:space="preserve">20705,97 - </w:t>
      </w:r>
      <w:proofErr w:type="spellStart"/>
      <w:r w:rsidRPr="005A3E76">
        <w:rPr>
          <w:rFonts w:ascii="Times New Roman" w:hAnsi="Times New Roman" w:cs="Times New Roman"/>
          <w:bCs/>
          <w:sz w:val="28"/>
          <w:szCs w:val="28"/>
        </w:rPr>
        <w:t>купівля:господарчі</w:t>
      </w:r>
      <w:proofErr w:type="spellEnd"/>
      <w:r w:rsidRPr="005A3E76">
        <w:rPr>
          <w:rFonts w:ascii="Times New Roman" w:hAnsi="Times New Roman" w:cs="Times New Roman"/>
          <w:bCs/>
          <w:sz w:val="28"/>
          <w:szCs w:val="28"/>
        </w:rPr>
        <w:t xml:space="preserve"> </w:t>
      </w:r>
      <w:proofErr w:type="spellStart"/>
      <w:r w:rsidRPr="005A3E76">
        <w:rPr>
          <w:rFonts w:ascii="Times New Roman" w:hAnsi="Times New Roman" w:cs="Times New Roman"/>
          <w:bCs/>
          <w:sz w:val="28"/>
          <w:szCs w:val="28"/>
        </w:rPr>
        <w:t>товари,канцелярія,чорнила</w:t>
      </w:r>
      <w:proofErr w:type="spellEnd"/>
      <w:r w:rsidRPr="005A3E76">
        <w:rPr>
          <w:rFonts w:ascii="Times New Roman" w:hAnsi="Times New Roman" w:cs="Times New Roman"/>
          <w:bCs/>
          <w:sz w:val="28"/>
          <w:szCs w:val="28"/>
        </w:rPr>
        <w:t xml:space="preserve"> для </w:t>
      </w:r>
      <w:proofErr w:type="spellStart"/>
      <w:r w:rsidRPr="005A3E76">
        <w:rPr>
          <w:rFonts w:ascii="Times New Roman" w:hAnsi="Times New Roman" w:cs="Times New Roman"/>
          <w:bCs/>
          <w:sz w:val="28"/>
          <w:szCs w:val="28"/>
        </w:rPr>
        <w:t>принтера,сіфони,крани,лінолеум,обої</w:t>
      </w:r>
      <w:proofErr w:type="spellEnd"/>
    </w:p>
    <w:p w14:paraId="3725607A"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7500 - купівля фарби для ремонту</w:t>
      </w:r>
    </w:p>
    <w:p w14:paraId="2FF2ED2E"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2991,31- купівля матеріалів для ремонту електрики</w:t>
      </w:r>
    </w:p>
    <w:p w14:paraId="1581D4C8"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11457,56 - купівля міксера для кухні</w:t>
      </w:r>
    </w:p>
    <w:p w14:paraId="30CCB2AE"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 xml:space="preserve">9976,45 - купівля </w:t>
      </w:r>
      <w:proofErr w:type="spellStart"/>
      <w:r w:rsidRPr="005A3E76">
        <w:rPr>
          <w:rFonts w:ascii="Times New Roman" w:hAnsi="Times New Roman" w:cs="Times New Roman"/>
          <w:bCs/>
          <w:sz w:val="28"/>
          <w:szCs w:val="28"/>
        </w:rPr>
        <w:t>кастуль</w:t>
      </w:r>
      <w:proofErr w:type="spellEnd"/>
      <w:r w:rsidRPr="005A3E76">
        <w:rPr>
          <w:rFonts w:ascii="Times New Roman" w:hAnsi="Times New Roman" w:cs="Times New Roman"/>
          <w:bCs/>
          <w:sz w:val="28"/>
          <w:szCs w:val="28"/>
        </w:rPr>
        <w:t xml:space="preserve">, підносів, мисок </w:t>
      </w:r>
    </w:p>
    <w:p w14:paraId="37EF95A1"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2580,17 - оплата за дослідження пісочниць і води</w:t>
      </w:r>
    </w:p>
    <w:p w14:paraId="7D4C01D9"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 xml:space="preserve">1650 - оплата за травлення </w:t>
      </w:r>
      <w:proofErr w:type="spellStart"/>
      <w:r w:rsidRPr="005A3E76">
        <w:rPr>
          <w:rFonts w:ascii="Times New Roman" w:hAnsi="Times New Roman" w:cs="Times New Roman"/>
          <w:bCs/>
          <w:sz w:val="28"/>
          <w:szCs w:val="28"/>
        </w:rPr>
        <w:t>мишей</w:t>
      </w:r>
      <w:proofErr w:type="spellEnd"/>
    </w:p>
    <w:p w14:paraId="67EFE328"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3000 - оплата за доступ (онлайн журнали)</w:t>
      </w:r>
    </w:p>
    <w:p w14:paraId="78EA6326"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7000 - оплата за зв'язок Укртелеком</w:t>
      </w:r>
    </w:p>
    <w:p w14:paraId="52EA9F0A"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1600 - оплата за обслуговування тривожної кнопки</w:t>
      </w:r>
    </w:p>
    <w:p w14:paraId="0DE434C1"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8360 - оплата за поточний ремонт електромережі</w:t>
      </w:r>
    </w:p>
    <w:p w14:paraId="06C875BB"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 xml:space="preserve">2860 - оплата за заправку </w:t>
      </w:r>
      <w:proofErr w:type="spellStart"/>
      <w:r w:rsidRPr="005A3E76">
        <w:rPr>
          <w:rFonts w:ascii="Times New Roman" w:hAnsi="Times New Roman" w:cs="Times New Roman"/>
          <w:bCs/>
          <w:sz w:val="28"/>
          <w:szCs w:val="28"/>
        </w:rPr>
        <w:t>катриджів</w:t>
      </w:r>
      <w:proofErr w:type="spellEnd"/>
    </w:p>
    <w:p w14:paraId="53594174"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1544,4 - оплата послуг з навчання по цивільному захисту</w:t>
      </w:r>
    </w:p>
    <w:p w14:paraId="2230D3A9"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7037024,56 - Заробітна плата (заробітна плата + нарахування)</w:t>
      </w:r>
    </w:p>
    <w:p w14:paraId="4634D00A"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 xml:space="preserve">86884,83 - Водопостачання  </w:t>
      </w:r>
    </w:p>
    <w:p w14:paraId="731DDAB5"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 xml:space="preserve">294128,99 - Електроенергія </w:t>
      </w:r>
    </w:p>
    <w:p w14:paraId="5B5C521B"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 xml:space="preserve">352386,03 - Продукти харчування </w:t>
      </w:r>
    </w:p>
    <w:p w14:paraId="7FC6B57D"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 xml:space="preserve">7743,60 - Відрядження </w:t>
      </w:r>
    </w:p>
    <w:p w14:paraId="052D7AE5"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 xml:space="preserve">6243,71 - За вивіз сміття </w:t>
      </w:r>
    </w:p>
    <w:p w14:paraId="3CD047AF" w14:textId="77777777"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43000,00 - Електроплита</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1D5AC9A9" w14:textId="4221837B" w:rsidR="00697ED2" w:rsidRPr="005A3E76" w:rsidRDefault="00697ED2" w:rsidP="00697ED2">
      <w:pPr>
        <w:pStyle w:val="a9"/>
        <w:numPr>
          <w:ilvl w:val="0"/>
          <w:numId w:val="5"/>
        </w:numPr>
        <w:spacing w:after="200" w:line="276" w:lineRule="auto"/>
        <w:rPr>
          <w:rFonts w:ascii="Times New Roman" w:hAnsi="Times New Roman" w:cs="Times New Roman"/>
          <w:bCs/>
          <w:sz w:val="28"/>
          <w:szCs w:val="28"/>
        </w:rPr>
      </w:pPr>
      <w:r w:rsidRPr="005A3E76">
        <w:rPr>
          <w:rFonts w:ascii="Times New Roman" w:hAnsi="Times New Roman" w:cs="Times New Roman"/>
          <w:bCs/>
          <w:sz w:val="28"/>
          <w:szCs w:val="28"/>
        </w:rPr>
        <w:t>22200,00 - Ноутбук</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1E819B82" w14:textId="77777777" w:rsidR="00697ED2" w:rsidRPr="005A3E76" w:rsidRDefault="00697ED2" w:rsidP="00697ED2">
      <w:pPr>
        <w:rPr>
          <w:rFonts w:ascii="Times New Roman" w:hAnsi="Times New Roman" w:cs="Times New Roman"/>
          <w:bCs/>
          <w:sz w:val="28"/>
          <w:szCs w:val="28"/>
        </w:rPr>
      </w:pPr>
      <w:r w:rsidRPr="005A3E76">
        <w:rPr>
          <w:rFonts w:ascii="Times New Roman" w:hAnsi="Times New Roman" w:cs="Times New Roman"/>
          <w:bCs/>
          <w:sz w:val="28"/>
          <w:szCs w:val="28"/>
        </w:rPr>
        <w:t>Витрати на ЗДО Казка:</w:t>
      </w:r>
    </w:p>
    <w:p w14:paraId="6D378006"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- 10976 - господарчі </w:t>
      </w:r>
      <w:proofErr w:type="spellStart"/>
      <w:r w:rsidRPr="005A3E76">
        <w:rPr>
          <w:rFonts w:ascii="Times New Roman" w:hAnsi="Times New Roman" w:cs="Times New Roman"/>
          <w:bCs/>
          <w:sz w:val="28"/>
          <w:szCs w:val="28"/>
        </w:rPr>
        <w:t>товари,канцелярію</w:t>
      </w:r>
      <w:proofErr w:type="spellEnd"/>
      <w:r w:rsidRPr="005A3E76">
        <w:rPr>
          <w:rFonts w:ascii="Times New Roman" w:hAnsi="Times New Roman" w:cs="Times New Roman"/>
          <w:bCs/>
          <w:sz w:val="28"/>
          <w:szCs w:val="28"/>
        </w:rPr>
        <w:t xml:space="preserve">, фарба для </w:t>
      </w:r>
      <w:proofErr w:type="spellStart"/>
      <w:r w:rsidRPr="005A3E76">
        <w:rPr>
          <w:rFonts w:ascii="Times New Roman" w:hAnsi="Times New Roman" w:cs="Times New Roman"/>
          <w:bCs/>
          <w:sz w:val="28"/>
          <w:szCs w:val="28"/>
        </w:rPr>
        <w:t>принтера,матеріали</w:t>
      </w:r>
      <w:proofErr w:type="spellEnd"/>
      <w:r w:rsidRPr="005A3E76">
        <w:rPr>
          <w:rFonts w:ascii="Times New Roman" w:hAnsi="Times New Roman" w:cs="Times New Roman"/>
          <w:bCs/>
          <w:sz w:val="28"/>
          <w:szCs w:val="28"/>
        </w:rPr>
        <w:t xml:space="preserve"> для ремонту бензопили, матеріали для ремонту світла, підноси для кухні</w:t>
      </w:r>
    </w:p>
    <w:p w14:paraId="0537500F"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- 2060 - купівля </w:t>
      </w:r>
      <w:proofErr w:type="spellStart"/>
      <w:r w:rsidRPr="005A3E76">
        <w:rPr>
          <w:rFonts w:ascii="Times New Roman" w:hAnsi="Times New Roman" w:cs="Times New Roman"/>
          <w:bCs/>
          <w:sz w:val="28"/>
          <w:szCs w:val="28"/>
        </w:rPr>
        <w:t>безперебійника</w:t>
      </w:r>
      <w:proofErr w:type="spellEnd"/>
    </w:p>
    <w:p w14:paraId="3606F5E3"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- 16110 - купівля столів для кухні</w:t>
      </w:r>
    </w:p>
    <w:p w14:paraId="4413E646"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- 7000 - оплата за зв'язок Укртелеком</w:t>
      </w:r>
    </w:p>
    <w:p w14:paraId="4A75D8FB"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- 7600 - оплата за підключення інтернету ТТІ</w:t>
      </w:r>
    </w:p>
    <w:p w14:paraId="2611EEF3"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- 4622 - оплата за поточний ремонт електромережі</w:t>
      </w:r>
    </w:p>
    <w:p w14:paraId="1908AAFC"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- 10059,8 - оплата за викачку каналізації</w:t>
      </w:r>
    </w:p>
    <w:p w14:paraId="7C943CB1" w14:textId="77777777" w:rsidR="00697ED2" w:rsidRPr="005A3E76" w:rsidRDefault="00697ED2" w:rsidP="00697ED2">
      <w:pPr>
        <w:spacing w:after="0"/>
        <w:rPr>
          <w:rFonts w:ascii="Times New Roman" w:hAnsi="Times New Roman" w:cs="Times New Roman"/>
          <w:bCs/>
          <w:sz w:val="28"/>
          <w:szCs w:val="28"/>
        </w:rPr>
      </w:pPr>
      <w:r w:rsidRPr="005A3E76">
        <w:rPr>
          <w:rFonts w:ascii="Times New Roman" w:hAnsi="Times New Roman" w:cs="Times New Roman"/>
          <w:bCs/>
          <w:sz w:val="28"/>
          <w:szCs w:val="28"/>
        </w:rPr>
        <w:t>- 1600 - оплата за обслуговування тривожної кнопки</w:t>
      </w:r>
    </w:p>
    <w:p w14:paraId="5DE94683" w14:textId="77777777" w:rsidR="00697ED2" w:rsidRPr="005A3E76" w:rsidRDefault="00697ED2" w:rsidP="00697ED2">
      <w:pPr>
        <w:spacing w:after="0"/>
        <w:rPr>
          <w:rFonts w:ascii="Times New Roman" w:hAnsi="Times New Roman" w:cs="Times New Roman"/>
          <w:bCs/>
          <w:sz w:val="28"/>
          <w:szCs w:val="28"/>
        </w:rPr>
      </w:pPr>
      <w:r w:rsidRPr="005A3E76">
        <w:rPr>
          <w:rFonts w:ascii="Times New Roman" w:hAnsi="Times New Roman" w:cs="Times New Roman"/>
          <w:bCs/>
          <w:sz w:val="28"/>
          <w:szCs w:val="28"/>
        </w:rPr>
        <w:t>-1650</w:t>
      </w:r>
      <w:r w:rsidRPr="005A3E76">
        <w:rPr>
          <w:rFonts w:ascii="Times New Roman" w:hAnsi="Times New Roman" w:cs="Times New Roman"/>
          <w:bCs/>
          <w:sz w:val="28"/>
          <w:szCs w:val="28"/>
        </w:rPr>
        <w:tab/>
        <w:t xml:space="preserve">- оплата за травлення </w:t>
      </w:r>
      <w:proofErr w:type="spellStart"/>
      <w:r w:rsidRPr="005A3E76">
        <w:rPr>
          <w:rFonts w:ascii="Times New Roman" w:hAnsi="Times New Roman" w:cs="Times New Roman"/>
          <w:bCs/>
          <w:sz w:val="28"/>
          <w:szCs w:val="28"/>
        </w:rPr>
        <w:t>мишей</w:t>
      </w:r>
      <w:proofErr w:type="spellEnd"/>
    </w:p>
    <w:p w14:paraId="5943054D" w14:textId="77777777" w:rsidR="00697ED2" w:rsidRPr="005A3E76" w:rsidRDefault="00697ED2" w:rsidP="00697ED2">
      <w:pPr>
        <w:spacing w:after="0"/>
        <w:rPr>
          <w:rFonts w:ascii="Times New Roman" w:hAnsi="Times New Roman" w:cs="Times New Roman"/>
          <w:bCs/>
          <w:sz w:val="28"/>
          <w:szCs w:val="28"/>
        </w:rPr>
      </w:pPr>
      <w:r w:rsidRPr="005A3E76">
        <w:rPr>
          <w:rFonts w:ascii="Times New Roman" w:hAnsi="Times New Roman" w:cs="Times New Roman"/>
          <w:bCs/>
          <w:sz w:val="28"/>
          <w:szCs w:val="28"/>
        </w:rPr>
        <w:t xml:space="preserve">- 1000 - оплата за заправку </w:t>
      </w:r>
      <w:proofErr w:type="spellStart"/>
      <w:r w:rsidRPr="005A3E76">
        <w:rPr>
          <w:rFonts w:ascii="Times New Roman" w:hAnsi="Times New Roman" w:cs="Times New Roman"/>
          <w:bCs/>
          <w:sz w:val="28"/>
          <w:szCs w:val="28"/>
        </w:rPr>
        <w:t>катриджів</w:t>
      </w:r>
      <w:proofErr w:type="spellEnd"/>
    </w:p>
    <w:p w14:paraId="7B2F4285" w14:textId="77777777" w:rsidR="00697ED2" w:rsidRPr="005A3E76" w:rsidRDefault="00697ED2" w:rsidP="00697ED2">
      <w:pPr>
        <w:spacing w:after="0"/>
        <w:rPr>
          <w:rFonts w:ascii="Times New Roman" w:hAnsi="Times New Roman" w:cs="Times New Roman"/>
          <w:bCs/>
          <w:sz w:val="28"/>
          <w:szCs w:val="28"/>
        </w:rPr>
      </w:pPr>
      <w:r w:rsidRPr="005A3E76">
        <w:rPr>
          <w:rFonts w:ascii="Times New Roman" w:hAnsi="Times New Roman" w:cs="Times New Roman"/>
          <w:bCs/>
          <w:sz w:val="28"/>
          <w:szCs w:val="28"/>
        </w:rPr>
        <w:t>- 1526193,41 - Заробітна плата (заробітна плата + нарахування)</w:t>
      </w:r>
    </w:p>
    <w:p w14:paraId="5F17E991" w14:textId="77777777" w:rsidR="00697ED2" w:rsidRPr="005A3E76" w:rsidRDefault="00697ED2" w:rsidP="00697ED2">
      <w:pPr>
        <w:spacing w:after="0"/>
        <w:rPr>
          <w:rFonts w:ascii="Times New Roman" w:hAnsi="Times New Roman" w:cs="Times New Roman"/>
          <w:bCs/>
          <w:sz w:val="28"/>
          <w:szCs w:val="28"/>
        </w:rPr>
      </w:pPr>
      <w:r w:rsidRPr="005A3E76">
        <w:rPr>
          <w:rFonts w:ascii="Times New Roman" w:hAnsi="Times New Roman" w:cs="Times New Roman"/>
          <w:bCs/>
          <w:sz w:val="28"/>
          <w:szCs w:val="28"/>
        </w:rPr>
        <w:t xml:space="preserve">- 53466,72 - Електроенергія </w:t>
      </w:r>
    </w:p>
    <w:p w14:paraId="33684641" w14:textId="77777777" w:rsidR="00697ED2" w:rsidRPr="005A3E76" w:rsidRDefault="00697ED2" w:rsidP="00697ED2">
      <w:pPr>
        <w:spacing w:after="0"/>
        <w:rPr>
          <w:rFonts w:ascii="Times New Roman" w:hAnsi="Times New Roman" w:cs="Times New Roman"/>
          <w:bCs/>
          <w:sz w:val="28"/>
          <w:szCs w:val="28"/>
        </w:rPr>
      </w:pPr>
      <w:r w:rsidRPr="005A3E76">
        <w:rPr>
          <w:rFonts w:ascii="Times New Roman" w:hAnsi="Times New Roman" w:cs="Times New Roman"/>
          <w:bCs/>
          <w:sz w:val="28"/>
          <w:szCs w:val="28"/>
        </w:rPr>
        <w:lastRenderedPageBreak/>
        <w:t>-</w:t>
      </w:r>
      <w:r w:rsidRPr="005A3E76">
        <w:rPr>
          <w:rFonts w:ascii="Times New Roman" w:hAnsi="Times New Roman" w:cs="Times New Roman"/>
          <w:bCs/>
          <w:sz w:val="28"/>
          <w:szCs w:val="28"/>
        </w:rPr>
        <w:tab/>
        <w:t xml:space="preserve">41982,3 - Продукти харчування </w:t>
      </w:r>
    </w:p>
    <w:p w14:paraId="425BF8A4" w14:textId="77777777" w:rsidR="00697ED2" w:rsidRPr="005A3E76" w:rsidRDefault="00697ED2" w:rsidP="00697ED2">
      <w:pPr>
        <w:spacing w:after="0"/>
        <w:rPr>
          <w:rFonts w:ascii="Times New Roman" w:hAnsi="Times New Roman" w:cs="Times New Roman"/>
          <w:bCs/>
          <w:sz w:val="28"/>
          <w:szCs w:val="28"/>
        </w:rPr>
      </w:pPr>
      <w:r w:rsidRPr="005A3E76">
        <w:rPr>
          <w:rFonts w:ascii="Times New Roman" w:hAnsi="Times New Roman" w:cs="Times New Roman"/>
          <w:bCs/>
          <w:sz w:val="28"/>
          <w:szCs w:val="28"/>
        </w:rPr>
        <w:t>-</w:t>
      </w:r>
      <w:r w:rsidRPr="005A3E76">
        <w:rPr>
          <w:rFonts w:ascii="Times New Roman" w:hAnsi="Times New Roman" w:cs="Times New Roman"/>
          <w:bCs/>
          <w:sz w:val="28"/>
          <w:szCs w:val="28"/>
        </w:rPr>
        <w:tab/>
        <w:t xml:space="preserve">1500,00 - Відрядження </w:t>
      </w:r>
    </w:p>
    <w:p w14:paraId="5D5E7AED" w14:textId="77777777" w:rsidR="00697ED2" w:rsidRPr="005A3E76" w:rsidRDefault="00697ED2" w:rsidP="00697ED2">
      <w:pPr>
        <w:spacing w:after="0"/>
        <w:rPr>
          <w:rFonts w:ascii="Times New Roman" w:hAnsi="Times New Roman" w:cs="Times New Roman"/>
          <w:bCs/>
          <w:sz w:val="28"/>
          <w:szCs w:val="28"/>
        </w:rPr>
      </w:pPr>
      <w:r w:rsidRPr="005A3E76">
        <w:rPr>
          <w:rFonts w:ascii="Times New Roman" w:hAnsi="Times New Roman" w:cs="Times New Roman"/>
          <w:bCs/>
          <w:sz w:val="28"/>
          <w:szCs w:val="28"/>
        </w:rPr>
        <w:t>-</w:t>
      </w:r>
      <w:r w:rsidRPr="005A3E76">
        <w:rPr>
          <w:rFonts w:ascii="Times New Roman" w:hAnsi="Times New Roman" w:cs="Times New Roman"/>
          <w:bCs/>
          <w:sz w:val="28"/>
          <w:szCs w:val="28"/>
        </w:rPr>
        <w:tab/>
        <w:t>43000,00 - Електроплита</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0C9EBDA7" w14:textId="77777777" w:rsidR="00697ED2" w:rsidRPr="005A3E76" w:rsidRDefault="00697ED2" w:rsidP="00697ED2">
      <w:pPr>
        <w:spacing w:after="0"/>
        <w:rPr>
          <w:rFonts w:ascii="Times New Roman" w:hAnsi="Times New Roman" w:cs="Times New Roman"/>
          <w:bCs/>
          <w:sz w:val="28"/>
          <w:szCs w:val="28"/>
        </w:rPr>
      </w:pPr>
      <w:r w:rsidRPr="005A3E76">
        <w:rPr>
          <w:rFonts w:ascii="Times New Roman" w:hAnsi="Times New Roman" w:cs="Times New Roman"/>
          <w:bCs/>
          <w:sz w:val="28"/>
          <w:szCs w:val="28"/>
        </w:rPr>
        <w:t>-</w:t>
      </w:r>
      <w:r w:rsidRPr="005A3E76">
        <w:rPr>
          <w:rFonts w:ascii="Times New Roman" w:hAnsi="Times New Roman" w:cs="Times New Roman"/>
          <w:bCs/>
          <w:sz w:val="28"/>
          <w:szCs w:val="28"/>
        </w:rPr>
        <w:tab/>
        <w:t>117762,4 - купівля дров і торфобрикету</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53D4A140" w14:textId="77777777" w:rsidR="00697ED2" w:rsidRDefault="00697ED2"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p>
    <w:p w14:paraId="31656A32" w14:textId="77777777" w:rsidR="00697ED2" w:rsidRPr="00DF2C77" w:rsidRDefault="00697ED2"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p>
    <w:p w14:paraId="050AB22C" w14:textId="77777777" w:rsidR="00DF2C77" w:rsidRP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ab/>
        <w:t xml:space="preserve">Видатки на утримання загальноосвітніх шкіл ТГ склали  32642,0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в тому числі по загальному фонду 31343,2тис.грн. та по спеціальному – 5230,2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0661FBFC" w14:textId="77777777" w:rsidR="00DF2C77" w:rsidRPr="00DF2C77" w:rsidRDefault="00DF2C77" w:rsidP="00DF2C77">
      <w:pPr>
        <w:tabs>
          <w:tab w:val="center" w:pos="4819"/>
          <w:tab w:val="right" w:pos="9639"/>
        </w:tabs>
        <w:spacing w:after="0" w:line="240" w:lineRule="auto"/>
        <w:ind w:firstLine="708"/>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 xml:space="preserve">На оплату праці з нарахуваннями працівників використано освітньої субвенції – 19784,1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 xml:space="preserve">., «інклюзивної» субвенції – 149,1тис.грн., субвенція на здійснення доплат педагогічним працівникам – 1772,7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 xml:space="preserve">., коштів з місцевого бюджету – 5536,1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 Середня заробітна плата по загальноосвітніх навчальних закладах склала: обслуговуючий персонал – 11364 грн., педагоги – 18734 грн. Штатна чисельність працівників по школах становить 141 особа.</w:t>
      </w:r>
    </w:p>
    <w:p w14:paraId="780C9649"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На території територіальної громади функціонує  один ОНЗ з однією філією та одна гімназія.</w:t>
      </w:r>
    </w:p>
    <w:p w14:paraId="15EE6103"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i/>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В закладах загальної середньої освіти навчається 691 учнів. </w:t>
      </w:r>
    </w:p>
    <w:p w14:paraId="750C788B" w14:textId="012F299D"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Станом на 1 січня 2026 року сформовано 40 клас</w:t>
      </w:r>
      <w:r w:rsidR="00697ED2">
        <w:rPr>
          <w:rFonts w:ascii="Times New Roman" w:eastAsia="Batang" w:hAnsi="Times New Roman" w:cs="Times New Roman"/>
          <w:bCs/>
          <w:kern w:val="0"/>
          <w:sz w:val="28"/>
          <w:szCs w:val="28"/>
          <w:lang w:eastAsia="ru-RU"/>
          <w14:ligatures w14:val="none"/>
        </w:rPr>
        <w:t>ів</w:t>
      </w:r>
      <w:r w:rsidRPr="00DF2C77">
        <w:rPr>
          <w:rFonts w:ascii="Times New Roman" w:eastAsia="Batang" w:hAnsi="Times New Roman" w:cs="Times New Roman"/>
          <w:bCs/>
          <w:kern w:val="0"/>
          <w:sz w:val="28"/>
          <w:szCs w:val="28"/>
          <w:lang w:eastAsia="ru-RU"/>
          <w14:ligatures w14:val="none"/>
        </w:rPr>
        <w:t>.</w:t>
      </w:r>
    </w:p>
    <w:p w14:paraId="7A795F22"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З метою забезпечення якісним харчуванням дітей шкільного віку та на виконання Постанови Кабінету Міністрів України від 19.06.02 року № 856 „Про організацію харчування окремих категорій учнів у загальноосвітніх навчальних закладах” організовано харчування дітей у всіх школах ТГ. </w:t>
      </w:r>
    </w:p>
    <w:p w14:paraId="1D439842"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На харчування учнів залучались бюджетні кошти та кошти спецфонду.</w:t>
      </w:r>
    </w:p>
    <w:p w14:paraId="4534EE06"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За рахунок інших джерел (благодійна допомога) – 6,8тис.грн.</w:t>
      </w:r>
    </w:p>
    <w:p w14:paraId="1A9C320D"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Всього на харчування учнів використано  1434,8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з них: бюджетних – 494,5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та із спецфонду – 940,3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Крім того, на безкоштовне харчування учнів початкових класів використано субвенцію з державного бюджету місцевим бюджетам на забезпечення харчуванням учнів початкових класів закладів загальної середньої освіти в сумі 1162,6тис.грн.</w:t>
      </w:r>
    </w:p>
    <w:p w14:paraId="7538D657"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proofErr w:type="spellStart"/>
      <w:r w:rsidRPr="00DF2C77">
        <w:rPr>
          <w:rFonts w:ascii="Times New Roman" w:eastAsia="Batang" w:hAnsi="Times New Roman" w:cs="Times New Roman"/>
          <w:bCs/>
          <w:kern w:val="0"/>
          <w:sz w:val="28"/>
          <w:szCs w:val="28"/>
          <w:lang w:eastAsia="ru-RU"/>
          <w14:ligatures w14:val="none"/>
        </w:rPr>
        <w:t>Пільгово</w:t>
      </w:r>
      <w:proofErr w:type="spellEnd"/>
      <w:r w:rsidRPr="00DF2C77">
        <w:rPr>
          <w:rFonts w:ascii="Times New Roman" w:eastAsia="Batang" w:hAnsi="Times New Roman" w:cs="Times New Roman"/>
          <w:bCs/>
          <w:kern w:val="0"/>
          <w:sz w:val="28"/>
          <w:szCs w:val="28"/>
          <w:lang w:eastAsia="ru-RU"/>
          <w14:ligatures w14:val="none"/>
        </w:rPr>
        <w:t xml:space="preserve"> харчуються 87 дітей: діти-сироти та діти позбавлені батьківського піклування – 2; діти з особливими потребами, які навчаються в інклюзивних класах – 19, діти</w:t>
      </w:r>
      <w:r w:rsidRPr="00DF2C77">
        <w:rPr>
          <w:rFonts w:ascii="Times New Roman" w:eastAsia="Batang" w:hAnsi="Times New Roman" w:cs="Times New Roman"/>
          <w:bCs/>
          <w:i/>
          <w:kern w:val="0"/>
          <w:sz w:val="28"/>
          <w:szCs w:val="28"/>
          <w:lang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із малозабезпечених сімей – 9, ВПО – 2, діти, батьки який загинули або пропали безвісти- 4, діти учасників бойових дій - 51.                     На харчування пільгової категорії дітей використано 494,5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2083BB99" w14:textId="77777777" w:rsidR="00DF2C77" w:rsidRP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i/>
          <w:kern w:val="0"/>
          <w:sz w:val="28"/>
          <w:szCs w:val="28"/>
          <w:lang w:eastAsia="ru-RU"/>
          <w14:ligatures w14:val="none"/>
        </w:rPr>
        <w:tab/>
      </w:r>
      <w:proofErr w:type="spellStart"/>
      <w:r w:rsidRPr="00DF2C77">
        <w:rPr>
          <w:rFonts w:ascii="Times New Roman" w:eastAsia="Batang" w:hAnsi="Times New Roman" w:cs="Times New Roman"/>
          <w:bCs/>
          <w:kern w:val="0"/>
          <w:sz w:val="28"/>
          <w:szCs w:val="28"/>
          <w:lang w:val="ru-RU" w:eastAsia="ru-RU"/>
          <w14:ligatures w14:val="none"/>
        </w:rPr>
        <w:t>Значна</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увага</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приділяється</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перевезенню</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учнів</w:t>
      </w:r>
      <w:proofErr w:type="spellEnd"/>
      <w:r w:rsidRPr="00DF2C77">
        <w:rPr>
          <w:rFonts w:ascii="Times New Roman" w:eastAsia="Batang" w:hAnsi="Times New Roman" w:cs="Times New Roman"/>
          <w:bCs/>
          <w:kern w:val="0"/>
          <w:sz w:val="28"/>
          <w:szCs w:val="28"/>
          <w:lang w:val="ru-RU" w:eastAsia="ru-RU"/>
          <w14:ligatures w14:val="none"/>
        </w:rPr>
        <w:t xml:space="preserve"> до </w:t>
      </w:r>
      <w:proofErr w:type="spellStart"/>
      <w:r w:rsidRPr="00DF2C77">
        <w:rPr>
          <w:rFonts w:ascii="Times New Roman" w:eastAsia="Batang" w:hAnsi="Times New Roman" w:cs="Times New Roman"/>
          <w:bCs/>
          <w:kern w:val="0"/>
          <w:sz w:val="28"/>
          <w:szCs w:val="28"/>
          <w:lang w:val="ru-RU" w:eastAsia="ru-RU"/>
          <w14:ligatures w14:val="none"/>
        </w:rPr>
        <w:t>місця</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навчання</w:t>
      </w:r>
      <w:proofErr w:type="spellEnd"/>
      <w:r w:rsidRPr="00DF2C77">
        <w:rPr>
          <w:rFonts w:ascii="Times New Roman" w:eastAsia="Batang" w:hAnsi="Times New Roman" w:cs="Times New Roman"/>
          <w:bCs/>
          <w:kern w:val="0"/>
          <w:sz w:val="28"/>
          <w:szCs w:val="28"/>
          <w:lang w:val="ru-RU" w:eastAsia="ru-RU"/>
          <w14:ligatures w14:val="none"/>
        </w:rPr>
        <w:t xml:space="preserve">. За </w:t>
      </w:r>
      <w:proofErr w:type="spellStart"/>
      <w:r w:rsidRPr="00DF2C77">
        <w:rPr>
          <w:rFonts w:ascii="Times New Roman" w:eastAsia="Batang" w:hAnsi="Times New Roman" w:cs="Times New Roman"/>
          <w:bCs/>
          <w:kern w:val="0"/>
          <w:sz w:val="28"/>
          <w:szCs w:val="28"/>
          <w:lang w:val="ru-RU" w:eastAsia="ru-RU"/>
          <w14:ligatures w14:val="none"/>
        </w:rPr>
        <w:t>межею</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пішохідної</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дохідності</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перебувають</w:t>
      </w:r>
      <w:proofErr w:type="spellEnd"/>
      <w:r w:rsidRPr="00DF2C77">
        <w:rPr>
          <w:rFonts w:ascii="Times New Roman" w:eastAsia="Batang" w:hAnsi="Times New Roman" w:cs="Times New Roman"/>
          <w:bCs/>
          <w:kern w:val="0"/>
          <w:sz w:val="28"/>
          <w:szCs w:val="28"/>
          <w:lang w:val="ru-RU" w:eastAsia="ru-RU"/>
          <w14:ligatures w14:val="none"/>
        </w:rPr>
        <w:t xml:space="preserve"> і </w:t>
      </w:r>
      <w:proofErr w:type="spellStart"/>
      <w:r w:rsidRPr="00DF2C77">
        <w:rPr>
          <w:rFonts w:ascii="Times New Roman" w:eastAsia="Batang" w:hAnsi="Times New Roman" w:cs="Times New Roman"/>
          <w:bCs/>
          <w:kern w:val="0"/>
          <w:sz w:val="28"/>
          <w:szCs w:val="28"/>
          <w:lang w:val="ru-RU" w:eastAsia="ru-RU"/>
          <w14:ligatures w14:val="none"/>
        </w:rPr>
        <w:t>потребують</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підвезення</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100 </w:t>
      </w:r>
      <w:proofErr w:type="spellStart"/>
      <w:r w:rsidRPr="00DF2C77">
        <w:rPr>
          <w:rFonts w:ascii="Times New Roman" w:eastAsia="Batang" w:hAnsi="Times New Roman" w:cs="Times New Roman"/>
          <w:bCs/>
          <w:kern w:val="0"/>
          <w:sz w:val="28"/>
          <w:szCs w:val="28"/>
          <w:lang w:val="ru-RU" w:eastAsia="ru-RU"/>
          <w14:ligatures w14:val="none"/>
        </w:rPr>
        <w:t>учн</w:t>
      </w:r>
      <w:r w:rsidRPr="00DF2C77">
        <w:rPr>
          <w:rFonts w:ascii="Times New Roman" w:eastAsia="Batang" w:hAnsi="Times New Roman" w:cs="Times New Roman"/>
          <w:bCs/>
          <w:kern w:val="0"/>
          <w:sz w:val="28"/>
          <w:szCs w:val="28"/>
          <w:lang w:eastAsia="ru-RU"/>
          <w14:ligatures w14:val="none"/>
        </w:rPr>
        <w:t>ів</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(15,1</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відсотк</w:t>
      </w:r>
      <w:proofErr w:type="spellEnd"/>
      <w:r w:rsidRPr="00DF2C77">
        <w:rPr>
          <w:rFonts w:ascii="Times New Roman" w:eastAsia="Batang" w:hAnsi="Times New Roman" w:cs="Times New Roman"/>
          <w:bCs/>
          <w:kern w:val="0"/>
          <w:sz w:val="28"/>
          <w:szCs w:val="28"/>
          <w:lang w:eastAsia="ru-RU"/>
          <w14:ligatures w14:val="none"/>
        </w:rPr>
        <w:t xml:space="preserve">и </w:t>
      </w:r>
      <w:proofErr w:type="spellStart"/>
      <w:r w:rsidRPr="00DF2C77">
        <w:rPr>
          <w:rFonts w:ascii="Times New Roman" w:eastAsia="Batang" w:hAnsi="Times New Roman" w:cs="Times New Roman"/>
          <w:bCs/>
          <w:kern w:val="0"/>
          <w:sz w:val="28"/>
          <w:szCs w:val="28"/>
          <w:lang w:val="ru-RU" w:eastAsia="ru-RU"/>
          <w14:ligatures w14:val="none"/>
        </w:rPr>
        <w:t>від</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загальної</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кількості</w:t>
      </w:r>
      <w:proofErr w:type="spellEnd"/>
      <w:r w:rsidRPr="00DF2C77">
        <w:rPr>
          <w:rFonts w:ascii="Times New Roman" w:eastAsia="Batang" w:hAnsi="Times New Roman" w:cs="Times New Roman"/>
          <w:bCs/>
          <w:kern w:val="0"/>
          <w:sz w:val="28"/>
          <w:szCs w:val="28"/>
          <w:lang w:eastAsia="ru-RU"/>
          <w14:ligatures w14:val="none"/>
        </w:rPr>
        <w:t xml:space="preserve"> учнів)</w:t>
      </w:r>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 60 учнів забезпечені  безоплатним підвезенням до місць навчання і додому рейсовими автобусами, а 40 учнів підвозиться шкільним автобусом.</w:t>
      </w:r>
    </w:p>
    <w:p w14:paraId="78C096F3" w14:textId="77777777" w:rsid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Видатки на </w:t>
      </w:r>
      <w:proofErr w:type="spellStart"/>
      <w:r w:rsidRPr="00DF2C77">
        <w:rPr>
          <w:rFonts w:ascii="Times New Roman" w:eastAsia="Batang" w:hAnsi="Times New Roman" w:cs="Times New Roman"/>
          <w:bCs/>
          <w:kern w:val="0"/>
          <w:sz w:val="28"/>
          <w:szCs w:val="28"/>
          <w:lang w:eastAsia="ru-RU"/>
          <w14:ligatures w14:val="none"/>
        </w:rPr>
        <w:t>доїзд</w:t>
      </w:r>
      <w:proofErr w:type="spellEnd"/>
      <w:r w:rsidRPr="00DF2C77">
        <w:rPr>
          <w:rFonts w:ascii="Times New Roman" w:eastAsia="Batang" w:hAnsi="Times New Roman" w:cs="Times New Roman"/>
          <w:bCs/>
          <w:kern w:val="0"/>
          <w:sz w:val="28"/>
          <w:szCs w:val="28"/>
          <w:lang w:eastAsia="ru-RU"/>
          <w14:ligatures w14:val="none"/>
        </w:rPr>
        <w:t xml:space="preserve"> учнів становлять – 102,0 тис. грн.</w:t>
      </w:r>
    </w:p>
    <w:p w14:paraId="2F5CA8D0" w14:textId="7AE3BD2D" w:rsidR="00697ED2" w:rsidRDefault="00697ED2"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Pr>
          <w:rFonts w:ascii="Times New Roman" w:eastAsia="Batang" w:hAnsi="Times New Roman" w:cs="Times New Roman"/>
          <w:bCs/>
          <w:kern w:val="0"/>
          <w:sz w:val="28"/>
          <w:szCs w:val="28"/>
          <w:lang w:eastAsia="ru-RU"/>
          <w14:ligatures w14:val="none"/>
        </w:rPr>
        <w:t>Цьогоріч вдалося придбати новий шкільний автобус для ОНЗ «</w:t>
      </w:r>
      <w:proofErr w:type="spellStart"/>
      <w:r>
        <w:rPr>
          <w:rFonts w:ascii="Times New Roman" w:eastAsia="Batang" w:hAnsi="Times New Roman" w:cs="Times New Roman"/>
          <w:bCs/>
          <w:kern w:val="0"/>
          <w:sz w:val="28"/>
          <w:szCs w:val="28"/>
          <w:lang w:eastAsia="ru-RU"/>
          <w14:ligatures w14:val="none"/>
        </w:rPr>
        <w:t>Люблинецький</w:t>
      </w:r>
      <w:proofErr w:type="spellEnd"/>
      <w:r>
        <w:rPr>
          <w:rFonts w:ascii="Times New Roman" w:eastAsia="Batang" w:hAnsi="Times New Roman" w:cs="Times New Roman"/>
          <w:bCs/>
          <w:kern w:val="0"/>
          <w:sz w:val="28"/>
          <w:szCs w:val="28"/>
          <w:lang w:eastAsia="ru-RU"/>
          <w14:ligatures w14:val="none"/>
        </w:rPr>
        <w:t xml:space="preserve"> ліцей» на умовах співфінансування: з місцевого селищного бюджету 200 </w:t>
      </w:r>
      <w:proofErr w:type="spellStart"/>
      <w:r>
        <w:rPr>
          <w:rFonts w:ascii="Times New Roman" w:eastAsia="Batang" w:hAnsi="Times New Roman" w:cs="Times New Roman"/>
          <w:bCs/>
          <w:kern w:val="0"/>
          <w:sz w:val="28"/>
          <w:szCs w:val="28"/>
          <w:lang w:eastAsia="ru-RU"/>
          <w14:ligatures w14:val="none"/>
        </w:rPr>
        <w:t>тис.грн</w:t>
      </w:r>
      <w:proofErr w:type="spellEnd"/>
      <w:r>
        <w:rPr>
          <w:rFonts w:ascii="Times New Roman" w:eastAsia="Batang" w:hAnsi="Times New Roman" w:cs="Times New Roman"/>
          <w:bCs/>
          <w:kern w:val="0"/>
          <w:sz w:val="28"/>
          <w:szCs w:val="28"/>
          <w:lang w:eastAsia="ru-RU"/>
          <w14:ligatures w14:val="none"/>
        </w:rPr>
        <w:t xml:space="preserve">, з державного бюджету  3млн 800 тис грн. </w:t>
      </w:r>
    </w:p>
    <w:p w14:paraId="734B0264" w14:textId="77777777" w:rsidR="00697ED2" w:rsidRDefault="00697ED2"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p>
    <w:p w14:paraId="36345738" w14:textId="77777777" w:rsidR="00697ED2" w:rsidRPr="005A3E76" w:rsidRDefault="00697ED2" w:rsidP="00697ED2">
      <w:pPr>
        <w:rPr>
          <w:rFonts w:ascii="Times New Roman" w:hAnsi="Times New Roman" w:cs="Times New Roman"/>
          <w:bCs/>
          <w:sz w:val="28"/>
          <w:szCs w:val="28"/>
        </w:rPr>
      </w:pPr>
      <w:r w:rsidRPr="005A3E76">
        <w:rPr>
          <w:rFonts w:ascii="Times New Roman" w:hAnsi="Times New Roman" w:cs="Times New Roman"/>
          <w:bCs/>
          <w:sz w:val="28"/>
          <w:szCs w:val="28"/>
        </w:rPr>
        <w:t>Витрати на ОНЗ Люблинець:</w:t>
      </w:r>
    </w:p>
    <w:p w14:paraId="1102D3A4"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lastRenderedPageBreak/>
        <w:t>2755199,18 - Заробітна плата (заробітна плата + нарахування)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347DFB51"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74567,15 - Будівельні матеріали(</w:t>
      </w:r>
      <w:proofErr w:type="spellStart"/>
      <w:r w:rsidRPr="005A3E76">
        <w:rPr>
          <w:rFonts w:ascii="Times New Roman" w:hAnsi="Times New Roman" w:cs="Times New Roman"/>
          <w:bCs/>
          <w:sz w:val="28"/>
          <w:szCs w:val="28"/>
        </w:rPr>
        <w:t>фарба,цемент</w:t>
      </w:r>
      <w:proofErr w:type="spellEnd"/>
      <w:r w:rsidRPr="005A3E76">
        <w:rPr>
          <w:rFonts w:ascii="Times New Roman" w:hAnsi="Times New Roman" w:cs="Times New Roman"/>
          <w:bCs/>
          <w:sz w:val="28"/>
          <w:szCs w:val="28"/>
        </w:rPr>
        <w:t xml:space="preserve">, </w:t>
      </w:r>
      <w:proofErr w:type="spellStart"/>
      <w:r w:rsidRPr="005A3E76">
        <w:rPr>
          <w:rFonts w:ascii="Times New Roman" w:hAnsi="Times New Roman" w:cs="Times New Roman"/>
          <w:bCs/>
          <w:sz w:val="28"/>
          <w:szCs w:val="28"/>
        </w:rPr>
        <w:t>шпаклівка,цегла,плитка,клей</w:t>
      </w:r>
      <w:proofErr w:type="spellEnd"/>
      <w:r w:rsidRPr="005A3E76">
        <w:rPr>
          <w:rFonts w:ascii="Times New Roman" w:hAnsi="Times New Roman" w:cs="Times New Roman"/>
          <w:bCs/>
          <w:sz w:val="28"/>
          <w:szCs w:val="28"/>
        </w:rPr>
        <w:t xml:space="preserve"> для плитки)</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601F29DE"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9045,94 - миючі засоби</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26960284"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14720,33 - запчастини для ремонту водопроводу</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63EB45C3"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9997 - купівля мішків для піску</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53E03270"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9566 - купівля запчастин для ремонту бензопил</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5AFBE267"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84834 - купівля фанери, для ремонту підлоги</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0C2982F5"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9977 - купівля матеріалів для ремонту електромережі</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2F9195F2"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10000 - купівля принтера</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7F322D71"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22400 - купівля стелажів і мийок для кухні</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430641A9"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10000 - купівля газонокосарки</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6211C2BD"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735 - </w:t>
      </w:r>
      <w:r w:rsidRPr="005A3E76">
        <w:rPr>
          <w:rFonts w:ascii="Times New Roman" w:hAnsi="Times New Roman" w:cs="Times New Roman"/>
          <w:bCs/>
          <w:sz w:val="28"/>
          <w:szCs w:val="28"/>
        </w:rPr>
        <w:tab/>
        <w:t>оплата за ремонт бензопили</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5E68BE66"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1000 - оплата за обслуговування тривожної кнопки</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735D44EA"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1650 - оплата за травлення </w:t>
      </w:r>
      <w:proofErr w:type="spellStart"/>
      <w:r w:rsidRPr="005A3E76">
        <w:rPr>
          <w:rFonts w:ascii="Times New Roman" w:hAnsi="Times New Roman" w:cs="Times New Roman"/>
          <w:bCs/>
          <w:sz w:val="28"/>
          <w:szCs w:val="28"/>
        </w:rPr>
        <w:t>мишей</w:t>
      </w:r>
      <w:proofErr w:type="spellEnd"/>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5C29BA7E"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15229,04 - оплата за доставку підручників</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47E46CC8"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2671,41- оплата за дослідження пісочниць і води</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212E1BE9"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2552 - оплата за поточний ремонт електромережі</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00F178AA"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6510 - оплата за заправку </w:t>
      </w:r>
      <w:proofErr w:type="spellStart"/>
      <w:r w:rsidRPr="005A3E76">
        <w:rPr>
          <w:rFonts w:ascii="Times New Roman" w:hAnsi="Times New Roman" w:cs="Times New Roman"/>
          <w:bCs/>
          <w:sz w:val="28"/>
          <w:szCs w:val="28"/>
        </w:rPr>
        <w:t>катриджів</w:t>
      </w:r>
      <w:proofErr w:type="spellEnd"/>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4AAEBC04"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8470 - оплата за інтернет</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2C6FD061"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4960 - за оплату програми по освіті</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5899DFE5"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2004 - оплата за сайт</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222F390C"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10450</w:t>
      </w:r>
      <w:r w:rsidRPr="005A3E76">
        <w:rPr>
          <w:rFonts w:ascii="Times New Roman" w:hAnsi="Times New Roman" w:cs="Times New Roman"/>
          <w:bCs/>
          <w:sz w:val="28"/>
          <w:szCs w:val="28"/>
        </w:rPr>
        <w:tab/>
        <w:t xml:space="preserve"> - оплата за підготовку документації в освітній галузі</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08AC4792"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3493,8 - оплата послуг з навчання по цивільному захисту</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54426715"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3317,21 - оплата за зв'язок Укртелеком</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12796F91"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146532,48 - Електроенергія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57B9C678"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23056,7 - Відрядження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0CFFDDA9"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47971,97 - Водопостачання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4EE75DBB"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324113,98 - Продукти харчування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1D03B7C3"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1123735,97 - купівля дров</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32AD6BBD"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7820,78 - оплата за вивіз сміття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420AF878" w14:textId="77777777" w:rsidR="00697ED2" w:rsidRPr="005A3E76" w:rsidRDefault="00697ED2" w:rsidP="00697ED2">
      <w:pPr>
        <w:spacing w:after="0" w:line="240" w:lineRule="auto"/>
        <w:rPr>
          <w:rFonts w:ascii="Times New Roman" w:hAnsi="Times New Roman" w:cs="Times New Roman"/>
          <w:bCs/>
          <w:sz w:val="28"/>
          <w:szCs w:val="28"/>
        </w:rPr>
      </w:pPr>
    </w:p>
    <w:p w14:paraId="39EAE005" w14:textId="77777777" w:rsidR="00697ED2"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Витрати на </w:t>
      </w:r>
      <w:proofErr w:type="spellStart"/>
      <w:r w:rsidRPr="005A3E76">
        <w:rPr>
          <w:rFonts w:ascii="Times New Roman" w:hAnsi="Times New Roman" w:cs="Times New Roman"/>
          <w:bCs/>
          <w:sz w:val="28"/>
          <w:szCs w:val="28"/>
        </w:rPr>
        <w:t>Старокошарівський</w:t>
      </w:r>
      <w:proofErr w:type="spellEnd"/>
      <w:r w:rsidRPr="005A3E76">
        <w:rPr>
          <w:rFonts w:ascii="Times New Roman" w:hAnsi="Times New Roman" w:cs="Times New Roman"/>
          <w:bCs/>
          <w:sz w:val="28"/>
          <w:szCs w:val="28"/>
        </w:rPr>
        <w:t xml:space="preserve"> ліцей:</w:t>
      </w:r>
    </w:p>
    <w:p w14:paraId="5A5FD1C1" w14:textId="77777777" w:rsidR="00697ED2" w:rsidRPr="005A3E76" w:rsidRDefault="00697ED2" w:rsidP="00697ED2">
      <w:pPr>
        <w:spacing w:after="0" w:line="240" w:lineRule="auto"/>
        <w:rPr>
          <w:rFonts w:ascii="Times New Roman" w:hAnsi="Times New Roman" w:cs="Times New Roman"/>
          <w:bCs/>
          <w:sz w:val="28"/>
          <w:szCs w:val="28"/>
        </w:rPr>
      </w:pPr>
    </w:p>
    <w:p w14:paraId="02A10426"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1147664,32 - Заробітна плата (заробітна плата + нарахування)</w:t>
      </w:r>
    </w:p>
    <w:p w14:paraId="7628E198"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156200 - Дизпаливо</w:t>
      </w:r>
    </w:p>
    <w:p w14:paraId="1963827A"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34311,5 - купівля матеріалів для поточного ремонту(</w:t>
      </w:r>
      <w:proofErr w:type="spellStart"/>
      <w:r w:rsidRPr="005A3E76">
        <w:rPr>
          <w:rFonts w:ascii="Times New Roman" w:hAnsi="Times New Roman" w:cs="Times New Roman"/>
          <w:bCs/>
          <w:sz w:val="28"/>
          <w:szCs w:val="28"/>
        </w:rPr>
        <w:t>фарба,шпаклівка,крани,вапно</w:t>
      </w:r>
      <w:proofErr w:type="spellEnd"/>
      <w:r w:rsidRPr="005A3E76">
        <w:rPr>
          <w:rFonts w:ascii="Times New Roman" w:hAnsi="Times New Roman" w:cs="Times New Roman"/>
          <w:bCs/>
          <w:sz w:val="28"/>
          <w:szCs w:val="28"/>
        </w:rPr>
        <w:t>)</w:t>
      </w:r>
    </w:p>
    <w:p w14:paraId="19914F46"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30357,4 - купівля профілю</w:t>
      </w:r>
    </w:p>
    <w:p w14:paraId="769AF8CF"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8010 - купівля господарчих товарів</w:t>
      </w:r>
    </w:p>
    <w:p w14:paraId="324808DF"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3042,18 - купівля канцелярії</w:t>
      </w:r>
    </w:p>
    <w:p w14:paraId="10892D9A"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8396 - купівля посуду для кухні</w:t>
      </w:r>
    </w:p>
    <w:p w14:paraId="79A73792"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2249 - купівля матеріалів для ремонту електрики</w:t>
      </w:r>
    </w:p>
    <w:p w14:paraId="1F0BD8F2"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20627,2 - купівля </w:t>
      </w:r>
      <w:proofErr w:type="spellStart"/>
      <w:r w:rsidRPr="005A3E76">
        <w:rPr>
          <w:rFonts w:ascii="Times New Roman" w:hAnsi="Times New Roman" w:cs="Times New Roman"/>
          <w:bCs/>
          <w:sz w:val="28"/>
          <w:szCs w:val="28"/>
        </w:rPr>
        <w:t>електролічилька</w:t>
      </w:r>
      <w:proofErr w:type="spellEnd"/>
      <w:r w:rsidRPr="005A3E76">
        <w:rPr>
          <w:rFonts w:ascii="Times New Roman" w:hAnsi="Times New Roman" w:cs="Times New Roman"/>
          <w:bCs/>
          <w:sz w:val="28"/>
          <w:szCs w:val="28"/>
        </w:rPr>
        <w:t xml:space="preserve"> з модемом</w:t>
      </w:r>
    </w:p>
    <w:p w14:paraId="248E8DF6"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19828 - облаштування класу безпеки</w:t>
      </w:r>
    </w:p>
    <w:p w14:paraId="0BE8EC3D"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84000</w:t>
      </w:r>
      <w:r w:rsidRPr="005A3E76">
        <w:rPr>
          <w:rFonts w:ascii="Times New Roman" w:hAnsi="Times New Roman" w:cs="Times New Roman"/>
          <w:bCs/>
          <w:sz w:val="28"/>
          <w:szCs w:val="28"/>
        </w:rPr>
        <w:tab/>
        <w:t xml:space="preserve"> - оренда автобуса</w:t>
      </w:r>
    </w:p>
    <w:p w14:paraId="01BB99C9"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1650 - оплата за травлення </w:t>
      </w:r>
      <w:proofErr w:type="spellStart"/>
      <w:r w:rsidRPr="005A3E76">
        <w:rPr>
          <w:rFonts w:ascii="Times New Roman" w:hAnsi="Times New Roman" w:cs="Times New Roman"/>
          <w:bCs/>
          <w:sz w:val="28"/>
          <w:szCs w:val="28"/>
        </w:rPr>
        <w:t>мишей</w:t>
      </w:r>
      <w:proofErr w:type="spellEnd"/>
    </w:p>
    <w:p w14:paraId="15075B49"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lastRenderedPageBreak/>
        <w:t>1000 - оплата за обслуговування тривожної кнопки</w:t>
      </w:r>
    </w:p>
    <w:p w14:paraId="5645B9E4"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21200 - дозвіл на </w:t>
      </w:r>
      <w:proofErr w:type="spellStart"/>
      <w:r w:rsidRPr="005A3E76">
        <w:rPr>
          <w:rFonts w:ascii="Times New Roman" w:hAnsi="Times New Roman" w:cs="Times New Roman"/>
          <w:bCs/>
          <w:sz w:val="28"/>
          <w:szCs w:val="28"/>
        </w:rPr>
        <w:t>спецвикористання</w:t>
      </w:r>
      <w:proofErr w:type="spellEnd"/>
      <w:r w:rsidRPr="005A3E76">
        <w:rPr>
          <w:rFonts w:ascii="Times New Roman" w:hAnsi="Times New Roman" w:cs="Times New Roman"/>
          <w:bCs/>
          <w:sz w:val="28"/>
          <w:szCs w:val="28"/>
        </w:rPr>
        <w:t xml:space="preserve"> води</w:t>
      </w:r>
    </w:p>
    <w:p w14:paraId="4BF93D6A"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3105 - оплата за поточний ремонт електромережі</w:t>
      </w:r>
    </w:p>
    <w:p w14:paraId="33B5E054"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7275 - оплата за заправку </w:t>
      </w:r>
      <w:proofErr w:type="spellStart"/>
      <w:r w:rsidRPr="005A3E76">
        <w:rPr>
          <w:rFonts w:ascii="Times New Roman" w:hAnsi="Times New Roman" w:cs="Times New Roman"/>
          <w:bCs/>
          <w:sz w:val="28"/>
          <w:szCs w:val="28"/>
        </w:rPr>
        <w:t>катриджів</w:t>
      </w:r>
      <w:proofErr w:type="spellEnd"/>
      <w:r w:rsidRPr="005A3E76">
        <w:rPr>
          <w:rFonts w:ascii="Times New Roman" w:hAnsi="Times New Roman" w:cs="Times New Roman"/>
          <w:bCs/>
          <w:sz w:val="28"/>
          <w:szCs w:val="28"/>
        </w:rPr>
        <w:t xml:space="preserve"> і ремонт принтера</w:t>
      </w:r>
    </w:p>
    <w:p w14:paraId="636BC1AB"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12000</w:t>
      </w:r>
      <w:r w:rsidRPr="005A3E76">
        <w:rPr>
          <w:rFonts w:ascii="Times New Roman" w:hAnsi="Times New Roman" w:cs="Times New Roman"/>
          <w:bCs/>
          <w:sz w:val="28"/>
          <w:szCs w:val="28"/>
        </w:rPr>
        <w:tab/>
        <w:t xml:space="preserve"> - оплата за пожежну сигналізацію</w:t>
      </w:r>
    </w:p>
    <w:p w14:paraId="37F19E14"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2755,6 - оплата за перевірку лічильника </w:t>
      </w:r>
      <w:proofErr w:type="spellStart"/>
      <w:r w:rsidRPr="005A3E76">
        <w:rPr>
          <w:rFonts w:ascii="Times New Roman" w:hAnsi="Times New Roman" w:cs="Times New Roman"/>
          <w:bCs/>
          <w:sz w:val="28"/>
          <w:szCs w:val="28"/>
        </w:rPr>
        <w:t>електро</w:t>
      </w:r>
      <w:proofErr w:type="spellEnd"/>
    </w:p>
    <w:p w14:paraId="4B4A40C1"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3317,2 - оплата за зв'язок Укртелеком</w:t>
      </w:r>
    </w:p>
    <w:p w14:paraId="7AA2FDA2"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1746,9 - оплата послуг з навчання по цивільному захисту</w:t>
      </w:r>
    </w:p>
    <w:p w14:paraId="59E921AB"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141479,17 -</w:t>
      </w:r>
      <w:r w:rsidRPr="005A3E76">
        <w:rPr>
          <w:rFonts w:ascii="Times New Roman" w:hAnsi="Times New Roman" w:cs="Times New Roman"/>
          <w:bCs/>
          <w:sz w:val="28"/>
          <w:szCs w:val="28"/>
        </w:rPr>
        <w:tab/>
        <w:t>Електроенергія</w:t>
      </w:r>
    </w:p>
    <w:p w14:paraId="5FBD73A9"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5007,3 - Відрядження</w:t>
      </w:r>
    </w:p>
    <w:p w14:paraId="020B12BC"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397981,33 - купівля дров і торфобрикету</w:t>
      </w:r>
    </w:p>
    <w:p w14:paraId="7DDA5ED4"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9758,3 - оплата податків за викиди</w:t>
      </w:r>
    </w:p>
    <w:p w14:paraId="3D74F57C" w14:textId="77777777" w:rsidR="00697ED2" w:rsidRPr="005A3E76" w:rsidRDefault="00697ED2" w:rsidP="00697ED2">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47239,04 - Продукти харчування</w:t>
      </w:r>
    </w:p>
    <w:p w14:paraId="4AFA7A60" w14:textId="77777777" w:rsidR="00697ED2" w:rsidRPr="005A3E76" w:rsidRDefault="00697ED2" w:rsidP="00697ED2">
      <w:pPr>
        <w:spacing w:after="0" w:line="240" w:lineRule="auto"/>
        <w:rPr>
          <w:rFonts w:ascii="Times New Roman" w:hAnsi="Times New Roman" w:cs="Times New Roman"/>
          <w:bCs/>
          <w:sz w:val="28"/>
          <w:szCs w:val="28"/>
        </w:rPr>
      </w:pPr>
    </w:p>
    <w:p w14:paraId="06359709" w14:textId="77777777" w:rsidR="00697ED2" w:rsidRPr="005A3E76" w:rsidRDefault="00697ED2" w:rsidP="00697ED2">
      <w:pPr>
        <w:rPr>
          <w:rFonts w:ascii="Times New Roman" w:hAnsi="Times New Roman" w:cs="Times New Roman"/>
          <w:bCs/>
          <w:sz w:val="28"/>
          <w:szCs w:val="28"/>
        </w:rPr>
      </w:pPr>
      <w:r w:rsidRPr="005A3E76">
        <w:rPr>
          <w:rFonts w:ascii="Times New Roman" w:hAnsi="Times New Roman" w:cs="Times New Roman"/>
          <w:bCs/>
          <w:sz w:val="28"/>
          <w:szCs w:val="28"/>
        </w:rPr>
        <w:t xml:space="preserve">Витрати на </w:t>
      </w:r>
      <w:proofErr w:type="spellStart"/>
      <w:r w:rsidRPr="005A3E76">
        <w:rPr>
          <w:rFonts w:ascii="Times New Roman" w:hAnsi="Times New Roman" w:cs="Times New Roman"/>
          <w:bCs/>
          <w:sz w:val="28"/>
          <w:szCs w:val="28"/>
        </w:rPr>
        <w:t>Мощенська</w:t>
      </w:r>
      <w:proofErr w:type="spellEnd"/>
      <w:r w:rsidRPr="005A3E76">
        <w:rPr>
          <w:rFonts w:ascii="Times New Roman" w:hAnsi="Times New Roman" w:cs="Times New Roman"/>
          <w:bCs/>
          <w:sz w:val="28"/>
          <w:szCs w:val="28"/>
        </w:rPr>
        <w:t xml:space="preserve"> гімназія:</w:t>
      </w:r>
    </w:p>
    <w:p w14:paraId="50EFE5CC" w14:textId="77777777" w:rsidR="00697ED2" w:rsidRPr="005A3E76" w:rsidRDefault="00697ED2" w:rsidP="00697ED2">
      <w:pPr>
        <w:pStyle w:val="a9"/>
        <w:numPr>
          <w:ilvl w:val="0"/>
          <w:numId w:val="5"/>
        </w:numPr>
        <w:spacing w:after="0" w:line="240" w:lineRule="auto"/>
        <w:ind w:left="0" w:firstLine="0"/>
        <w:rPr>
          <w:rFonts w:ascii="Times New Roman" w:hAnsi="Times New Roman" w:cs="Times New Roman"/>
          <w:bCs/>
          <w:sz w:val="28"/>
          <w:szCs w:val="28"/>
        </w:rPr>
      </w:pPr>
      <w:r w:rsidRPr="005A3E76">
        <w:rPr>
          <w:rFonts w:ascii="Times New Roman" w:hAnsi="Times New Roman" w:cs="Times New Roman"/>
          <w:bCs/>
          <w:sz w:val="28"/>
          <w:szCs w:val="28"/>
        </w:rPr>
        <w:t>691820,43 - Заробітна плата (заробітна плата + нарахування)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t xml:space="preserve">50000 - Матеріали для витяжки на кухню </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1E4F9F6C" w14:textId="77777777" w:rsidR="00697ED2" w:rsidRPr="005A3E76" w:rsidRDefault="00697ED2" w:rsidP="00697ED2">
      <w:pPr>
        <w:pStyle w:val="a9"/>
        <w:numPr>
          <w:ilvl w:val="0"/>
          <w:numId w:val="5"/>
        </w:numPr>
        <w:spacing w:after="0" w:line="240" w:lineRule="auto"/>
        <w:ind w:left="0" w:firstLine="0"/>
        <w:rPr>
          <w:rFonts w:ascii="Times New Roman" w:hAnsi="Times New Roman" w:cs="Times New Roman"/>
          <w:bCs/>
          <w:sz w:val="28"/>
          <w:szCs w:val="28"/>
        </w:rPr>
      </w:pPr>
      <w:r w:rsidRPr="005A3E76">
        <w:rPr>
          <w:rFonts w:ascii="Times New Roman" w:hAnsi="Times New Roman" w:cs="Times New Roman"/>
          <w:bCs/>
          <w:sz w:val="28"/>
          <w:szCs w:val="28"/>
        </w:rPr>
        <w:t>14968,25 - купівля матеріалів для ремонту поточного(</w:t>
      </w:r>
      <w:proofErr w:type="spellStart"/>
      <w:r w:rsidRPr="005A3E76">
        <w:rPr>
          <w:rFonts w:ascii="Times New Roman" w:hAnsi="Times New Roman" w:cs="Times New Roman"/>
          <w:bCs/>
          <w:sz w:val="28"/>
          <w:szCs w:val="28"/>
        </w:rPr>
        <w:t>фарба,шпаклівка</w:t>
      </w:r>
      <w:proofErr w:type="spellEnd"/>
      <w:r w:rsidRPr="005A3E76">
        <w:rPr>
          <w:rFonts w:ascii="Times New Roman" w:hAnsi="Times New Roman" w:cs="Times New Roman"/>
          <w:bCs/>
          <w:sz w:val="28"/>
          <w:szCs w:val="28"/>
        </w:rPr>
        <w:t>)</w:t>
      </w:r>
    </w:p>
    <w:p w14:paraId="6FA3C3AE" w14:textId="77777777" w:rsidR="00697ED2" w:rsidRPr="005A3E76" w:rsidRDefault="00697ED2" w:rsidP="00697ED2">
      <w:pPr>
        <w:pStyle w:val="a9"/>
        <w:numPr>
          <w:ilvl w:val="0"/>
          <w:numId w:val="5"/>
        </w:numPr>
        <w:spacing w:after="0" w:line="240" w:lineRule="auto"/>
        <w:ind w:left="0" w:firstLine="0"/>
        <w:rPr>
          <w:rFonts w:ascii="Times New Roman" w:hAnsi="Times New Roman" w:cs="Times New Roman"/>
          <w:bCs/>
          <w:sz w:val="28"/>
          <w:szCs w:val="28"/>
        </w:rPr>
      </w:pPr>
      <w:r w:rsidRPr="005A3E76">
        <w:rPr>
          <w:rFonts w:ascii="Times New Roman" w:hAnsi="Times New Roman" w:cs="Times New Roman"/>
          <w:bCs/>
          <w:sz w:val="28"/>
          <w:szCs w:val="28"/>
        </w:rPr>
        <w:t>10639 - Миючі засоби, канцелярія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7896D50E" w14:textId="77777777" w:rsidR="00697ED2" w:rsidRPr="005A3E76" w:rsidRDefault="00697ED2" w:rsidP="00697ED2">
      <w:pPr>
        <w:pStyle w:val="a9"/>
        <w:numPr>
          <w:ilvl w:val="0"/>
          <w:numId w:val="5"/>
        </w:numPr>
        <w:spacing w:after="0" w:line="240" w:lineRule="auto"/>
        <w:ind w:left="0" w:firstLine="0"/>
        <w:rPr>
          <w:rFonts w:ascii="Times New Roman" w:hAnsi="Times New Roman" w:cs="Times New Roman"/>
          <w:bCs/>
          <w:sz w:val="28"/>
          <w:szCs w:val="28"/>
        </w:rPr>
      </w:pPr>
      <w:r w:rsidRPr="005A3E76">
        <w:rPr>
          <w:rFonts w:ascii="Times New Roman" w:hAnsi="Times New Roman" w:cs="Times New Roman"/>
          <w:bCs/>
          <w:sz w:val="28"/>
          <w:szCs w:val="28"/>
        </w:rPr>
        <w:t>7020 - оплата інтернету</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4D787B30" w14:textId="77777777" w:rsidR="00697ED2" w:rsidRPr="005A3E76" w:rsidRDefault="00697ED2" w:rsidP="00697ED2">
      <w:pPr>
        <w:pStyle w:val="a9"/>
        <w:numPr>
          <w:ilvl w:val="0"/>
          <w:numId w:val="5"/>
        </w:numPr>
        <w:spacing w:after="0" w:line="240" w:lineRule="auto"/>
        <w:ind w:left="0" w:firstLine="0"/>
        <w:rPr>
          <w:rFonts w:ascii="Times New Roman" w:hAnsi="Times New Roman" w:cs="Times New Roman"/>
          <w:bCs/>
          <w:sz w:val="28"/>
          <w:szCs w:val="28"/>
        </w:rPr>
      </w:pPr>
      <w:r w:rsidRPr="005A3E76">
        <w:rPr>
          <w:rFonts w:ascii="Times New Roman" w:hAnsi="Times New Roman" w:cs="Times New Roman"/>
          <w:bCs/>
          <w:sz w:val="28"/>
          <w:szCs w:val="28"/>
        </w:rPr>
        <w:t>4383 - оплата за поточний ремонт електромережі</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t>10483,25 - оплата за викачку каналізації</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221AB914" w14:textId="77777777" w:rsidR="00697ED2" w:rsidRPr="005A3E76" w:rsidRDefault="00697ED2" w:rsidP="00697ED2">
      <w:pPr>
        <w:pStyle w:val="a9"/>
        <w:numPr>
          <w:ilvl w:val="0"/>
          <w:numId w:val="5"/>
        </w:numPr>
        <w:spacing w:after="0" w:line="240" w:lineRule="auto"/>
        <w:ind w:left="0" w:firstLine="0"/>
        <w:rPr>
          <w:rFonts w:ascii="Times New Roman" w:hAnsi="Times New Roman" w:cs="Times New Roman"/>
          <w:bCs/>
          <w:sz w:val="28"/>
          <w:szCs w:val="28"/>
        </w:rPr>
      </w:pPr>
      <w:r w:rsidRPr="005A3E76">
        <w:rPr>
          <w:rFonts w:ascii="Times New Roman" w:hAnsi="Times New Roman" w:cs="Times New Roman"/>
          <w:bCs/>
          <w:sz w:val="28"/>
          <w:szCs w:val="28"/>
        </w:rPr>
        <w:t>15460,52 - оплата за підключення до опалювального сезону(газ)</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t>1000 - оплата за обслуговування тривожної кнопки</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t xml:space="preserve">1650 - оплата за травлення </w:t>
      </w:r>
      <w:proofErr w:type="spellStart"/>
      <w:r w:rsidRPr="005A3E76">
        <w:rPr>
          <w:rFonts w:ascii="Times New Roman" w:hAnsi="Times New Roman" w:cs="Times New Roman"/>
          <w:bCs/>
          <w:sz w:val="28"/>
          <w:szCs w:val="28"/>
        </w:rPr>
        <w:t>мишей</w:t>
      </w:r>
      <w:proofErr w:type="spellEnd"/>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763B0988" w14:textId="77777777" w:rsidR="00697ED2" w:rsidRPr="005A3E76" w:rsidRDefault="00697ED2" w:rsidP="00697ED2">
      <w:pPr>
        <w:pStyle w:val="a9"/>
        <w:numPr>
          <w:ilvl w:val="0"/>
          <w:numId w:val="5"/>
        </w:numPr>
        <w:spacing w:after="0" w:line="240" w:lineRule="auto"/>
        <w:ind w:left="0" w:firstLine="0"/>
        <w:rPr>
          <w:rFonts w:ascii="Times New Roman" w:hAnsi="Times New Roman" w:cs="Times New Roman"/>
          <w:bCs/>
          <w:sz w:val="28"/>
          <w:szCs w:val="28"/>
        </w:rPr>
      </w:pPr>
      <w:r w:rsidRPr="005A3E76">
        <w:rPr>
          <w:rFonts w:ascii="Times New Roman" w:hAnsi="Times New Roman" w:cs="Times New Roman"/>
          <w:bCs/>
          <w:sz w:val="28"/>
          <w:szCs w:val="28"/>
        </w:rPr>
        <w:t>3317,21 - оплата за зв'язок Укртелеком</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51E99B5E" w14:textId="77777777" w:rsidR="00697ED2" w:rsidRPr="005A3E76" w:rsidRDefault="00697ED2" w:rsidP="00697ED2">
      <w:pPr>
        <w:pStyle w:val="a9"/>
        <w:numPr>
          <w:ilvl w:val="0"/>
          <w:numId w:val="5"/>
        </w:numPr>
        <w:spacing w:after="0" w:line="240" w:lineRule="auto"/>
        <w:ind w:left="0" w:firstLine="0"/>
        <w:rPr>
          <w:rFonts w:ascii="Times New Roman" w:hAnsi="Times New Roman" w:cs="Times New Roman"/>
          <w:bCs/>
          <w:sz w:val="28"/>
          <w:szCs w:val="28"/>
        </w:rPr>
      </w:pPr>
      <w:r w:rsidRPr="005A3E76">
        <w:rPr>
          <w:rFonts w:ascii="Times New Roman" w:hAnsi="Times New Roman" w:cs="Times New Roman"/>
          <w:bCs/>
          <w:sz w:val="28"/>
          <w:szCs w:val="28"/>
        </w:rPr>
        <w:t>1746,9 - оплата послуг з навчання по цивільному захисту</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t>53296,9 - Продукти харчування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09FA53D2" w14:textId="77777777" w:rsidR="00697ED2" w:rsidRPr="005A3E76" w:rsidRDefault="00697ED2" w:rsidP="00697ED2">
      <w:pPr>
        <w:pStyle w:val="a9"/>
        <w:numPr>
          <w:ilvl w:val="0"/>
          <w:numId w:val="5"/>
        </w:numPr>
        <w:spacing w:after="0" w:line="240" w:lineRule="auto"/>
        <w:ind w:left="0" w:firstLine="0"/>
        <w:rPr>
          <w:rFonts w:ascii="Times New Roman" w:hAnsi="Times New Roman" w:cs="Times New Roman"/>
          <w:bCs/>
          <w:sz w:val="28"/>
          <w:szCs w:val="28"/>
        </w:rPr>
      </w:pPr>
      <w:r w:rsidRPr="005A3E76">
        <w:rPr>
          <w:rFonts w:ascii="Times New Roman" w:hAnsi="Times New Roman" w:cs="Times New Roman"/>
          <w:bCs/>
          <w:sz w:val="28"/>
          <w:szCs w:val="28"/>
        </w:rPr>
        <w:t>51532,86 - Електроенергія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636E5DA1" w14:textId="77777777" w:rsidR="00697ED2" w:rsidRPr="005A3E76" w:rsidRDefault="00697ED2" w:rsidP="00697ED2">
      <w:pPr>
        <w:pStyle w:val="a9"/>
        <w:numPr>
          <w:ilvl w:val="0"/>
          <w:numId w:val="5"/>
        </w:numPr>
        <w:spacing w:after="0" w:line="240" w:lineRule="auto"/>
        <w:ind w:left="0" w:firstLine="0"/>
        <w:rPr>
          <w:rFonts w:ascii="Times New Roman" w:hAnsi="Times New Roman" w:cs="Times New Roman"/>
          <w:bCs/>
          <w:sz w:val="28"/>
          <w:szCs w:val="28"/>
        </w:rPr>
      </w:pPr>
      <w:r w:rsidRPr="005A3E76">
        <w:rPr>
          <w:rFonts w:ascii="Times New Roman" w:hAnsi="Times New Roman" w:cs="Times New Roman"/>
          <w:bCs/>
          <w:sz w:val="28"/>
          <w:szCs w:val="28"/>
        </w:rPr>
        <w:t>1574 - Відрядження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1C0AC820" w14:textId="77777777" w:rsidR="00697ED2" w:rsidRPr="005A3E76" w:rsidRDefault="00697ED2" w:rsidP="00697ED2">
      <w:pPr>
        <w:pStyle w:val="a9"/>
        <w:numPr>
          <w:ilvl w:val="0"/>
          <w:numId w:val="5"/>
        </w:numPr>
        <w:spacing w:after="0" w:line="240" w:lineRule="auto"/>
        <w:ind w:left="0" w:firstLine="0"/>
        <w:rPr>
          <w:rFonts w:ascii="Times New Roman" w:hAnsi="Times New Roman" w:cs="Times New Roman"/>
          <w:bCs/>
          <w:sz w:val="28"/>
          <w:szCs w:val="28"/>
        </w:rPr>
      </w:pPr>
      <w:r w:rsidRPr="005A3E76">
        <w:rPr>
          <w:rFonts w:ascii="Times New Roman" w:hAnsi="Times New Roman" w:cs="Times New Roman"/>
          <w:bCs/>
          <w:sz w:val="28"/>
          <w:szCs w:val="28"/>
        </w:rPr>
        <w:t>117093,92 - Оплата газу</w:t>
      </w:r>
      <w:r w:rsidRPr="005A3E76">
        <w:rPr>
          <w:rFonts w:ascii="Times New Roman" w:hAnsi="Times New Roman" w:cs="Times New Roman"/>
          <w:bCs/>
          <w:sz w:val="28"/>
          <w:szCs w:val="28"/>
        </w:rPr>
        <w:tab/>
      </w:r>
    </w:p>
    <w:p w14:paraId="00A09ACB" w14:textId="77777777" w:rsidR="00697ED2" w:rsidRDefault="00697ED2"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p>
    <w:p w14:paraId="55D12D21" w14:textId="77777777" w:rsidR="00697ED2" w:rsidRPr="00DF2C77" w:rsidRDefault="00697ED2"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p>
    <w:p w14:paraId="0F6BD53A" w14:textId="77777777" w:rsidR="00DF2C77" w:rsidRPr="00DF2C77" w:rsidRDefault="00DF2C77" w:rsidP="00DF2C77">
      <w:p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На утримання школи естетичного виховання використано 2669,4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з них загального фонду – 2639,8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і спеціального – 29,6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36DFC9BE" w14:textId="73B3908E"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val="ru-RU" w:eastAsia="ru-RU"/>
          <w14:ligatures w14:val="none"/>
        </w:rPr>
      </w:pPr>
      <w:r w:rsidRPr="00DF2C77">
        <w:rPr>
          <w:rFonts w:ascii="Times New Roman" w:eastAsia="Batang" w:hAnsi="Times New Roman" w:cs="Times New Roman"/>
          <w:bCs/>
          <w:iCs/>
          <w:kern w:val="0"/>
          <w:sz w:val="28"/>
          <w:szCs w:val="28"/>
          <w:lang w:eastAsia="ru-RU"/>
          <w14:ligatures w14:val="none"/>
        </w:rPr>
        <w:t>В школі мистецтв навчається 128 учн</w:t>
      </w:r>
      <w:r w:rsidR="00E81CD8">
        <w:rPr>
          <w:rFonts w:ascii="Times New Roman" w:eastAsia="Batang" w:hAnsi="Times New Roman" w:cs="Times New Roman"/>
          <w:bCs/>
          <w:iCs/>
          <w:kern w:val="0"/>
          <w:sz w:val="28"/>
          <w:szCs w:val="28"/>
          <w:lang w:eastAsia="ru-RU"/>
          <w14:ligatures w14:val="none"/>
        </w:rPr>
        <w:t>ів</w:t>
      </w:r>
      <w:r w:rsidRPr="00DF2C77">
        <w:rPr>
          <w:rFonts w:ascii="Times New Roman" w:eastAsia="Batang" w:hAnsi="Times New Roman" w:cs="Times New Roman"/>
          <w:bCs/>
          <w:iCs/>
          <w:kern w:val="0"/>
          <w:sz w:val="28"/>
          <w:szCs w:val="28"/>
          <w:lang w:eastAsia="ru-RU"/>
          <w14:ligatures w14:val="none"/>
        </w:rPr>
        <w:t>, сформовано 8 класів.</w:t>
      </w:r>
    </w:p>
    <w:p w14:paraId="424B564A"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val="ru-RU" w:eastAsia="ru-RU"/>
          <w14:ligatures w14:val="none"/>
        </w:rPr>
      </w:pPr>
      <w:r w:rsidRPr="00DF2C77">
        <w:rPr>
          <w:rFonts w:ascii="Times New Roman" w:eastAsia="Batang" w:hAnsi="Times New Roman" w:cs="Times New Roman"/>
          <w:bCs/>
          <w:kern w:val="0"/>
          <w:sz w:val="28"/>
          <w:szCs w:val="28"/>
          <w:lang w:eastAsia="ru-RU"/>
          <w14:ligatures w14:val="none"/>
        </w:rPr>
        <w:t xml:space="preserve">На виплату заробітної плати протягом  2025 року використано 2474,6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r w:rsidRPr="00DF2C77">
        <w:rPr>
          <w:rFonts w:ascii="Times New Roman" w:eastAsia="Batang" w:hAnsi="Times New Roman" w:cs="Times New Roman"/>
          <w:bCs/>
          <w:iCs/>
          <w:kern w:val="0"/>
          <w:sz w:val="28"/>
          <w:szCs w:val="28"/>
          <w:lang w:eastAsia="ru-RU"/>
          <w14:ligatures w14:val="none"/>
        </w:rPr>
        <w:t>Середня заробітна плата одного працюючого становить – 11456 гривень.</w:t>
      </w:r>
    </w:p>
    <w:p w14:paraId="5F3A2DAC" w14:textId="77777777" w:rsid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ab/>
        <w:t>Штатна чисельність працівників мистецтва по загальному фонду становить 17,0 одиниць.</w:t>
      </w:r>
    </w:p>
    <w:p w14:paraId="1CC41481" w14:textId="77777777" w:rsidR="00E81CD8" w:rsidRDefault="00E81CD8"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p>
    <w:p w14:paraId="71487F23"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Витрати на Школу Мистецтв:</w:t>
      </w:r>
    </w:p>
    <w:p w14:paraId="054255EF" w14:textId="77777777" w:rsidR="00E81CD8" w:rsidRPr="005A3E76" w:rsidRDefault="00E81CD8" w:rsidP="00E81CD8">
      <w:pPr>
        <w:spacing w:after="0" w:line="240" w:lineRule="auto"/>
        <w:rPr>
          <w:rFonts w:ascii="Times New Roman" w:hAnsi="Times New Roman" w:cs="Times New Roman"/>
          <w:bCs/>
          <w:sz w:val="28"/>
          <w:szCs w:val="28"/>
        </w:rPr>
      </w:pPr>
    </w:p>
    <w:p w14:paraId="5CE75ACF"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2227661,77 - Заробітна плата (заробітна плата + нарахування)</w:t>
      </w:r>
      <w:r w:rsidRPr="005A3E76">
        <w:rPr>
          <w:rFonts w:ascii="Times New Roman" w:hAnsi="Times New Roman" w:cs="Times New Roman"/>
          <w:bCs/>
          <w:sz w:val="28"/>
          <w:szCs w:val="28"/>
        </w:rPr>
        <w:tab/>
      </w:r>
    </w:p>
    <w:p w14:paraId="32939EC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10000 - купівля принтера</w:t>
      </w:r>
      <w:r w:rsidRPr="005A3E76">
        <w:rPr>
          <w:rFonts w:ascii="Times New Roman" w:hAnsi="Times New Roman" w:cs="Times New Roman"/>
          <w:bCs/>
          <w:sz w:val="28"/>
          <w:szCs w:val="28"/>
        </w:rPr>
        <w:tab/>
      </w:r>
    </w:p>
    <w:p w14:paraId="643E06A3"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lastRenderedPageBreak/>
        <w:t>2573,4 - купівля канцелярії</w:t>
      </w:r>
      <w:r w:rsidRPr="005A3E76">
        <w:rPr>
          <w:rFonts w:ascii="Times New Roman" w:hAnsi="Times New Roman" w:cs="Times New Roman"/>
          <w:bCs/>
          <w:sz w:val="28"/>
          <w:szCs w:val="28"/>
        </w:rPr>
        <w:tab/>
      </w:r>
    </w:p>
    <w:p w14:paraId="3A9181B8"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6265,99 - Послуги </w:t>
      </w:r>
      <w:proofErr w:type="spellStart"/>
      <w:r w:rsidRPr="005A3E76">
        <w:rPr>
          <w:rFonts w:ascii="Times New Roman" w:hAnsi="Times New Roman" w:cs="Times New Roman"/>
          <w:bCs/>
          <w:sz w:val="28"/>
          <w:szCs w:val="28"/>
        </w:rPr>
        <w:t>звязку</w:t>
      </w:r>
      <w:proofErr w:type="spellEnd"/>
      <w:r w:rsidRPr="005A3E76">
        <w:rPr>
          <w:rFonts w:ascii="Times New Roman" w:hAnsi="Times New Roman" w:cs="Times New Roman"/>
          <w:bCs/>
          <w:sz w:val="28"/>
          <w:szCs w:val="28"/>
        </w:rPr>
        <w:t>, інтернет</w:t>
      </w:r>
      <w:r w:rsidRPr="005A3E76">
        <w:rPr>
          <w:rFonts w:ascii="Times New Roman" w:hAnsi="Times New Roman" w:cs="Times New Roman"/>
          <w:bCs/>
          <w:sz w:val="28"/>
          <w:szCs w:val="28"/>
        </w:rPr>
        <w:tab/>
      </w:r>
    </w:p>
    <w:p w14:paraId="7B2A35E6"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1200 - оплата за обслуговування тривожної кнопки</w:t>
      </w:r>
      <w:r w:rsidRPr="005A3E76">
        <w:rPr>
          <w:rFonts w:ascii="Times New Roman" w:hAnsi="Times New Roman" w:cs="Times New Roman"/>
          <w:bCs/>
          <w:sz w:val="28"/>
          <w:szCs w:val="28"/>
        </w:rPr>
        <w:tab/>
      </w:r>
    </w:p>
    <w:p w14:paraId="1D62B264"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1800 - оплата за підключення до опалювального сезону(газ)</w:t>
      </w:r>
      <w:r w:rsidRPr="005A3E76">
        <w:rPr>
          <w:rFonts w:ascii="Times New Roman" w:hAnsi="Times New Roman" w:cs="Times New Roman"/>
          <w:bCs/>
          <w:sz w:val="28"/>
          <w:szCs w:val="28"/>
        </w:rPr>
        <w:tab/>
      </w:r>
    </w:p>
    <w:p w14:paraId="6E62674A"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1544,4 - оплата послуг з навчання </w:t>
      </w:r>
      <w:proofErr w:type="spellStart"/>
      <w:r w:rsidRPr="005A3E76">
        <w:rPr>
          <w:rFonts w:ascii="Times New Roman" w:hAnsi="Times New Roman" w:cs="Times New Roman"/>
          <w:bCs/>
          <w:sz w:val="28"/>
          <w:szCs w:val="28"/>
        </w:rPr>
        <w:t>поцивільному</w:t>
      </w:r>
      <w:proofErr w:type="spellEnd"/>
      <w:r w:rsidRPr="005A3E76">
        <w:rPr>
          <w:rFonts w:ascii="Times New Roman" w:hAnsi="Times New Roman" w:cs="Times New Roman"/>
          <w:bCs/>
          <w:sz w:val="28"/>
          <w:szCs w:val="28"/>
        </w:rPr>
        <w:t xml:space="preserve"> захисту</w:t>
      </w:r>
      <w:r w:rsidRPr="005A3E76">
        <w:rPr>
          <w:rFonts w:ascii="Times New Roman" w:hAnsi="Times New Roman" w:cs="Times New Roman"/>
          <w:bCs/>
          <w:sz w:val="28"/>
          <w:szCs w:val="28"/>
        </w:rPr>
        <w:tab/>
      </w:r>
    </w:p>
    <w:p w14:paraId="50216E3A"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601,91 - Водопостачання</w:t>
      </w:r>
      <w:r w:rsidRPr="005A3E76">
        <w:rPr>
          <w:rFonts w:ascii="Times New Roman" w:hAnsi="Times New Roman" w:cs="Times New Roman"/>
          <w:bCs/>
          <w:sz w:val="28"/>
          <w:szCs w:val="28"/>
        </w:rPr>
        <w:tab/>
      </w:r>
    </w:p>
    <w:p w14:paraId="2D8E9A16"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14992,71 - Електроенергія</w:t>
      </w:r>
      <w:r w:rsidRPr="005A3E76">
        <w:rPr>
          <w:rFonts w:ascii="Times New Roman" w:hAnsi="Times New Roman" w:cs="Times New Roman"/>
          <w:bCs/>
          <w:sz w:val="28"/>
          <w:szCs w:val="28"/>
        </w:rPr>
        <w:tab/>
      </w:r>
    </w:p>
    <w:p w14:paraId="52BA10DD"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77225,78 - Газ</w:t>
      </w:r>
      <w:r w:rsidRPr="005A3E76">
        <w:rPr>
          <w:rFonts w:ascii="Times New Roman" w:hAnsi="Times New Roman" w:cs="Times New Roman"/>
          <w:bCs/>
          <w:sz w:val="28"/>
          <w:szCs w:val="28"/>
        </w:rPr>
        <w:tab/>
      </w:r>
    </w:p>
    <w:p w14:paraId="7CC6CA36" w14:textId="4725C414" w:rsidR="00E81CD8" w:rsidRDefault="00E81CD8" w:rsidP="00E81CD8">
      <w:pPr>
        <w:tabs>
          <w:tab w:val="left" w:pos="708"/>
        </w:tabs>
        <w:spacing w:after="0" w:line="240" w:lineRule="auto"/>
        <w:jc w:val="both"/>
        <w:rPr>
          <w:rFonts w:ascii="Times New Roman" w:hAnsi="Times New Roman" w:cs="Times New Roman"/>
          <w:bCs/>
          <w:sz w:val="28"/>
          <w:szCs w:val="28"/>
        </w:rPr>
      </w:pPr>
      <w:r w:rsidRPr="005A3E76">
        <w:rPr>
          <w:rFonts w:ascii="Times New Roman" w:hAnsi="Times New Roman" w:cs="Times New Roman"/>
          <w:bCs/>
          <w:sz w:val="28"/>
          <w:szCs w:val="28"/>
        </w:rPr>
        <w:t>1981,98 - Вивіз сміття</w:t>
      </w:r>
      <w:r w:rsidRPr="005A3E76">
        <w:rPr>
          <w:rFonts w:ascii="Times New Roman" w:hAnsi="Times New Roman" w:cs="Times New Roman"/>
          <w:bCs/>
          <w:sz w:val="28"/>
          <w:szCs w:val="28"/>
        </w:rPr>
        <w:tab/>
      </w:r>
    </w:p>
    <w:p w14:paraId="4443F7E7" w14:textId="77777777" w:rsidR="00E81CD8" w:rsidRPr="00DF2C77" w:rsidRDefault="00E81CD8" w:rsidP="00E81CD8">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p>
    <w:p w14:paraId="55F702B0"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На видатки установ освіти використано коштів спеціального фонду у сумі 7365,7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в тому числі по:</w:t>
      </w:r>
    </w:p>
    <w:p w14:paraId="002F06AA" w14:textId="77777777" w:rsidR="00DF2C77" w:rsidRPr="00DF2C77" w:rsidRDefault="00DF2C77" w:rsidP="00DF2C77">
      <w:pPr>
        <w:numPr>
          <w:ilvl w:val="0"/>
          <w:numId w:val="1"/>
        </w:num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дошкільних закладах –  717,7тис.грн.;</w:t>
      </w:r>
    </w:p>
    <w:p w14:paraId="271F4A60" w14:textId="77777777" w:rsidR="00DF2C77" w:rsidRPr="00DF2C77" w:rsidRDefault="00DF2C77" w:rsidP="00DF2C77">
      <w:pPr>
        <w:numPr>
          <w:ilvl w:val="0"/>
          <w:numId w:val="1"/>
        </w:num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загальноосвітніх школах – 6168,4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76751B91" w14:textId="77777777" w:rsidR="00DF2C77" w:rsidRPr="00DF2C77" w:rsidRDefault="00DF2C77" w:rsidP="00DF2C77">
      <w:pPr>
        <w:numPr>
          <w:ilvl w:val="0"/>
          <w:numId w:val="1"/>
        </w:num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школах естетичного виховання – 29,6тис.грн.</w:t>
      </w:r>
    </w:p>
    <w:p w14:paraId="05AF77F9" w14:textId="77777777" w:rsidR="00DF2C77" w:rsidRP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За економічною класифікацією зазначені кошти спрямовані на:</w:t>
      </w:r>
    </w:p>
    <w:p w14:paraId="379A4D52" w14:textId="77777777" w:rsidR="00DF2C77" w:rsidRP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ab/>
        <w:t xml:space="preserve">-    використання товарів і послуг –439,0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35950FAB" w14:textId="77777777" w:rsidR="00DF2C77" w:rsidRPr="00DF2C77" w:rsidRDefault="00DF2C77" w:rsidP="00DF2C77">
      <w:pPr>
        <w:numPr>
          <w:ilvl w:val="0"/>
          <w:numId w:val="1"/>
        </w:num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продукти харчування – 2445,4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3286D489" w14:textId="77777777" w:rsidR="00DF2C77" w:rsidRPr="00DF2C77" w:rsidRDefault="00DF2C77" w:rsidP="00DF2C77">
      <w:pPr>
        <w:numPr>
          <w:ilvl w:val="0"/>
          <w:numId w:val="1"/>
        </w:num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інші поточні видатки –  1,6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79945532" w14:textId="77777777" w:rsidR="00DF2C77" w:rsidRPr="00DF2C77" w:rsidRDefault="00DF2C77" w:rsidP="00DF2C77">
      <w:pPr>
        <w:numPr>
          <w:ilvl w:val="0"/>
          <w:numId w:val="1"/>
        </w:num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придбання обладнання  і предметів довгострокового користування – </w:t>
      </w:r>
    </w:p>
    <w:p w14:paraId="4A955FAA" w14:textId="77777777" w:rsidR="00DF2C77" w:rsidRP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4417,2тис.грн.(в </w:t>
      </w:r>
      <w:proofErr w:type="spellStart"/>
      <w:r w:rsidRPr="00DF2C77">
        <w:rPr>
          <w:rFonts w:ascii="Times New Roman" w:eastAsia="Batang" w:hAnsi="Times New Roman" w:cs="Times New Roman"/>
          <w:bCs/>
          <w:kern w:val="0"/>
          <w:sz w:val="28"/>
          <w:szCs w:val="28"/>
          <w:lang w:eastAsia="ru-RU"/>
          <w14:ligatures w14:val="none"/>
        </w:rPr>
        <w:t>т.ч</w:t>
      </w:r>
      <w:proofErr w:type="spellEnd"/>
      <w:r w:rsidRPr="00DF2C77">
        <w:rPr>
          <w:rFonts w:ascii="Times New Roman" w:eastAsia="Batang" w:hAnsi="Times New Roman" w:cs="Times New Roman"/>
          <w:bCs/>
          <w:kern w:val="0"/>
          <w:sz w:val="28"/>
          <w:szCs w:val="28"/>
          <w:lang w:eastAsia="ru-RU"/>
          <w14:ligatures w14:val="none"/>
        </w:rPr>
        <w:t>. благодійна допомога, реалізація публічного інвестиційного проекту НУШ).</w:t>
      </w:r>
    </w:p>
    <w:p w14:paraId="5F83EA60" w14:textId="77777777" w:rsidR="00DF2C77" w:rsidRPr="00DF2C77" w:rsidRDefault="00DF2C77" w:rsidP="00DF2C77">
      <w:pPr>
        <w:tabs>
          <w:tab w:val="left" w:pos="0"/>
          <w:tab w:val="left" w:pos="708"/>
        </w:tabs>
        <w:suppressAutoHyphens/>
        <w:spacing w:after="0" w:line="240" w:lineRule="auto"/>
        <w:ind w:right="4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ab/>
        <w:t>Всього по установах освіти станом на 1 січня 2026 року рахується 211,97штатних одиниць.</w:t>
      </w:r>
    </w:p>
    <w:p w14:paraId="62C35B1C" w14:textId="77777777" w:rsidR="00DF2C77" w:rsidRPr="00DF2C77" w:rsidRDefault="00DF2C77" w:rsidP="00DF2C77">
      <w:pPr>
        <w:tabs>
          <w:tab w:val="left" w:pos="0"/>
          <w:tab w:val="left" w:pos="708"/>
        </w:tabs>
        <w:suppressAutoHyphens/>
        <w:spacing w:after="0" w:line="240" w:lineRule="auto"/>
        <w:ind w:right="48"/>
        <w:jc w:val="both"/>
        <w:rPr>
          <w:rFonts w:ascii="Times New Roman" w:eastAsia="Batang" w:hAnsi="Times New Roman" w:cs="Times New Roman"/>
          <w:bCs/>
          <w:kern w:val="0"/>
          <w:sz w:val="28"/>
          <w:szCs w:val="28"/>
          <w:lang w:eastAsia="ru-RU"/>
          <w14:ligatures w14:val="none"/>
        </w:rPr>
      </w:pPr>
    </w:p>
    <w:p w14:paraId="7B8B3322" w14:textId="77777777" w:rsidR="00DF2C77" w:rsidRDefault="00DF2C77" w:rsidP="00DF2C77">
      <w:pPr>
        <w:tabs>
          <w:tab w:val="left" w:pos="708"/>
        </w:tabs>
        <w:spacing w:after="0" w:line="240" w:lineRule="auto"/>
        <w:jc w:val="center"/>
        <w:rPr>
          <w:rFonts w:ascii="Times New Roman" w:eastAsia="Batang" w:hAnsi="Times New Roman" w:cs="Times New Roman"/>
          <w:b/>
          <w:iCs/>
          <w:kern w:val="0"/>
          <w:sz w:val="28"/>
          <w:szCs w:val="28"/>
          <w:lang w:eastAsia="ru-RU"/>
          <w14:ligatures w14:val="none"/>
        </w:rPr>
      </w:pPr>
      <w:r w:rsidRPr="00DF2C77">
        <w:rPr>
          <w:rFonts w:ascii="Times New Roman" w:eastAsia="Batang" w:hAnsi="Times New Roman" w:cs="Times New Roman"/>
          <w:b/>
          <w:iCs/>
          <w:kern w:val="0"/>
          <w:sz w:val="28"/>
          <w:szCs w:val="28"/>
          <w:lang w:eastAsia="ru-RU"/>
          <w14:ligatures w14:val="none"/>
        </w:rPr>
        <w:t>Охорона здоров’я</w:t>
      </w:r>
    </w:p>
    <w:p w14:paraId="4836212F" w14:textId="77777777" w:rsidR="00CF3AB4" w:rsidRPr="00DF2C77" w:rsidRDefault="00CF3AB4" w:rsidP="00DF2C77">
      <w:pPr>
        <w:tabs>
          <w:tab w:val="left" w:pos="708"/>
        </w:tabs>
        <w:spacing w:after="0" w:line="240" w:lineRule="auto"/>
        <w:jc w:val="center"/>
        <w:rPr>
          <w:rFonts w:ascii="Times New Roman" w:eastAsia="Batang" w:hAnsi="Times New Roman" w:cs="Times New Roman"/>
          <w:b/>
          <w:iCs/>
          <w:kern w:val="0"/>
          <w:sz w:val="28"/>
          <w:szCs w:val="28"/>
          <w:lang w:eastAsia="ru-RU"/>
          <w14:ligatures w14:val="none"/>
        </w:rPr>
      </w:pPr>
    </w:p>
    <w:p w14:paraId="2635AA1F" w14:textId="77777777" w:rsidR="00DF2C77" w:rsidRPr="00DF2C77" w:rsidRDefault="00DF2C77" w:rsidP="00DF2C77">
      <w:pPr>
        <w:tabs>
          <w:tab w:val="left" w:pos="0"/>
          <w:tab w:val="left" w:pos="708"/>
        </w:tabs>
        <w:suppressAutoHyphens/>
        <w:spacing w:after="0" w:line="240" w:lineRule="auto"/>
        <w:ind w:right="4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w:t>
      </w:r>
      <w:r w:rsidRPr="00DF2C77">
        <w:rPr>
          <w:rFonts w:ascii="Times New Roman" w:eastAsia="Batang" w:hAnsi="Times New Roman" w:cs="Times New Roman"/>
          <w:bCs/>
          <w:kern w:val="0"/>
          <w:sz w:val="28"/>
          <w:szCs w:val="28"/>
          <w:lang w:eastAsia="ru-RU"/>
          <w14:ligatures w14:val="none"/>
        </w:rPr>
        <w:tab/>
        <w:t>На утримання медичних пунктів селищної ради за звітний період використано 54,1тис.грн. (оплата комунальних послуг та енергоносіїв).</w:t>
      </w:r>
    </w:p>
    <w:p w14:paraId="73CC2A05" w14:textId="77777777" w:rsidR="00DF2C77" w:rsidRPr="00DF2C77" w:rsidRDefault="00DF2C77" w:rsidP="00DF2C77">
      <w:pPr>
        <w:tabs>
          <w:tab w:val="left" w:pos="708"/>
        </w:tabs>
        <w:spacing w:after="0" w:line="240" w:lineRule="auto"/>
        <w:rPr>
          <w:rFonts w:ascii="Times New Roman" w:eastAsia="Batang" w:hAnsi="Times New Roman" w:cs="Times New Roman"/>
          <w:bCs/>
          <w:i/>
          <w:kern w:val="0"/>
          <w:sz w:val="28"/>
          <w:szCs w:val="28"/>
          <w:lang w:eastAsia="ru-RU"/>
          <w14:ligatures w14:val="none"/>
        </w:rPr>
      </w:pPr>
      <w:r w:rsidRPr="00DF2C77">
        <w:rPr>
          <w:rFonts w:ascii="Times New Roman" w:eastAsia="Batang" w:hAnsi="Times New Roman" w:cs="Times New Roman"/>
          <w:bCs/>
          <w:iCs/>
          <w:kern w:val="0"/>
          <w:sz w:val="28"/>
          <w:szCs w:val="28"/>
          <w:lang w:eastAsia="ru-RU"/>
          <w14:ligatures w14:val="none"/>
        </w:rPr>
        <w:tab/>
      </w:r>
    </w:p>
    <w:p w14:paraId="7A74FBF2" w14:textId="77777777" w:rsidR="00DF2C77" w:rsidRPr="00CF3AB4" w:rsidRDefault="00DF2C77" w:rsidP="00DF2C77">
      <w:pPr>
        <w:keepNext/>
        <w:tabs>
          <w:tab w:val="left" w:pos="708"/>
        </w:tabs>
        <w:spacing w:after="0" w:line="240" w:lineRule="auto"/>
        <w:jc w:val="center"/>
        <w:outlineLvl w:val="2"/>
        <w:rPr>
          <w:rFonts w:ascii="Times New Roman" w:eastAsia="Batang" w:hAnsi="Times New Roman" w:cs="Times New Roman"/>
          <w:b/>
          <w:kern w:val="0"/>
          <w:sz w:val="28"/>
          <w:szCs w:val="28"/>
          <w:lang w:eastAsia="ru-RU"/>
          <w14:ligatures w14:val="none"/>
        </w:rPr>
      </w:pPr>
      <w:proofErr w:type="spellStart"/>
      <w:r w:rsidRPr="00DF2C77">
        <w:rPr>
          <w:rFonts w:ascii="Times New Roman" w:eastAsia="Batang" w:hAnsi="Times New Roman" w:cs="Times New Roman"/>
          <w:b/>
          <w:kern w:val="0"/>
          <w:sz w:val="28"/>
          <w:szCs w:val="28"/>
          <w:lang w:val="ru-RU" w:eastAsia="ru-RU"/>
          <w14:ligatures w14:val="none"/>
        </w:rPr>
        <w:t>Соціальний</w:t>
      </w:r>
      <w:proofErr w:type="spellEnd"/>
      <w:r w:rsidRPr="00DF2C77">
        <w:rPr>
          <w:rFonts w:ascii="Times New Roman" w:eastAsia="Batang" w:hAnsi="Times New Roman" w:cs="Times New Roman"/>
          <w:b/>
          <w:kern w:val="0"/>
          <w:sz w:val="28"/>
          <w:szCs w:val="28"/>
          <w:lang w:val="ru-RU" w:eastAsia="ru-RU"/>
          <w14:ligatures w14:val="none"/>
        </w:rPr>
        <w:t xml:space="preserve"> </w:t>
      </w:r>
      <w:proofErr w:type="spellStart"/>
      <w:r w:rsidRPr="00DF2C77">
        <w:rPr>
          <w:rFonts w:ascii="Times New Roman" w:eastAsia="Batang" w:hAnsi="Times New Roman" w:cs="Times New Roman"/>
          <w:b/>
          <w:kern w:val="0"/>
          <w:sz w:val="28"/>
          <w:szCs w:val="28"/>
          <w:lang w:val="ru-RU" w:eastAsia="ru-RU"/>
          <w14:ligatures w14:val="none"/>
        </w:rPr>
        <w:t>захист</w:t>
      </w:r>
      <w:proofErr w:type="spellEnd"/>
      <w:r w:rsidRPr="00DF2C77">
        <w:rPr>
          <w:rFonts w:ascii="Times New Roman" w:eastAsia="Batang" w:hAnsi="Times New Roman" w:cs="Times New Roman"/>
          <w:b/>
          <w:kern w:val="0"/>
          <w:sz w:val="28"/>
          <w:szCs w:val="28"/>
          <w:lang w:val="ru-RU" w:eastAsia="ru-RU"/>
          <w14:ligatures w14:val="none"/>
        </w:rPr>
        <w:t xml:space="preserve"> </w:t>
      </w:r>
      <w:r w:rsidRPr="00DF2C77">
        <w:rPr>
          <w:rFonts w:ascii="Times New Roman" w:eastAsia="Batang" w:hAnsi="Times New Roman" w:cs="Times New Roman"/>
          <w:b/>
          <w:kern w:val="0"/>
          <w:sz w:val="28"/>
          <w:szCs w:val="28"/>
          <w:lang w:eastAsia="ru-RU"/>
          <w14:ligatures w14:val="none"/>
        </w:rPr>
        <w:t>та соціальне забезпечення</w:t>
      </w:r>
    </w:p>
    <w:p w14:paraId="17C422E6" w14:textId="77777777" w:rsidR="00E81CD8" w:rsidRPr="00DF2C77" w:rsidRDefault="00E81CD8" w:rsidP="00DF2C77">
      <w:pPr>
        <w:keepNext/>
        <w:tabs>
          <w:tab w:val="left" w:pos="708"/>
        </w:tabs>
        <w:spacing w:after="0" w:line="240" w:lineRule="auto"/>
        <w:jc w:val="center"/>
        <w:outlineLvl w:val="2"/>
        <w:rPr>
          <w:rFonts w:ascii="Times New Roman" w:eastAsia="Batang" w:hAnsi="Times New Roman" w:cs="Times New Roman"/>
          <w:bCs/>
          <w:kern w:val="0"/>
          <w:sz w:val="28"/>
          <w:szCs w:val="28"/>
          <w:lang w:eastAsia="ru-RU"/>
          <w14:ligatures w14:val="none"/>
        </w:rPr>
      </w:pPr>
    </w:p>
    <w:p w14:paraId="74F2761C" w14:textId="77777777" w:rsidR="00DF2C77" w:rsidRPr="00DF2C77" w:rsidRDefault="00DF2C77" w:rsidP="00DF2C77">
      <w:pPr>
        <w:keepNext/>
        <w:tabs>
          <w:tab w:val="left" w:pos="708"/>
        </w:tabs>
        <w:spacing w:after="0" w:line="240" w:lineRule="auto"/>
        <w:ind w:firstLine="708"/>
        <w:jc w:val="both"/>
        <w:outlineLvl w:val="2"/>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З 01.01.2025 року утворений комунальний заклад «Центр надання соціальних послуг </w:t>
      </w:r>
      <w:proofErr w:type="spellStart"/>
      <w:r w:rsidRPr="00DF2C77">
        <w:rPr>
          <w:rFonts w:ascii="Times New Roman" w:eastAsia="Batang" w:hAnsi="Times New Roman" w:cs="Times New Roman"/>
          <w:bCs/>
          <w:kern w:val="0"/>
          <w:sz w:val="28"/>
          <w:szCs w:val="28"/>
          <w:lang w:eastAsia="ru-RU"/>
          <w14:ligatures w14:val="none"/>
        </w:rPr>
        <w:t>Люблинецької</w:t>
      </w:r>
      <w:proofErr w:type="spellEnd"/>
      <w:r w:rsidRPr="00DF2C77">
        <w:rPr>
          <w:rFonts w:ascii="Times New Roman" w:eastAsia="Batang" w:hAnsi="Times New Roman" w:cs="Times New Roman"/>
          <w:bCs/>
          <w:kern w:val="0"/>
          <w:sz w:val="28"/>
          <w:szCs w:val="28"/>
          <w:lang w:eastAsia="ru-RU"/>
          <w14:ligatures w14:val="none"/>
        </w:rPr>
        <w:t xml:space="preserve"> селищної ради». Протягом 2025 року на заробітну плату працівникам вказаної установи використано 546,4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На оплату праці спеціаліста з супроводу ветеранів використано 299,6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відповідної субвенції з державного бюджету. </w:t>
      </w:r>
    </w:p>
    <w:p w14:paraId="14AA127A" w14:textId="77777777" w:rsidR="00DF2C77" w:rsidRPr="00DF2C77" w:rsidRDefault="00DF2C77" w:rsidP="00DF2C77">
      <w:pPr>
        <w:keepNext/>
        <w:tabs>
          <w:tab w:val="left" w:pos="708"/>
        </w:tabs>
        <w:spacing w:after="0" w:line="240" w:lineRule="auto"/>
        <w:ind w:firstLine="708"/>
        <w:jc w:val="both"/>
        <w:outlineLvl w:val="2"/>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У звітному періоді інші видатки на соціальний захист населення  становлять 1189,2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в тому числі, одноразова соціальна допомога  – 110,5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(52 ос.), надання допомоги на встановлення пам’ятників сім’ям загиблих військовослужбовців, які брали участь в </w:t>
      </w:r>
      <w:proofErr w:type="spellStart"/>
      <w:r w:rsidRPr="00DF2C77">
        <w:rPr>
          <w:rFonts w:ascii="Times New Roman" w:eastAsia="Batang" w:hAnsi="Times New Roman" w:cs="Times New Roman"/>
          <w:bCs/>
          <w:kern w:val="0"/>
          <w:sz w:val="28"/>
          <w:szCs w:val="28"/>
          <w:lang w:eastAsia="ru-RU"/>
          <w14:ligatures w14:val="none"/>
        </w:rPr>
        <w:t>антитерорестичній</w:t>
      </w:r>
      <w:proofErr w:type="spellEnd"/>
      <w:r w:rsidRPr="00DF2C77">
        <w:rPr>
          <w:rFonts w:ascii="Times New Roman" w:eastAsia="Batang" w:hAnsi="Times New Roman" w:cs="Times New Roman"/>
          <w:bCs/>
          <w:kern w:val="0"/>
          <w:sz w:val="28"/>
          <w:szCs w:val="28"/>
          <w:lang w:eastAsia="ru-RU"/>
          <w14:ligatures w14:val="none"/>
        </w:rPr>
        <w:t xml:space="preserve"> операції, операції Об’єднаних сил на сході України та відбитті військової агресії російської федерації проти України – 350,0тис.грн. (7 ос.), одноразова допомога воїнам до дня ЗСУ – 280,0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(140 ос.), допомога сім’ям безвісти зниклих воїнів – 95,0тис.грн., одноразова допомога мобілізованим – 57,0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w:t>
      </w:r>
      <w:r w:rsidRPr="00DF2C77">
        <w:rPr>
          <w:rFonts w:ascii="Times New Roman" w:eastAsia="Batang" w:hAnsi="Times New Roman" w:cs="Times New Roman"/>
          <w:bCs/>
          <w:kern w:val="0"/>
          <w:sz w:val="28"/>
          <w:szCs w:val="28"/>
          <w:lang w:eastAsia="ru-RU"/>
          <w14:ligatures w14:val="none"/>
        </w:rPr>
        <w:lastRenderedPageBreak/>
        <w:t xml:space="preserve">які не здатні до самообслуговування і потребують сторонньої допомоги – 10,1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надання пільг окремих категоріям громадян з оплати послуг зв’язку – 3,4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ритуальні послуги на поховання загиблих воїнів – 177,2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придбання новорічних подарунків для дітей пільгових категорій – 98,8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та </w:t>
      </w:r>
      <w:proofErr w:type="spellStart"/>
      <w:r w:rsidRPr="00DF2C77">
        <w:rPr>
          <w:rFonts w:ascii="Times New Roman" w:eastAsia="Batang" w:hAnsi="Times New Roman" w:cs="Times New Roman"/>
          <w:bCs/>
          <w:kern w:val="0"/>
          <w:sz w:val="28"/>
          <w:szCs w:val="28"/>
          <w:lang w:eastAsia="ru-RU"/>
          <w14:ligatures w14:val="none"/>
        </w:rPr>
        <w:t>компенсайні</w:t>
      </w:r>
      <w:proofErr w:type="spellEnd"/>
      <w:r w:rsidRPr="00DF2C77">
        <w:rPr>
          <w:rFonts w:ascii="Times New Roman" w:eastAsia="Batang" w:hAnsi="Times New Roman" w:cs="Times New Roman"/>
          <w:bCs/>
          <w:kern w:val="0"/>
          <w:sz w:val="28"/>
          <w:szCs w:val="28"/>
          <w:lang w:eastAsia="ru-RU"/>
          <w14:ligatures w14:val="none"/>
        </w:rPr>
        <w:t xml:space="preserve"> виплати  за пільговий проїзд окремих категорій громадян на залізничному транспорті – 7,2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p>
    <w:p w14:paraId="5B938100"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p>
    <w:p w14:paraId="44C8BD0F" w14:textId="77777777" w:rsidR="00DF2C77" w:rsidRPr="00CF3AB4" w:rsidRDefault="00DF2C77" w:rsidP="00DF2C77">
      <w:pPr>
        <w:tabs>
          <w:tab w:val="center" w:pos="4819"/>
          <w:tab w:val="right" w:pos="9639"/>
        </w:tabs>
        <w:spacing w:after="0" w:line="240" w:lineRule="auto"/>
        <w:ind w:firstLine="435"/>
        <w:jc w:val="center"/>
        <w:rPr>
          <w:rFonts w:ascii="Times New Roman" w:eastAsia="Batang" w:hAnsi="Times New Roman" w:cs="Times New Roman"/>
          <w:b/>
          <w:sz w:val="28"/>
          <w:szCs w:val="28"/>
          <w:lang w:eastAsia="ru-RU"/>
        </w:rPr>
      </w:pPr>
      <w:r w:rsidRPr="00DF2C77">
        <w:rPr>
          <w:rFonts w:ascii="Times New Roman" w:eastAsia="Batang" w:hAnsi="Times New Roman" w:cs="Times New Roman"/>
          <w:b/>
          <w:sz w:val="28"/>
          <w:szCs w:val="28"/>
          <w:lang w:eastAsia="ru-RU"/>
        </w:rPr>
        <w:t>Культура і мистецтво</w:t>
      </w:r>
    </w:p>
    <w:p w14:paraId="535FEAE6" w14:textId="77777777" w:rsidR="00E81CD8" w:rsidRPr="00DF2C77" w:rsidRDefault="00E81CD8" w:rsidP="00DF2C77">
      <w:pPr>
        <w:tabs>
          <w:tab w:val="center" w:pos="4819"/>
          <w:tab w:val="right" w:pos="9639"/>
        </w:tabs>
        <w:spacing w:after="0" w:line="240" w:lineRule="auto"/>
        <w:ind w:firstLine="435"/>
        <w:jc w:val="center"/>
        <w:rPr>
          <w:rFonts w:ascii="Times New Roman" w:eastAsia="Batang" w:hAnsi="Times New Roman" w:cs="Times New Roman"/>
          <w:bCs/>
          <w:sz w:val="28"/>
          <w:szCs w:val="28"/>
          <w:lang w:eastAsia="ru-RU"/>
        </w:rPr>
      </w:pPr>
    </w:p>
    <w:p w14:paraId="6409BD0B"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На утримання установ культури за   2025 рік використано  1394,2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бюджетних коштів загального фонду, що становить 76,7відсотка до бюджетних призначень. За рахунок спеціального фонду бюджету видатки по установах культури склали 17,6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.(благодійна допомога).</w:t>
      </w:r>
    </w:p>
    <w:p w14:paraId="64A62B9B" w14:textId="77777777" w:rsidR="00DF2C77" w:rsidRPr="00DF2C77" w:rsidRDefault="00DF2C77" w:rsidP="00DF2C77">
      <w:pPr>
        <w:tabs>
          <w:tab w:val="center" w:pos="4819"/>
          <w:tab w:val="right" w:pos="9639"/>
        </w:tabs>
        <w:spacing w:after="0" w:line="240" w:lineRule="auto"/>
        <w:ind w:firstLine="708"/>
        <w:jc w:val="both"/>
        <w:rPr>
          <w:rFonts w:ascii="Times New Roman" w:eastAsia="Batang" w:hAnsi="Times New Roman" w:cs="Times New Roman"/>
          <w:bCs/>
          <w:i/>
          <w:sz w:val="28"/>
          <w:szCs w:val="28"/>
          <w:lang w:eastAsia="ru-RU"/>
        </w:rPr>
      </w:pPr>
      <w:r w:rsidRPr="00DF2C77">
        <w:rPr>
          <w:rFonts w:ascii="Times New Roman" w:eastAsia="Batang" w:hAnsi="Times New Roman" w:cs="Times New Roman"/>
          <w:bCs/>
          <w:sz w:val="28"/>
          <w:szCs w:val="28"/>
          <w:lang w:eastAsia="ru-RU"/>
        </w:rPr>
        <w:t xml:space="preserve">На оплату праці з нарахуваннями працівників культури використано 824,0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w:t>
      </w:r>
      <w:r w:rsidRPr="00DF2C77">
        <w:rPr>
          <w:rFonts w:ascii="Times New Roman" w:eastAsia="Batang" w:hAnsi="Times New Roman" w:cs="Times New Roman"/>
          <w:bCs/>
          <w:i/>
          <w:sz w:val="28"/>
          <w:szCs w:val="28"/>
          <w:lang w:eastAsia="ru-RU"/>
        </w:rPr>
        <w:t xml:space="preserve"> </w:t>
      </w:r>
      <w:r w:rsidRPr="00DF2C77">
        <w:rPr>
          <w:rFonts w:ascii="Times New Roman" w:eastAsia="Batang" w:hAnsi="Times New Roman" w:cs="Times New Roman"/>
          <w:bCs/>
          <w:i/>
          <w:sz w:val="28"/>
          <w:szCs w:val="28"/>
          <w:lang w:eastAsia="ru-RU"/>
        </w:rPr>
        <w:tab/>
      </w:r>
    </w:p>
    <w:p w14:paraId="55E3C6A1" w14:textId="77777777" w:rsidR="00DF2C77" w:rsidRPr="00DF2C77" w:rsidRDefault="00DF2C77" w:rsidP="00DF2C77">
      <w:p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Середня зарплата працівників галузі склала 9314гривень.</w:t>
      </w:r>
    </w:p>
    <w:p w14:paraId="1E47E8DB" w14:textId="77777777" w:rsidR="00DF2C77" w:rsidRPr="00DF2C77" w:rsidRDefault="00DF2C77" w:rsidP="00DF2C77">
      <w:p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Видатки на оплату енергоносіїв по установах культури використані у сумі 191,5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w:t>
      </w:r>
    </w:p>
    <w:p w14:paraId="47BCCF48" w14:textId="77777777" w:rsidR="00DF2C77" w:rsidRPr="00DF2C77" w:rsidRDefault="00DF2C77" w:rsidP="00DF2C77">
      <w:pPr>
        <w:tabs>
          <w:tab w:val="left" w:pos="708"/>
        </w:tabs>
        <w:spacing w:after="0" w:line="240" w:lineRule="auto"/>
        <w:ind w:firstLine="709"/>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Видатки загального фонду на придбання обладнання, предметів та матеріалів  і оплату послуг  за 2025 рік становлять  399,9тис.грн.</w:t>
      </w:r>
    </w:p>
    <w:p w14:paraId="3168E010" w14:textId="77777777" w:rsidR="00DF2C77" w:rsidRPr="00DF2C77" w:rsidRDefault="00DF2C77" w:rsidP="00DF2C77">
      <w:pPr>
        <w:tabs>
          <w:tab w:val="center" w:pos="4819"/>
          <w:tab w:val="right" w:pos="9639"/>
        </w:tabs>
        <w:spacing w:after="0" w:line="240" w:lineRule="auto"/>
        <w:ind w:firstLine="708"/>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 xml:space="preserve">На здійснення заходів Програми вшанування працівників, колективів підприємств, організацій, установ, мешканців ТГ з нагоди державних, професійних свят, ювілейних дат та пам’ятних днів на 2022-2026 роки, затвердженої рішенням селищної ради від 30 листопада 2021 року № 11/11 використано 38,8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w:t>
      </w:r>
    </w:p>
    <w:p w14:paraId="1F6896AA" w14:textId="77777777" w:rsidR="00DF2C77" w:rsidRP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ab/>
        <w:t>Штатна чисельність працівників культури по загальному фонду становить  7,75 одиниці, фактично зайнятих – 5,25.</w:t>
      </w:r>
    </w:p>
    <w:p w14:paraId="3D636977"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Витрати на </w:t>
      </w:r>
      <w:proofErr w:type="spellStart"/>
      <w:r w:rsidRPr="005A3E76">
        <w:rPr>
          <w:rFonts w:ascii="Times New Roman" w:hAnsi="Times New Roman" w:cs="Times New Roman"/>
          <w:bCs/>
          <w:sz w:val="28"/>
          <w:szCs w:val="28"/>
        </w:rPr>
        <w:t>ЦКіД</w:t>
      </w:r>
      <w:proofErr w:type="spellEnd"/>
      <w:r w:rsidRPr="005A3E76">
        <w:rPr>
          <w:rFonts w:ascii="Times New Roman" w:hAnsi="Times New Roman" w:cs="Times New Roman"/>
          <w:bCs/>
          <w:sz w:val="28"/>
          <w:szCs w:val="28"/>
        </w:rPr>
        <w:t>:</w:t>
      </w:r>
    </w:p>
    <w:p w14:paraId="29D1DD70" w14:textId="77777777" w:rsidR="00E81CD8" w:rsidRPr="005A3E76" w:rsidRDefault="00E81CD8" w:rsidP="00E81CD8">
      <w:pPr>
        <w:spacing w:after="0" w:line="240" w:lineRule="auto"/>
        <w:rPr>
          <w:rFonts w:ascii="Times New Roman" w:hAnsi="Times New Roman" w:cs="Times New Roman"/>
          <w:bCs/>
          <w:sz w:val="28"/>
          <w:szCs w:val="28"/>
        </w:rPr>
      </w:pPr>
    </w:p>
    <w:p w14:paraId="7328D80B"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122312,74 - Заробітна плата (заробітна плата + нарахування)</w:t>
      </w:r>
    </w:p>
    <w:p w14:paraId="00F50D58"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14160 - купівля акустичної колонки</w:t>
      </w:r>
    </w:p>
    <w:p w14:paraId="540D9972"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91726</w:t>
      </w:r>
      <w:r w:rsidRPr="005A3E76">
        <w:rPr>
          <w:rFonts w:ascii="Times New Roman" w:hAnsi="Times New Roman" w:cs="Times New Roman"/>
          <w:bCs/>
          <w:sz w:val="28"/>
          <w:szCs w:val="28"/>
        </w:rPr>
        <w:tab/>
        <w:t xml:space="preserve"> - Купівля бруківки</w:t>
      </w:r>
    </w:p>
    <w:p w14:paraId="28C49843"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9000 - купівля світлодіодного прожектора</w:t>
      </w:r>
    </w:p>
    <w:p w14:paraId="19120C39"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5856 - купівля матеріалів для ремонту електромережі</w:t>
      </w:r>
    </w:p>
    <w:p w14:paraId="646B9DED"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11640 - купівля фарби, матеріалів для поточного ремонту сходів</w:t>
      </w:r>
    </w:p>
    <w:p w14:paraId="0F968848"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3630 - оплата інтернету ЮА </w:t>
      </w:r>
      <w:proofErr w:type="spellStart"/>
      <w:r w:rsidRPr="005A3E76">
        <w:rPr>
          <w:rFonts w:ascii="Times New Roman" w:hAnsi="Times New Roman" w:cs="Times New Roman"/>
          <w:bCs/>
          <w:sz w:val="28"/>
          <w:szCs w:val="28"/>
        </w:rPr>
        <w:t>інет</w:t>
      </w:r>
      <w:proofErr w:type="spellEnd"/>
    </w:p>
    <w:p w14:paraId="1CF6FD5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110500 - </w:t>
      </w:r>
      <w:proofErr w:type="spellStart"/>
      <w:r w:rsidRPr="005A3E76">
        <w:rPr>
          <w:rFonts w:ascii="Times New Roman" w:hAnsi="Times New Roman" w:cs="Times New Roman"/>
          <w:bCs/>
          <w:sz w:val="28"/>
          <w:szCs w:val="28"/>
        </w:rPr>
        <w:t>опла</w:t>
      </w:r>
      <w:proofErr w:type="spellEnd"/>
      <w:r w:rsidRPr="005A3E76">
        <w:rPr>
          <w:rFonts w:ascii="Times New Roman" w:hAnsi="Times New Roman" w:cs="Times New Roman"/>
          <w:bCs/>
          <w:sz w:val="28"/>
          <w:szCs w:val="28"/>
        </w:rPr>
        <w:t xml:space="preserve"> за укладання бруківки</w:t>
      </w:r>
    </w:p>
    <w:p w14:paraId="4A60A0A8"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5792 - оплата за поточний ремонт електромережі</w:t>
      </w:r>
    </w:p>
    <w:p w14:paraId="78002884"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780,31 - Водопостачання</w:t>
      </w:r>
    </w:p>
    <w:p w14:paraId="391F47D7"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131282,79 - Електроенергія</w:t>
      </w:r>
    </w:p>
    <w:p w14:paraId="0013CE9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665,72 - Вивіз сміття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12E81A6B" w14:textId="77777777" w:rsidR="00E81CD8" w:rsidRPr="005A3E76" w:rsidRDefault="00E81CD8" w:rsidP="00E81CD8">
      <w:pPr>
        <w:spacing w:after="0" w:line="240" w:lineRule="auto"/>
        <w:rPr>
          <w:rFonts w:ascii="Times New Roman" w:hAnsi="Times New Roman" w:cs="Times New Roman"/>
          <w:bCs/>
          <w:sz w:val="28"/>
          <w:szCs w:val="28"/>
        </w:rPr>
      </w:pPr>
    </w:p>
    <w:p w14:paraId="6D4A45E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Витрати клуб </w:t>
      </w:r>
      <w:proofErr w:type="spellStart"/>
      <w:r w:rsidRPr="005A3E76">
        <w:rPr>
          <w:rFonts w:ascii="Times New Roman" w:hAnsi="Times New Roman" w:cs="Times New Roman"/>
          <w:bCs/>
          <w:sz w:val="28"/>
          <w:szCs w:val="28"/>
        </w:rPr>
        <w:t>с.Кругель</w:t>
      </w:r>
      <w:proofErr w:type="spellEnd"/>
      <w:r w:rsidRPr="005A3E76">
        <w:rPr>
          <w:rFonts w:ascii="Times New Roman" w:hAnsi="Times New Roman" w:cs="Times New Roman"/>
          <w:bCs/>
          <w:sz w:val="28"/>
          <w:szCs w:val="28"/>
        </w:rPr>
        <w:t>:</w:t>
      </w:r>
    </w:p>
    <w:p w14:paraId="5567830D" w14:textId="77777777" w:rsidR="00E81CD8" w:rsidRPr="005A3E76" w:rsidRDefault="00E81CD8" w:rsidP="00E81CD8">
      <w:pPr>
        <w:spacing w:after="0" w:line="240" w:lineRule="auto"/>
        <w:rPr>
          <w:rFonts w:ascii="Times New Roman" w:hAnsi="Times New Roman" w:cs="Times New Roman"/>
          <w:bCs/>
          <w:sz w:val="28"/>
          <w:szCs w:val="28"/>
        </w:rPr>
      </w:pPr>
    </w:p>
    <w:p w14:paraId="7F1B67E7"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94518,66 - Заробітна плата (заробітна плата + нарахування)</w:t>
      </w:r>
    </w:p>
    <w:p w14:paraId="596E157B"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305,5 - За миючі засоби</w:t>
      </w:r>
    </w:p>
    <w:p w14:paraId="6F3B0698"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19086</w:t>
      </w:r>
      <w:r w:rsidRPr="005A3E76">
        <w:rPr>
          <w:rFonts w:ascii="Times New Roman" w:hAnsi="Times New Roman" w:cs="Times New Roman"/>
          <w:bCs/>
          <w:sz w:val="28"/>
          <w:szCs w:val="28"/>
        </w:rPr>
        <w:tab/>
        <w:t xml:space="preserve"> - Поточний ремонт електромережі</w:t>
      </w:r>
    </w:p>
    <w:p w14:paraId="4678D92C"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lastRenderedPageBreak/>
        <w:t xml:space="preserve">7820,15 - </w:t>
      </w:r>
      <w:proofErr w:type="spellStart"/>
      <w:r w:rsidRPr="005A3E76">
        <w:rPr>
          <w:rFonts w:ascii="Times New Roman" w:hAnsi="Times New Roman" w:cs="Times New Roman"/>
          <w:bCs/>
          <w:sz w:val="28"/>
          <w:szCs w:val="28"/>
        </w:rPr>
        <w:t>Торфобрикет,дрова</w:t>
      </w:r>
      <w:proofErr w:type="spellEnd"/>
    </w:p>
    <w:p w14:paraId="253052D0" w14:textId="77777777" w:rsidR="00E81CD8" w:rsidRPr="005A3E76" w:rsidRDefault="00E81CD8" w:rsidP="00E81CD8">
      <w:pPr>
        <w:spacing w:after="0" w:line="240" w:lineRule="auto"/>
        <w:rPr>
          <w:rFonts w:ascii="Times New Roman" w:hAnsi="Times New Roman" w:cs="Times New Roman"/>
          <w:bCs/>
          <w:sz w:val="28"/>
          <w:szCs w:val="28"/>
        </w:rPr>
      </w:pPr>
    </w:p>
    <w:p w14:paraId="49E5C9A2"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Витрати  клуб </w:t>
      </w:r>
      <w:proofErr w:type="spellStart"/>
      <w:r w:rsidRPr="005A3E76">
        <w:rPr>
          <w:rFonts w:ascii="Times New Roman" w:hAnsi="Times New Roman" w:cs="Times New Roman"/>
          <w:bCs/>
          <w:sz w:val="28"/>
          <w:szCs w:val="28"/>
        </w:rPr>
        <w:t>с.Старі</w:t>
      </w:r>
      <w:proofErr w:type="spellEnd"/>
      <w:r w:rsidRPr="005A3E76">
        <w:rPr>
          <w:rFonts w:ascii="Times New Roman" w:hAnsi="Times New Roman" w:cs="Times New Roman"/>
          <w:bCs/>
          <w:sz w:val="28"/>
          <w:szCs w:val="28"/>
        </w:rPr>
        <w:t xml:space="preserve"> Кошари:</w:t>
      </w:r>
    </w:p>
    <w:p w14:paraId="0F751E0D" w14:textId="77777777" w:rsidR="00E81CD8" w:rsidRPr="005A3E76" w:rsidRDefault="00E81CD8" w:rsidP="00E81CD8">
      <w:pPr>
        <w:spacing w:after="0" w:line="240" w:lineRule="auto"/>
        <w:rPr>
          <w:rFonts w:ascii="Times New Roman" w:hAnsi="Times New Roman" w:cs="Times New Roman"/>
          <w:bCs/>
          <w:sz w:val="28"/>
          <w:szCs w:val="28"/>
        </w:rPr>
      </w:pPr>
    </w:p>
    <w:p w14:paraId="1B0E962B"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76966,39 - Заробітна плата (заробітна плата + нарахування)</w:t>
      </w:r>
    </w:p>
    <w:p w14:paraId="19A3A10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500 - За миючі засоби</w:t>
      </w:r>
    </w:p>
    <w:p w14:paraId="35644B60" w14:textId="77777777" w:rsidR="00E81CD8" w:rsidRPr="005A3E76" w:rsidRDefault="00E81CD8" w:rsidP="00E81CD8">
      <w:pPr>
        <w:spacing w:after="0" w:line="240" w:lineRule="auto"/>
        <w:rPr>
          <w:rFonts w:ascii="Times New Roman" w:hAnsi="Times New Roman" w:cs="Times New Roman"/>
          <w:bCs/>
          <w:sz w:val="28"/>
          <w:szCs w:val="28"/>
        </w:rPr>
      </w:pPr>
    </w:p>
    <w:p w14:paraId="63AC7B9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Витрати  клуб </w:t>
      </w:r>
      <w:proofErr w:type="spellStart"/>
      <w:r w:rsidRPr="005A3E76">
        <w:rPr>
          <w:rFonts w:ascii="Times New Roman" w:hAnsi="Times New Roman" w:cs="Times New Roman"/>
          <w:bCs/>
          <w:sz w:val="28"/>
          <w:szCs w:val="28"/>
        </w:rPr>
        <w:t>с.Черкаси</w:t>
      </w:r>
      <w:proofErr w:type="spellEnd"/>
      <w:r w:rsidRPr="005A3E76">
        <w:rPr>
          <w:rFonts w:ascii="Times New Roman" w:hAnsi="Times New Roman" w:cs="Times New Roman"/>
          <w:bCs/>
          <w:sz w:val="28"/>
          <w:szCs w:val="28"/>
        </w:rPr>
        <w:t>:</w:t>
      </w:r>
    </w:p>
    <w:p w14:paraId="6B0D2D69" w14:textId="77777777" w:rsidR="00E81CD8" w:rsidRPr="005A3E76" w:rsidRDefault="00E81CD8" w:rsidP="00E81CD8">
      <w:pPr>
        <w:spacing w:after="0" w:line="240" w:lineRule="auto"/>
        <w:rPr>
          <w:rFonts w:ascii="Times New Roman" w:hAnsi="Times New Roman" w:cs="Times New Roman"/>
          <w:bCs/>
          <w:sz w:val="28"/>
          <w:szCs w:val="28"/>
        </w:rPr>
      </w:pPr>
    </w:p>
    <w:p w14:paraId="7393F6C6"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907,2 - Повірка газосигналізатора</w:t>
      </w:r>
    </w:p>
    <w:p w14:paraId="0E6EFDD9"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49542,41 - оплата послуг по облаштуванні території</w:t>
      </w:r>
    </w:p>
    <w:p w14:paraId="530D214F"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82293,6 - Електроенергія</w:t>
      </w:r>
    </w:p>
    <w:p w14:paraId="39C3A55F"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3302,87 – Газ</w:t>
      </w:r>
    </w:p>
    <w:p w14:paraId="21AC06E7" w14:textId="77777777" w:rsidR="00E81CD8" w:rsidRPr="005A3E76" w:rsidRDefault="00E81CD8" w:rsidP="00E81CD8">
      <w:pPr>
        <w:spacing w:after="0" w:line="240" w:lineRule="auto"/>
        <w:rPr>
          <w:rFonts w:ascii="Times New Roman" w:hAnsi="Times New Roman" w:cs="Times New Roman"/>
          <w:bCs/>
          <w:sz w:val="28"/>
          <w:szCs w:val="28"/>
        </w:rPr>
      </w:pPr>
    </w:p>
    <w:p w14:paraId="5F919A24"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Витрати  клуб </w:t>
      </w:r>
      <w:proofErr w:type="spellStart"/>
      <w:r w:rsidRPr="005A3E76">
        <w:rPr>
          <w:rFonts w:ascii="Times New Roman" w:hAnsi="Times New Roman" w:cs="Times New Roman"/>
          <w:bCs/>
          <w:sz w:val="28"/>
          <w:szCs w:val="28"/>
        </w:rPr>
        <w:t>с.Мощена</w:t>
      </w:r>
      <w:proofErr w:type="spellEnd"/>
      <w:r w:rsidRPr="005A3E76">
        <w:rPr>
          <w:rFonts w:ascii="Times New Roman" w:hAnsi="Times New Roman" w:cs="Times New Roman"/>
          <w:bCs/>
          <w:sz w:val="28"/>
          <w:szCs w:val="28"/>
        </w:rPr>
        <w:t>:</w:t>
      </w:r>
    </w:p>
    <w:p w14:paraId="6FD34931" w14:textId="77777777" w:rsidR="00E81CD8" w:rsidRPr="005A3E76" w:rsidRDefault="00E81CD8" w:rsidP="00E81CD8">
      <w:pPr>
        <w:spacing w:after="0" w:line="240" w:lineRule="auto"/>
        <w:rPr>
          <w:rFonts w:ascii="Times New Roman" w:hAnsi="Times New Roman" w:cs="Times New Roman"/>
          <w:bCs/>
          <w:sz w:val="28"/>
          <w:szCs w:val="28"/>
        </w:rPr>
      </w:pPr>
    </w:p>
    <w:p w14:paraId="17ABCF25"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73678,5 - Заробітна плата (заробітна плата + нарахування)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3536791C"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600 - </w:t>
      </w:r>
      <w:r w:rsidRPr="005A3E76">
        <w:rPr>
          <w:rFonts w:ascii="Times New Roman" w:hAnsi="Times New Roman" w:cs="Times New Roman"/>
          <w:bCs/>
          <w:sz w:val="28"/>
          <w:szCs w:val="28"/>
        </w:rPr>
        <w:tab/>
        <w:t xml:space="preserve">За миючі засоби, віник, </w:t>
      </w:r>
      <w:proofErr w:type="spellStart"/>
      <w:r w:rsidRPr="005A3E76">
        <w:rPr>
          <w:rFonts w:ascii="Times New Roman" w:hAnsi="Times New Roman" w:cs="Times New Roman"/>
          <w:bCs/>
          <w:sz w:val="28"/>
          <w:szCs w:val="28"/>
        </w:rPr>
        <w:t>відро,вапно</w:t>
      </w:r>
      <w:proofErr w:type="spellEnd"/>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05D109A2"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7820,15 – купівля дров</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3F6B32E4"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0E8C20A9" w14:textId="77777777" w:rsidR="00E81CD8" w:rsidRPr="005A3E76" w:rsidRDefault="00E81CD8" w:rsidP="00E81CD8">
      <w:pPr>
        <w:spacing w:after="0" w:line="240" w:lineRule="auto"/>
        <w:rPr>
          <w:rFonts w:ascii="Times New Roman" w:hAnsi="Times New Roman" w:cs="Times New Roman"/>
          <w:bCs/>
          <w:sz w:val="28"/>
          <w:szCs w:val="28"/>
        </w:rPr>
      </w:pPr>
      <w:bookmarkStart w:id="0" w:name="_Hlk216188759"/>
      <w:r w:rsidRPr="005A3E76">
        <w:rPr>
          <w:rFonts w:ascii="Times New Roman" w:hAnsi="Times New Roman" w:cs="Times New Roman"/>
          <w:bCs/>
          <w:sz w:val="28"/>
          <w:szCs w:val="28"/>
        </w:rPr>
        <w:t>Витрати  Бібліотека с-ще Люблинець:</w:t>
      </w:r>
    </w:p>
    <w:bookmarkEnd w:id="0"/>
    <w:p w14:paraId="30CD9FFA" w14:textId="77777777" w:rsidR="00E81CD8" w:rsidRPr="005A3E76" w:rsidRDefault="00E81CD8" w:rsidP="00E81CD8">
      <w:pPr>
        <w:spacing w:after="0" w:line="240" w:lineRule="auto"/>
        <w:rPr>
          <w:rFonts w:ascii="Times New Roman" w:hAnsi="Times New Roman" w:cs="Times New Roman"/>
          <w:bCs/>
          <w:sz w:val="28"/>
          <w:szCs w:val="28"/>
        </w:rPr>
      </w:pPr>
    </w:p>
    <w:p w14:paraId="5B7F1695"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209448,46 - Заробітна плата (заробітна плата + нарахування)</w:t>
      </w:r>
      <w:r w:rsidRPr="005A3E76">
        <w:rPr>
          <w:rFonts w:ascii="Times New Roman" w:hAnsi="Times New Roman" w:cs="Times New Roman"/>
          <w:bCs/>
          <w:sz w:val="28"/>
          <w:szCs w:val="28"/>
        </w:rPr>
        <w:tab/>
      </w:r>
    </w:p>
    <w:p w14:paraId="35922706"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500 - </w:t>
      </w:r>
      <w:r w:rsidRPr="005A3E76">
        <w:rPr>
          <w:rFonts w:ascii="Times New Roman" w:hAnsi="Times New Roman" w:cs="Times New Roman"/>
          <w:bCs/>
          <w:sz w:val="28"/>
          <w:szCs w:val="28"/>
        </w:rPr>
        <w:tab/>
        <w:t>Папір, миючі засоби, канцелярія</w:t>
      </w:r>
      <w:r w:rsidRPr="005A3E76">
        <w:rPr>
          <w:rFonts w:ascii="Times New Roman" w:hAnsi="Times New Roman" w:cs="Times New Roman"/>
          <w:bCs/>
          <w:sz w:val="28"/>
          <w:szCs w:val="28"/>
        </w:rPr>
        <w:tab/>
      </w:r>
    </w:p>
    <w:p w14:paraId="42EFE34D"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6733 - поповнення бібліотечного фонду</w:t>
      </w:r>
      <w:r w:rsidRPr="005A3E76">
        <w:rPr>
          <w:rFonts w:ascii="Times New Roman" w:hAnsi="Times New Roman" w:cs="Times New Roman"/>
          <w:bCs/>
          <w:sz w:val="28"/>
          <w:szCs w:val="28"/>
        </w:rPr>
        <w:tab/>
      </w:r>
    </w:p>
    <w:p w14:paraId="07EFDDD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2473,6 - За підготовку </w:t>
      </w:r>
      <w:proofErr w:type="spellStart"/>
      <w:r w:rsidRPr="005A3E76">
        <w:rPr>
          <w:rFonts w:ascii="Times New Roman" w:hAnsi="Times New Roman" w:cs="Times New Roman"/>
          <w:bCs/>
          <w:sz w:val="28"/>
          <w:szCs w:val="28"/>
        </w:rPr>
        <w:t>обєктів</w:t>
      </w:r>
      <w:proofErr w:type="spellEnd"/>
      <w:r w:rsidRPr="005A3E76">
        <w:rPr>
          <w:rFonts w:ascii="Times New Roman" w:hAnsi="Times New Roman" w:cs="Times New Roman"/>
          <w:bCs/>
          <w:sz w:val="28"/>
          <w:szCs w:val="28"/>
        </w:rPr>
        <w:t xml:space="preserve"> до опалювального сезону(підключення газу)</w:t>
      </w:r>
      <w:r w:rsidRPr="005A3E76">
        <w:rPr>
          <w:rFonts w:ascii="Times New Roman" w:hAnsi="Times New Roman" w:cs="Times New Roman"/>
          <w:bCs/>
          <w:sz w:val="28"/>
          <w:szCs w:val="28"/>
        </w:rPr>
        <w:tab/>
      </w:r>
    </w:p>
    <w:p w14:paraId="181D2A1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957,06 - Водопостачання</w:t>
      </w:r>
      <w:r w:rsidRPr="005A3E76">
        <w:rPr>
          <w:rFonts w:ascii="Times New Roman" w:hAnsi="Times New Roman" w:cs="Times New Roman"/>
          <w:bCs/>
          <w:sz w:val="28"/>
          <w:szCs w:val="28"/>
        </w:rPr>
        <w:tab/>
      </w:r>
    </w:p>
    <w:p w14:paraId="31E375D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15549,31 - Газ</w:t>
      </w:r>
      <w:r w:rsidRPr="005A3E76">
        <w:rPr>
          <w:rFonts w:ascii="Times New Roman" w:hAnsi="Times New Roman" w:cs="Times New Roman"/>
          <w:bCs/>
          <w:sz w:val="28"/>
          <w:szCs w:val="28"/>
        </w:rPr>
        <w:tab/>
      </w:r>
    </w:p>
    <w:p w14:paraId="7E2B89C5"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665,72 - Вивіз сміття</w:t>
      </w:r>
    </w:p>
    <w:p w14:paraId="7D8CE37F" w14:textId="77777777" w:rsidR="00447845" w:rsidRPr="005A3E76" w:rsidRDefault="00447845" w:rsidP="00447845">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Витрати  Бібліотека </w:t>
      </w:r>
      <w:proofErr w:type="spellStart"/>
      <w:r w:rsidRPr="005A3E76">
        <w:rPr>
          <w:rFonts w:ascii="Times New Roman" w:hAnsi="Times New Roman" w:cs="Times New Roman"/>
          <w:bCs/>
          <w:sz w:val="28"/>
          <w:szCs w:val="28"/>
        </w:rPr>
        <w:t>с.Мощена</w:t>
      </w:r>
      <w:proofErr w:type="spellEnd"/>
      <w:r w:rsidRPr="005A3E76">
        <w:rPr>
          <w:rFonts w:ascii="Times New Roman" w:hAnsi="Times New Roman" w:cs="Times New Roman"/>
          <w:bCs/>
          <w:sz w:val="28"/>
          <w:szCs w:val="28"/>
        </w:rPr>
        <w:t>:</w:t>
      </w:r>
      <w:r w:rsidRPr="005A3E76">
        <w:rPr>
          <w:rFonts w:ascii="Times New Roman" w:hAnsi="Times New Roman" w:cs="Times New Roman"/>
          <w:bCs/>
          <w:sz w:val="28"/>
          <w:szCs w:val="28"/>
        </w:rPr>
        <w:tab/>
      </w:r>
    </w:p>
    <w:p w14:paraId="2100869C" w14:textId="77777777" w:rsidR="00447845" w:rsidRPr="005A3E76" w:rsidRDefault="00447845" w:rsidP="00447845">
      <w:pPr>
        <w:spacing w:after="0" w:line="240" w:lineRule="auto"/>
        <w:rPr>
          <w:rFonts w:ascii="Times New Roman" w:hAnsi="Times New Roman" w:cs="Times New Roman"/>
          <w:bCs/>
          <w:sz w:val="28"/>
          <w:szCs w:val="28"/>
        </w:rPr>
      </w:pPr>
    </w:p>
    <w:p w14:paraId="2C38D1BC" w14:textId="77777777" w:rsidR="00447845" w:rsidRPr="005A3E76" w:rsidRDefault="00447845" w:rsidP="00447845">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93361,94 - Заробітна плата (заробітна плата + нарахування)</w:t>
      </w:r>
    </w:p>
    <w:p w14:paraId="1AD2E294" w14:textId="77777777" w:rsidR="00447845" w:rsidRPr="005A3E76" w:rsidRDefault="00447845" w:rsidP="00447845">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300 - </w:t>
      </w:r>
      <w:r w:rsidRPr="005A3E76">
        <w:rPr>
          <w:rFonts w:ascii="Times New Roman" w:hAnsi="Times New Roman" w:cs="Times New Roman"/>
          <w:bCs/>
          <w:sz w:val="28"/>
          <w:szCs w:val="28"/>
        </w:rPr>
        <w:tab/>
        <w:t>Папір, миючі засоби, канцелярія</w:t>
      </w:r>
    </w:p>
    <w:p w14:paraId="274B13F8" w14:textId="77777777" w:rsidR="00447845" w:rsidRPr="005A3E76" w:rsidRDefault="00447845" w:rsidP="00447845">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1000 - Поповнення бібліотечного фонду</w:t>
      </w:r>
    </w:p>
    <w:p w14:paraId="0649E086" w14:textId="77777777" w:rsidR="00447845" w:rsidRPr="005A3E76" w:rsidRDefault="00447845" w:rsidP="00447845">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2473,6 - За підготовку </w:t>
      </w:r>
      <w:proofErr w:type="spellStart"/>
      <w:r w:rsidRPr="005A3E76">
        <w:rPr>
          <w:rFonts w:ascii="Times New Roman" w:hAnsi="Times New Roman" w:cs="Times New Roman"/>
          <w:bCs/>
          <w:sz w:val="28"/>
          <w:szCs w:val="28"/>
        </w:rPr>
        <w:t>обєктів</w:t>
      </w:r>
      <w:proofErr w:type="spellEnd"/>
      <w:r w:rsidRPr="005A3E76">
        <w:rPr>
          <w:rFonts w:ascii="Times New Roman" w:hAnsi="Times New Roman" w:cs="Times New Roman"/>
          <w:bCs/>
          <w:sz w:val="28"/>
          <w:szCs w:val="28"/>
        </w:rPr>
        <w:t xml:space="preserve"> до опалювального сезону(підключення газу)</w:t>
      </w:r>
    </w:p>
    <w:p w14:paraId="5B371679" w14:textId="77777777" w:rsidR="00447845" w:rsidRPr="005A3E76" w:rsidRDefault="00447845" w:rsidP="00447845">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5115 – оплата за газ</w:t>
      </w:r>
    </w:p>
    <w:p w14:paraId="6B65F6B9" w14:textId="77777777" w:rsidR="00447845" w:rsidRPr="005A3E76" w:rsidRDefault="00447845" w:rsidP="00447845">
      <w:pPr>
        <w:spacing w:after="0" w:line="240" w:lineRule="auto"/>
        <w:rPr>
          <w:rFonts w:ascii="Times New Roman" w:hAnsi="Times New Roman" w:cs="Times New Roman"/>
          <w:bCs/>
          <w:sz w:val="28"/>
          <w:szCs w:val="28"/>
        </w:rPr>
      </w:pPr>
    </w:p>
    <w:p w14:paraId="41B6FE15" w14:textId="77777777" w:rsidR="00447845" w:rsidRPr="005A3E76" w:rsidRDefault="00447845" w:rsidP="00447845">
      <w:pPr>
        <w:spacing w:after="0" w:line="240" w:lineRule="auto"/>
        <w:rPr>
          <w:rFonts w:ascii="Times New Roman" w:hAnsi="Times New Roman" w:cs="Times New Roman"/>
          <w:bCs/>
          <w:sz w:val="28"/>
          <w:szCs w:val="28"/>
        </w:rPr>
      </w:pPr>
    </w:p>
    <w:p w14:paraId="243E549B" w14:textId="77777777" w:rsidR="00447845" w:rsidRPr="005A3E76" w:rsidRDefault="00447845" w:rsidP="00447845">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Витрати  Бібліотека </w:t>
      </w:r>
      <w:proofErr w:type="spellStart"/>
      <w:r w:rsidRPr="005A3E76">
        <w:rPr>
          <w:rFonts w:ascii="Times New Roman" w:hAnsi="Times New Roman" w:cs="Times New Roman"/>
          <w:bCs/>
          <w:sz w:val="28"/>
          <w:szCs w:val="28"/>
        </w:rPr>
        <w:t>с.Старі</w:t>
      </w:r>
      <w:proofErr w:type="spellEnd"/>
      <w:r w:rsidRPr="005A3E76">
        <w:rPr>
          <w:rFonts w:ascii="Times New Roman" w:hAnsi="Times New Roman" w:cs="Times New Roman"/>
          <w:bCs/>
          <w:sz w:val="28"/>
          <w:szCs w:val="28"/>
        </w:rPr>
        <w:t xml:space="preserve"> Кошари:</w:t>
      </w:r>
      <w:r w:rsidRPr="005A3E76">
        <w:rPr>
          <w:rFonts w:ascii="Times New Roman" w:hAnsi="Times New Roman" w:cs="Times New Roman"/>
          <w:bCs/>
          <w:sz w:val="28"/>
          <w:szCs w:val="28"/>
        </w:rPr>
        <w:tab/>
      </w:r>
    </w:p>
    <w:p w14:paraId="06408425" w14:textId="77777777" w:rsidR="00447845" w:rsidRPr="005A3E76" w:rsidRDefault="00447845" w:rsidP="00447845">
      <w:pPr>
        <w:spacing w:after="0" w:line="240" w:lineRule="auto"/>
        <w:rPr>
          <w:rFonts w:ascii="Times New Roman" w:hAnsi="Times New Roman" w:cs="Times New Roman"/>
          <w:bCs/>
          <w:sz w:val="28"/>
          <w:szCs w:val="28"/>
        </w:rPr>
      </w:pPr>
    </w:p>
    <w:p w14:paraId="741A3E01" w14:textId="77777777" w:rsidR="00447845" w:rsidRPr="005A3E76" w:rsidRDefault="00447845" w:rsidP="00447845">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76360,09 - Заробітна плата (заробітна плата + нарахування)</w:t>
      </w:r>
    </w:p>
    <w:p w14:paraId="2DC99FE7" w14:textId="77777777" w:rsidR="00447845" w:rsidRPr="005A3E76" w:rsidRDefault="00447845" w:rsidP="00447845">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300 - </w:t>
      </w:r>
      <w:r w:rsidRPr="005A3E76">
        <w:rPr>
          <w:rFonts w:ascii="Times New Roman" w:hAnsi="Times New Roman" w:cs="Times New Roman"/>
          <w:bCs/>
          <w:sz w:val="28"/>
          <w:szCs w:val="28"/>
        </w:rPr>
        <w:tab/>
        <w:t>Папір, миючі засоби, канцелярія</w:t>
      </w:r>
    </w:p>
    <w:p w14:paraId="2B083E5B" w14:textId="10955BCC" w:rsidR="00447845" w:rsidRPr="005A3E76" w:rsidRDefault="00447845" w:rsidP="00447845">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1100 - </w:t>
      </w:r>
      <w:r w:rsidR="00CF3AB4">
        <w:rPr>
          <w:rFonts w:ascii="Times New Roman" w:hAnsi="Times New Roman" w:cs="Times New Roman"/>
          <w:bCs/>
          <w:sz w:val="28"/>
          <w:szCs w:val="28"/>
        </w:rPr>
        <w:t>П</w:t>
      </w:r>
      <w:r w:rsidRPr="005A3E76">
        <w:rPr>
          <w:rFonts w:ascii="Times New Roman" w:hAnsi="Times New Roman" w:cs="Times New Roman"/>
          <w:bCs/>
          <w:sz w:val="28"/>
          <w:szCs w:val="28"/>
        </w:rPr>
        <w:t>опо</w:t>
      </w:r>
      <w:r w:rsidR="00CF3AB4">
        <w:rPr>
          <w:rFonts w:ascii="Times New Roman" w:hAnsi="Times New Roman" w:cs="Times New Roman"/>
          <w:bCs/>
          <w:sz w:val="28"/>
          <w:szCs w:val="28"/>
        </w:rPr>
        <w:t>в</w:t>
      </w:r>
      <w:r w:rsidRPr="005A3E76">
        <w:rPr>
          <w:rFonts w:ascii="Times New Roman" w:hAnsi="Times New Roman" w:cs="Times New Roman"/>
          <w:bCs/>
          <w:sz w:val="28"/>
          <w:szCs w:val="28"/>
        </w:rPr>
        <w:t>нення бібліотечного фонду</w:t>
      </w:r>
    </w:p>
    <w:p w14:paraId="764CEFF0" w14:textId="77777777" w:rsidR="00447845" w:rsidRPr="005A3E76" w:rsidRDefault="00447845" w:rsidP="00447845">
      <w:pPr>
        <w:spacing w:after="0" w:line="240" w:lineRule="auto"/>
        <w:rPr>
          <w:rFonts w:ascii="Times New Roman" w:hAnsi="Times New Roman" w:cs="Times New Roman"/>
          <w:bCs/>
          <w:sz w:val="28"/>
          <w:szCs w:val="28"/>
        </w:rPr>
      </w:pPr>
    </w:p>
    <w:p w14:paraId="6C6F8F1D" w14:textId="77777777" w:rsidR="00DF2C77" w:rsidRPr="00CF3AB4" w:rsidRDefault="00DF2C77" w:rsidP="00DF2C77">
      <w:pPr>
        <w:tabs>
          <w:tab w:val="left" w:pos="708"/>
        </w:tabs>
        <w:spacing w:after="0" w:line="240" w:lineRule="auto"/>
        <w:ind w:left="2124" w:firstLine="708"/>
        <w:outlineLvl w:val="0"/>
        <w:rPr>
          <w:rFonts w:ascii="Times New Roman" w:eastAsia="Batang" w:hAnsi="Times New Roman" w:cs="Times New Roman"/>
          <w:b/>
          <w:kern w:val="0"/>
          <w:sz w:val="28"/>
          <w:szCs w:val="28"/>
          <w:lang w:val="ru-RU" w:eastAsia="ru-RU"/>
          <w14:ligatures w14:val="none"/>
        </w:rPr>
      </w:pPr>
      <w:r w:rsidRPr="00DF2C77">
        <w:rPr>
          <w:rFonts w:ascii="Times New Roman" w:eastAsia="Batang" w:hAnsi="Times New Roman" w:cs="Times New Roman"/>
          <w:bCs/>
          <w:kern w:val="0"/>
          <w:sz w:val="28"/>
          <w:szCs w:val="28"/>
          <w:lang w:eastAsia="ru-RU"/>
          <w14:ligatures w14:val="none"/>
        </w:rPr>
        <w:t xml:space="preserve"> </w:t>
      </w:r>
      <w:proofErr w:type="spellStart"/>
      <w:r w:rsidRPr="00DF2C77">
        <w:rPr>
          <w:rFonts w:ascii="Times New Roman" w:eastAsia="Batang" w:hAnsi="Times New Roman" w:cs="Times New Roman"/>
          <w:b/>
          <w:kern w:val="0"/>
          <w:sz w:val="28"/>
          <w:szCs w:val="28"/>
          <w:lang w:val="ru-RU" w:eastAsia="ru-RU"/>
          <w14:ligatures w14:val="none"/>
        </w:rPr>
        <w:t>Фізична</w:t>
      </w:r>
      <w:proofErr w:type="spellEnd"/>
      <w:r w:rsidRPr="00DF2C77">
        <w:rPr>
          <w:rFonts w:ascii="Times New Roman" w:eastAsia="Batang" w:hAnsi="Times New Roman" w:cs="Times New Roman"/>
          <w:b/>
          <w:kern w:val="0"/>
          <w:sz w:val="28"/>
          <w:szCs w:val="28"/>
          <w:lang w:val="ru-RU" w:eastAsia="ru-RU"/>
          <w14:ligatures w14:val="none"/>
        </w:rPr>
        <w:t xml:space="preserve"> культура і спорт</w:t>
      </w:r>
    </w:p>
    <w:p w14:paraId="362B766F" w14:textId="77777777" w:rsidR="00E81CD8" w:rsidRPr="00DF2C77" w:rsidRDefault="00E81CD8" w:rsidP="00DF2C77">
      <w:pPr>
        <w:tabs>
          <w:tab w:val="left" w:pos="708"/>
        </w:tabs>
        <w:spacing w:after="0" w:line="240" w:lineRule="auto"/>
        <w:ind w:left="2124" w:firstLine="708"/>
        <w:outlineLvl w:val="0"/>
        <w:rPr>
          <w:rFonts w:ascii="Times New Roman" w:eastAsia="Batang" w:hAnsi="Times New Roman" w:cs="Times New Roman"/>
          <w:bCs/>
          <w:kern w:val="0"/>
          <w:sz w:val="28"/>
          <w:szCs w:val="28"/>
          <w:lang w:val="ru-RU" w:eastAsia="ru-RU"/>
          <w14:ligatures w14:val="none"/>
        </w:rPr>
      </w:pPr>
    </w:p>
    <w:p w14:paraId="0ED23989"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val="ru-RU" w:eastAsia="ru-RU"/>
          <w14:ligatures w14:val="none"/>
        </w:rPr>
        <w:lastRenderedPageBreak/>
        <w:t xml:space="preserve">На </w:t>
      </w:r>
      <w:proofErr w:type="spellStart"/>
      <w:r w:rsidRPr="00DF2C77">
        <w:rPr>
          <w:rFonts w:ascii="Times New Roman" w:eastAsia="Batang" w:hAnsi="Times New Roman" w:cs="Times New Roman"/>
          <w:bCs/>
          <w:kern w:val="0"/>
          <w:sz w:val="28"/>
          <w:szCs w:val="28"/>
          <w:lang w:val="ru-RU" w:eastAsia="ru-RU"/>
          <w14:ligatures w14:val="none"/>
        </w:rPr>
        <w:t>утримання</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установ</w:t>
      </w:r>
      <w:proofErr w:type="spellEnd"/>
      <w:r w:rsidRPr="00DF2C77">
        <w:rPr>
          <w:rFonts w:ascii="Times New Roman" w:eastAsia="Batang" w:hAnsi="Times New Roman" w:cs="Times New Roman"/>
          <w:bCs/>
          <w:kern w:val="0"/>
          <w:sz w:val="28"/>
          <w:szCs w:val="28"/>
          <w:lang w:val="ru-RU" w:eastAsia="ru-RU"/>
          <w14:ligatures w14:val="none"/>
        </w:rPr>
        <w:t xml:space="preserve"> та </w:t>
      </w:r>
      <w:proofErr w:type="spellStart"/>
      <w:r w:rsidRPr="00DF2C77">
        <w:rPr>
          <w:rFonts w:ascii="Times New Roman" w:eastAsia="Batang" w:hAnsi="Times New Roman" w:cs="Times New Roman"/>
          <w:bCs/>
          <w:kern w:val="0"/>
          <w:sz w:val="28"/>
          <w:szCs w:val="28"/>
          <w:lang w:val="ru-RU" w:eastAsia="ru-RU"/>
          <w14:ligatures w14:val="none"/>
        </w:rPr>
        <w:t>проведення</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програм</w:t>
      </w:r>
      <w:proofErr w:type="spellEnd"/>
      <w:r w:rsidRPr="00DF2C77">
        <w:rPr>
          <w:rFonts w:ascii="Times New Roman" w:eastAsia="Batang" w:hAnsi="Times New Roman" w:cs="Times New Roman"/>
          <w:bCs/>
          <w:kern w:val="0"/>
          <w:sz w:val="28"/>
          <w:szCs w:val="28"/>
          <w:lang w:val="ru-RU" w:eastAsia="ru-RU"/>
          <w14:ligatures w14:val="none"/>
        </w:rPr>
        <w:t xml:space="preserve"> і </w:t>
      </w:r>
      <w:proofErr w:type="spellStart"/>
      <w:r w:rsidRPr="00DF2C77">
        <w:rPr>
          <w:rFonts w:ascii="Times New Roman" w:eastAsia="Batang" w:hAnsi="Times New Roman" w:cs="Times New Roman"/>
          <w:bCs/>
          <w:kern w:val="0"/>
          <w:sz w:val="28"/>
          <w:szCs w:val="28"/>
          <w:lang w:val="ru-RU" w:eastAsia="ru-RU"/>
          <w14:ligatures w14:val="none"/>
        </w:rPr>
        <w:t>заходів</w:t>
      </w:r>
      <w:proofErr w:type="spellEnd"/>
      <w:r w:rsidRPr="00DF2C77">
        <w:rPr>
          <w:rFonts w:ascii="Times New Roman" w:eastAsia="Batang" w:hAnsi="Times New Roman" w:cs="Times New Roman"/>
          <w:bCs/>
          <w:kern w:val="0"/>
          <w:sz w:val="28"/>
          <w:szCs w:val="28"/>
          <w:lang w:val="ru-RU" w:eastAsia="ru-RU"/>
          <w14:ligatures w14:val="none"/>
        </w:rPr>
        <w:t xml:space="preserve"> у </w:t>
      </w:r>
      <w:proofErr w:type="spellStart"/>
      <w:r w:rsidRPr="00DF2C77">
        <w:rPr>
          <w:rFonts w:ascii="Times New Roman" w:eastAsia="Batang" w:hAnsi="Times New Roman" w:cs="Times New Roman"/>
          <w:bCs/>
          <w:kern w:val="0"/>
          <w:sz w:val="28"/>
          <w:szCs w:val="28"/>
          <w:lang w:val="ru-RU" w:eastAsia="ru-RU"/>
          <w14:ligatures w14:val="none"/>
        </w:rPr>
        <w:t>галузі</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w:t>
      </w:r>
      <w:proofErr w:type="spellStart"/>
      <w:r w:rsidRPr="00DF2C77">
        <w:rPr>
          <w:rFonts w:ascii="Times New Roman" w:eastAsia="Batang" w:hAnsi="Times New Roman" w:cs="Times New Roman"/>
          <w:bCs/>
          <w:kern w:val="0"/>
          <w:sz w:val="28"/>
          <w:szCs w:val="28"/>
          <w:lang w:val="ru-RU" w:eastAsia="ru-RU"/>
          <w14:ligatures w14:val="none"/>
        </w:rPr>
        <w:t>Фізична</w:t>
      </w:r>
      <w:proofErr w:type="spellEnd"/>
      <w:r w:rsidRPr="00DF2C77">
        <w:rPr>
          <w:rFonts w:ascii="Times New Roman" w:eastAsia="Batang" w:hAnsi="Times New Roman" w:cs="Times New Roman"/>
          <w:bCs/>
          <w:kern w:val="0"/>
          <w:sz w:val="28"/>
          <w:szCs w:val="28"/>
          <w:lang w:val="ru-RU" w:eastAsia="ru-RU"/>
          <w14:ligatures w14:val="none"/>
        </w:rPr>
        <w:t xml:space="preserve"> культура і спорт</w:t>
      </w:r>
      <w:r w:rsidRPr="00DF2C77">
        <w:rPr>
          <w:rFonts w:ascii="Times New Roman" w:eastAsia="Batang" w:hAnsi="Times New Roman" w:cs="Times New Roman"/>
          <w:bCs/>
          <w:kern w:val="0"/>
          <w:sz w:val="28"/>
          <w:szCs w:val="28"/>
          <w:lang w:eastAsia="ru-RU"/>
          <w14:ligatures w14:val="none"/>
        </w:rPr>
        <w:t>»</w:t>
      </w:r>
      <w:r w:rsidRPr="00DF2C77">
        <w:rPr>
          <w:rFonts w:ascii="Times New Roman" w:eastAsia="Batang" w:hAnsi="Times New Roman" w:cs="Times New Roman"/>
          <w:bCs/>
          <w:kern w:val="0"/>
          <w:sz w:val="28"/>
          <w:szCs w:val="28"/>
          <w:lang w:val="ru-RU" w:eastAsia="ru-RU"/>
          <w14:ligatures w14:val="none"/>
        </w:rPr>
        <w:t xml:space="preserve"> за</w:t>
      </w:r>
      <w:r w:rsidRPr="00DF2C77">
        <w:rPr>
          <w:rFonts w:ascii="Times New Roman" w:eastAsia="Batang" w:hAnsi="Times New Roman" w:cs="Times New Roman"/>
          <w:bCs/>
          <w:kern w:val="0"/>
          <w:sz w:val="28"/>
          <w:szCs w:val="28"/>
          <w:lang w:eastAsia="ru-RU"/>
          <w14:ligatures w14:val="none"/>
        </w:rPr>
        <w:t xml:space="preserve"> 2025 рік</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використано</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1548,6</w:t>
      </w:r>
      <w:proofErr w:type="spellStart"/>
      <w:r w:rsidRPr="00DF2C77">
        <w:rPr>
          <w:rFonts w:ascii="Times New Roman" w:eastAsia="Batang" w:hAnsi="Times New Roman" w:cs="Times New Roman"/>
          <w:bCs/>
          <w:kern w:val="0"/>
          <w:sz w:val="28"/>
          <w:szCs w:val="28"/>
          <w:lang w:val="ru-RU" w:eastAsia="ru-RU"/>
          <w14:ligatures w14:val="none"/>
        </w:rPr>
        <w:t>тис.гр</w:t>
      </w:r>
      <w:proofErr w:type="spellEnd"/>
      <w:r w:rsidRPr="00DF2C77">
        <w:rPr>
          <w:rFonts w:ascii="Times New Roman" w:eastAsia="Batang" w:hAnsi="Times New Roman" w:cs="Times New Roman"/>
          <w:bCs/>
          <w:kern w:val="0"/>
          <w:sz w:val="28"/>
          <w:szCs w:val="28"/>
          <w:lang w:eastAsia="ru-RU"/>
          <w14:ligatures w14:val="none"/>
        </w:rPr>
        <w:t>н</w:t>
      </w:r>
      <w:r w:rsidRPr="00DF2C77">
        <w:rPr>
          <w:rFonts w:ascii="Times New Roman" w:eastAsia="Batang" w:hAnsi="Times New Roman" w:cs="Times New Roman"/>
          <w:bCs/>
          <w:kern w:val="0"/>
          <w:sz w:val="28"/>
          <w:szCs w:val="28"/>
          <w:lang w:val="ru-RU" w:eastAsia="ru-RU"/>
          <w14:ligatures w14:val="none"/>
        </w:rPr>
        <w:t>.</w:t>
      </w:r>
      <w:r w:rsidRPr="00DF2C77">
        <w:rPr>
          <w:rFonts w:ascii="Times New Roman" w:eastAsia="Batang" w:hAnsi="Times New Roman" w:cs="Times New Roman"/>
          <w:bCs/>
          <w:kern w:val="0"/>
          <w:sz w:val="28"/>
          <w:szCs w:val="28"/>
          <w:lang w:eastAsia="ru-RU"/>
          <w14:ligatures w14:val="none"/>
        </w:rPr>
        <w:t xml:space="preserve"> загального фонду.</w:t>
      </w:r>
    </w:p>
    <w:p w14:paraId="31F5E2C2" w14:textId="77777777" w:rsidR="00DF2C77" w:rsidRPr="00DF2C77" w:rsidRDefault="00DF2C77" w:rsidP="00DF2C77">
      <w:pPr>
        <w:tabs>
          <w:tab w:val="center" w:pos="4819"/>
          <w:tab w:val="right" w:pos="9639"/>
        </w:tabs>
        <w:spacing w:after="0" w:line="240" w:lineRule="auto"/>
        <w:ind w:firstLine="708"/>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 xml:space="preserve">Загальний обсяг асигнувань на утримання </w:t>
      </w:r>
      <w:proofErr w:type="spellStart"/>
      <w:r w:rsidRPr="00DF2C77">
        <w:rPr>
          <w:rFonts w:ascii="Times New Roman" w:eastAsia="Batang" w:hAnsi="Times New Roman" w:cs="Times New Roman"/>
          <w:bCs/>
          <w:sz w:val="28"/>
          <w:szCs w:val="28"/>
          <w:lang w:eastAsia="ru-RU"/>
        </w:rPr>
        <w:t>Люблинецької</w:t>
      </w:r>
      <w:proofErr w:type="spellEnd"/>
      <w:r w:rsidRPr="00DF2C77">
        <w:rPr>
          <w:rFonts w:ascii="Times New Roman" w:eastAsia="Batang" w:hAnsi="Times New Roman" w:cs="Times New Roman"/>
          <w:bCs/>
          <w:sz w:val="28"/>
          <w:szCs w:val="28"/>
          <w:lang w:eastAsia="ru-RU"/>
        </w:rPr>
        <w:t xml:space="preserve"> спортивної школи становить по загальному фонду 1548,6тис.гривень.</w:t>
      </w:r>
    </w:p>
    <w:p w14:paraId="410909D6"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Кількість вихованців у ДЮСШ -110 осіб, з них вихованок – 18.</w:t>
      </w:r>
    </w:p>
    <w:p w14:paraId="12CB3D06" w14:textId="77777777" w:rsidR="00DF2C77" w:rsidRPr="00DF2C77" w:rsidRDefault="00DF2C77" w:rsidP="00DF2C77">
      <w:pPr>
        <w:tabs>
          <w:tab w:val="center" w:pos="4819"/>
          <w:tab w:val="right" w:pos="9639"/>
        </w:tabs>
        <w:spacing w:after="0" w:line="240" w:lineRule="auto"/>
        <w:ind w:firstLine="708"/>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Н</w:t>
      </w:r>
      <w:r w:rsidRPr="00DF2C77">
        <w:rPr>
          <w:rFonts w:ascii="Times New Roman" w:eastAsia="Batang" w:hAnsi="Times New Roman" w:cs="Times New Roman"/>
          <w:bCs/>
          <w:sz w:val="28"/>
          <w:szCs w:val="28"/>
          <w:lang w:val="ru-RU" w:eastAsia="ru-RU"/>
        </w:rPr>
        <w:t xml:space="preserve">а оплату </w:t>
      </w:r>
      <w:proofErr w:type="spellStart"/>
      <w:r w:rsidRPr="00DF2C77">
        <w:rPr>
          <w:rFonts w:ascii="Times New Roman" w:eastAsia="Batang" w:hAnsi="Times New Roman" w:cs="Times New Roman"/>
          <w:bCs/>
          <w:sz w:val="28"/>
          <w:szCs w:val="28"/>
          <w:lang w:val="ru-RU" w:eastAsia="ru-RU"/>
        </w:rPr>
        <w:t>праці</w:t>
      </w:r>
      <w:proofErr w:type="spellEnd"/>
      <w:r w:rsidRPr="00DF2C77">
        <w:rPr>
          <w:rFonts w:ascii="Times New Roman" w:eastAsia="Batang" w:hAnsi="Times New Roman" w:cs="Times New Roman"/>
          <w:bCs/>
          <w:sz w:val="28"/>
          <w:szCs w:val="28"/>
          <w:lang w:val="ru-RU" w:eastAsia="ru-RU"/>
        </w:rPr>
        <w:t xml:space="preserve"> з </w:t>
      </w:r>
      <w:proofErr w:type="spellStart"/>
      <w:r w:rsidRPr="00DF2C77">
        <w:rPr>
          <w:rFonts w:ascii="Times New Roman" w:eastAsia="Batang" w:hAnsi="Times New Roman" w:cs="Times New Roman"/>
          <w:bCs/>
          <w:sz w:val="28"/>
          <w:szCs w:val="28"/>
          <w:lang w:val="ru-RU" w:eastAsia="ru-RU"/>
        </w:rPr>
        <w:t>нарахуваннями</w:t>
      </w:r>
      <w:proofErr w:type="spellEnd"/>
      <w:r w:rsidRPr="00DF2C77">
        <w:rPr>
          <w:rFonts w:ascii="Times New Roman" w:eastAsia="Batang" w:hAnsi="Times New Roman" w:cs="Times New Roman"/>
          <w:bCs/>
          <w:sz w:val="28"/>
          <w:szCs w:val="28"/>
          <w:lang w:val="ru-RU" w:eastAsia="ru-RU"/>
        </w:rPr>
        <w:t xml:space="preserve"> </w:t>
      </w:r>
      <w:proofErr w:type="spellStart"/>
      <w:r w:rsidRPr="00DF2C77">
        <w:rPr>
          <w:rFonts w:ascii="Times New Roman" w:eastAsia="Batang" w:hAnsi="Times New Roman" w:cs="Times New Roman"/>
          <w:bCs/>
          <w:sz w:val="28"/>
          <w:szCs w:val="28"/>
          <w:lang w:val="ru-RU" w:eastAsia="ru-RU"/>
        </w:rPr>
        <w:t>працівників</w:t>
      </w:r>
      <w:proofErr w:type="spellEnd"/>
      <w:r w:rsidRPr="00DF2C77">
        <w:rPr>
          <w:rFonts w:ascii="Times New Roman" w:eastAsia="Batang" w:hAnsi="Times New Roman" w:cs="Times New Roman"/>
          <w:bCs/>
          <w:sz w:val="28"/>
          <w:szCs w:val="28"/>
          <w:lang w:val="ru-RU" w:eastAsia="ru-RU"/>
        </w:rPr>
        <w:t xml:space="preserve"> </w:t>
      </w:r>
      <w:proofErr w:type="spellStart"/>
      <w:r w:rsidRPr="00DF2C77">
        <w:rPr>
          <w:rFonts w:ascii="Times New Roman" w:eastAsia="Batang" w:hAnsi="Times New Roman" w:cs="Times New Roman"/>
          <w:bCs/>
          <w:sz w:val="28"/>
          <w:szCs w:val="28"/>
          <w:lang w:val="ru-RU" w:eastAsia="ru-RU"/>
        </w:rPr>
        <w:t>школи</w:t>
      </w:r>
      <w:proofErr w:type="spellEnd"/>
      <w:r w:rsidRPr="00DF2C77">
        <w:rPr>
          <w:rFonts w:ascii="Times New Roman" w:eastAsia="Batang" w:hAnsi="Times New Roman" w:cs="Times New Roman"/>
          <w:bCs/>
          <w:sz w:val="28"/>
          <w:szCs w:val="28"/>
          <w:lang w:val="ru-RU" w:eastAsia="ru-RU"/>
        </w:rPr>
        <w:t xml:space="preserve"> </w:t>
      </w:r>
      <w:proofErr w:type="spellStart"/>
      <w:r w:rsidRPr="00DF2C77">
        <w:rPr>
          <w:rFonts w:ascii="Times New Roman" w:eastAsia="Batang" w:hAnsi="Times New Roman" w:cs="Times New Roman"/>
          <w:bCs/>
          <w:sz w:val="28"/>
          <w:szCs w:val="28"/>
          <w:lang w:val="ru-RU" w:eastAsia="ru-RU"/>
        </w:rPr>
        <w:t>використано</w:t>
      </w:r>
      <w:proofErr w:type="spellEnd"/>
      <w:r w:rsidRPr="00DF2C77">
        <w:rPr>
          <w:rFonts w:ascii="Times New Roman" w:eastAsia="Batang" w:hAnsi="Times New Roman" w:cs="Times New Roman"/>
          <w:bCs/>
          <w:sz w:val="28"/>
          <w:szCs w:val="28"/>
          <w:lang w:val="ru-RU" w:eastAsia="ru-RU"/>
        </w:rPr>
        <w:t xml:space="preserve"> </w:t>
      </w:r>
      <w:r w:rsidRPr="00DF2C77">
        <w:rPr>
          <w:rFonts w:ascii="Times New Roman" w:eastAsia="Batang" w:hAnsi="Times New Roman" w:cs="Times New Roman"/>
          <w:bCs/>
          <w:sz w:val="28"/>
          <w:szCs w:val="28"/>
          <w:lang w:eastAsia="ru-RU"/>
        </w:rPr>
        <w:t xml:space="preserve">1282,5 </w:t>
      </w:r>
      <w:proofErr w:type="spellStart"/>
      <w:r w:rsidRPr="00DF2C77">
        <w:rPr>
          <w:rFonts w:ascii="Times New Roman" w:eastAsia="Batang" w:hAnsi="Times New Roman" w:cs="Times New Roman"/>
          <w:bCs/>
          <w:sz w:val="28"/>
          <w:szCs w:val="28"/>
          <w:lang w:val="ru-RU" w:eastAsia="ru-RU"/>
        </w:rPr>
        <w:t>тис.гривень</w:t>
      </w:r>
      <w:proofErr w:type="spellEnd"/>
      <w:r w:rsidRPr="00DF2C77">
        <w:rPr>
          <w:rFonts w:ascii="Times New Roman" w:eastAsia="Batang" w:hAnsi="Times New Roman" w:cs="Times New Roman"/>
          <w:bCs/>
          <w:sz w:val="28"/>
          <w:szCs w:val="28"/>
          <w:lang w:val="ru-RU" w:eastAsia="ru-RU"/>
        </w:rPr>
        <w:t xml:space="preserve">. </w:t>
      </w:r>
      <w:proofErr w:type="spellStart"/>
      <w:r w:rsidRPr="00DF2C77">
        <w:rPr>
          <w:rFonts w:ascii="Times New Roman" w:eastAsia="Batang" w:hAnsi="Times New Roman" w:cs="Times New Roman"/>
          <w:bCs/>
          <w:sz w:val="28"/>
          <w:szCs w:val="28"/>
          <w:lang w:val="ru-RU" w:eastAsia="ru-RU"/>
        </w:rPr>
        <w:t>Середня</w:t>
      </w:r>
      <w:proofErr w:type="spellEnd"/>
      <w:r w:rsidRPr="00DF2C77">
        <w:rPr>
          <w:rFonts w:ascii="Times New Roman" w:eastAsia="Batang" w:hAnsi="Times New Roman" w:cs="Times New Roman"/>
          <w:bCs/>
          <w:sz w:val="28"/>
          <w:szCs w:val="28"/>
          <w:lang w:val="ru-RU" w:eastAsia="ru-RU"/>
        </w:rPr>
        <w:t xml:space="preserve"> </w:t>
      </w:r>
      <w:proofErr w:type="spellStart"/>
      <w:r w:rsidRPr="00DF2C77">
        <w:rPr>
          <w:rFonts w:ascii="Times New Roman" w:eastAsia="Batang" w:hAnsi="Times New Roman" w:cs="Times New Roman"/>
          <w:bCs/>
          <w:sz w:val="28"/>
          <w:szCs w:val="28"/>
          <w:lang w:val="ru-RU" w:eastAsia="ru-RU"/>
        </w:rPr>
        <w:t>заробітна</w:t>
      </w:r>
      <w:proofErr w:type="spellEnd"/>
      <w:r w:rsidRPr="00DF2C77">
        <w:rPr>
          <w:rFonts w:ascii="Times New Roman" w:eastAsia="Batang" w:hAnsi="Times New Roman" w:cs="Times New Roman"/>
          <w:bCs/>
          <w:sz w:val="28"/>
          <w:szCs w:val="28"/>
          <w:lang w:val="ru-RU" w:eastAsia="ru-RU"/>
        </w:rPr>
        <w:t xml:space="preserve"> плата одного </w:t>
      </w:r>
      <w:proofErr w:type="spellStart"/>
      <w:r w:rsidRPr="00DF2C77">
        <w:rPr>
          <w:rFonts w:ascii="Times New Roman" w:eastAsia="Batang" w:hAnsi="Times New Roman" w:cs="Times New Roman"/>
          <w:bCs/>
          <w:sz w:val="28"/>
          <w:szCs w:val="28"/>
          <w:lang w:val="ru-RU" w:eastAsia="ru-RU"/>
        </w:rPr>
        <w:t>працівника</w:t>
      </w:r>
      <w:proofErr w:type="spellEnd"/>
      <w:r w:rsidRPr="00DF2C77">
        <w:rPr>
          <w:rFonts w:ascii="Times New Roman" w:eastAsia="Batang" w:hAnsi="Times New Roman" w:cs="Times New Roman"/>
          <w:bCs/>
          <w:sz w:val="28"/>
          <w:szCs w:val="28"/>
          <w:lang w:val="ru-RU" w:eastAsia="ru-RU"/>
        </w:rPr>
        <w:t xml:space="preserve"> </w:t>
      </w:r>
      <w:proofErr w:type="spellStart"/>
      <w:proofErr w:type="gramStart"/>
      <w:r w:rsidRPr="00DF2C77">
        <w:rPr>
          <w:rFonts w:ascii="Times New Roman" w:eastAsia="Batang" w:hAnsi="Times New Roman" w:cs="Times New Roman"/>
          <w:bCs/>
          <w:sz w:val="28"/>
          <w:szCs w:val="28"/>
          <w:lang w:val="ru-RU" w:eastAsia="ru-RU"/>
        </w:rPr>
        <w:t>склала</w:t>
      </w:r>
      <w:proofErr w:type="spellEnd"/>
      <w:r w:rsidRPr="00DF2C77">
        <w:rPr>
          <w:rFonts w:ascii="Times New Roman" w:eastAsia="Batang" w:hAnsi="Times New Roman" w:cs="Times New Roman"/>
          <w:bCs/>
          <w:sz w:val="28"/>
          <w:szCs w:val="28"/>
          <w:lang w:val="ru-RU" w:eastAsia="ru-RU"/>
        </w:rPr>
        <w:t xml:space="preserve"> </w:t>
      </w:r>
      <w:r w:rsidRPr="00DF2C77">
        <w:rPr>
          <w:rFonts w:ascii="Times New Roman" w:eastAsia="Batang" w:hAnsi="Times New Roman" w:cs="Times New Roman"/>
          <w:bCs/>
          <w:sz w:val="28"/>
          <w:szCs w:val="28"/>
          <w:lang w:eastAsia="ru-RU"/>
        </w:rPr>
        <w:t xml:space="preserve"> 10069</w:t>
      </w:r>
      <w:proofErr w:type="gramEnd"/>
      <w:r w:rsidRPr="00DF2C77">
        <w:rPr>
          <w:rFonts w:ascii="Times New Roman" w:eastAsia="Batang" w:hAnsi="Times New Roman" w:cs="Times New Roman"/>
          <w:bCs/>
          <w:sz w:val="28"/>
          <w:szCs w:val="28"/>
          <w:lang w:eastAsia="ru-RU"/>
        </w:rPr>
        <w:t>г</w:t>
      </w:r>
      <w:r w:rsidRPr="00DF2C77">
        <w:rPr>
          <w:rFonts w:ascii="Times New Roman" w:eastAsia="Batang" w:hAnsi="Times New Roman" w:cs="Times New Roman"/>
          <w:bCs/>
          <w:sz w:val="28"/>
          <w:szCs w:val="28"/>
          <w:lang w:val="ru-RU" w:eastAsia="ru-RU"/>
        </w:rPr>
        <w:t>р</w:t>
      </w:r>
      <w:r w:rsidRPr="00DF2C77">
        <w:rPr>
          <w:rFonts w:ascii="Times New Roman" w:eastAsia="Batang" w:hAnsi="Times New Roman" w:cs="Times New Roman"/>
          <w:bCs/>
          <w:sz w:val="28"/>
          <w:szCs w:val="28"/>
          <w:lang w:eastAsia="ru-RU"/>
        </w:rPr>
        <w:t>н.</w:t>
      </w:r>
    </w:p>
    <w:p w14:paraId="19F0C056"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lang w:eastAsia="ru-RU"/>
          <w14:ligatures w14:val="none"/>
        </w:rPr>
      </w:pPr>
      <w:proofErr w:type="spellStart"/>
      <w:r w:rsidRPr="00DF2C77">
        <w:rPr>
          <w:rFonts w:ascii="Times New Roman" w:eastAsia="Batang" w:hAnsi="Times New Roman" w:cs="Times New Roman"/>
          <w:bCs/>
          <w:kern w:val="0"/>
          <w:sz w:val="28"/>
          <w:szCs w:val="28"/>
          <w:lang w:val="ru-RU" w:eastAsia="ru-RU"/>
          <w14:ligatures w14:val="none"/>
        </w:rPr>
        <w:t>Штатна</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чисельність</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працівників</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спортивної</w:t>
      </w:r>
      <w:proofErr w:type="spellEnd"/>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школи</w:t>
      </w:r>
      <w:proofErr w:type="spellEnd"/>
      <w:r w:rsidRPr="00DF2C77">
        <w:rPr>
          <w:rFonts w:ascii="Times New Roman" w:eastAsia="Batang" w:hAnsi="Times New Roman" w:cs="Times New Roman"/>
          <w:bCs/>
          <w:kern w:val="0"/>
          <w:sz w:val="28"/>
          <w:szCs w:val="28"/>
          <w:lang w:val="ru-RU" w:eastAsia="ru-RU"/>
          <w14:ligatures w14:val="none"/>
        </w:rPr>
        <w:t xml:space="preserve"> на </w:t>
      </w:r>
      <w:proofErr w:type="spellStart"/>
      <w:r w:rsidRPr="00DF2C77">
        <w:rPr>
          <w:rFonts w:ascii="Times New Roman" w:eastAsia="Batang" w:hAnsi="Times New Roman" w:cs="Times New Roman"/>
          <w:bCs/>
          <w:kern w:val="0"/>
          <w:sz w:val="28"/>
          <w:szCs w:val="28"/>
          <w:lang w:val="ru-RU" w:eastAsia="ru-RU"/>
          <w14:ligatures w14:val="none"/>
        </w:rPr>
        <w:t>кінець</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періоду</w:t>
      </w:r>
      <w:r w:rsidRPr="00DF2C77">
        <w:rPr>
          <w:rFonts w:ascii="Times New Roman" w:eastAsia="Batang" w:hAnsi="Times New Roman" w:cs="Times New Roman"/>
          <w:bCs/>
          <w:kern w:val="0"/>
          <w:sz w:val="28"/>
          <w:szCs w:val="28"/>
          <w:lang w:val="ru-RU" w:eastAsia="ru-RU"/>
          <w14:ligatures w14:val="none"/>
        </w:rPr>
        <w:t xml:space="preserve"> </w:t>
      </w:r>
      <w:proofErr w:type="spellStart"/>
      <w:r w:rsidRPr="00DF2C77">
        <w:rPr>
          <w:rFonts w:ascii="Times New Roman" w:eastAsia="Batang" w:hAnsi="Times New Roman" w:cs="Times New Roman"/>
          <w:bCs/>
          <w:kern w:val="0"/>
          <w:sz w:val="28"/>
          <w:szCs w:val="28"/>
          <w:lang w:val="ru-RU" w:eastAsia="ru-RU"/>
          <w14:ligatures w14:val="none"/>
        </w:rPr>
        <w:t>склала</w:t>
      </w:r>
      <w:proofErr w:type="spellEnd"/>
      <w:r w:rsidRPr="00DF2C77">
        <w:rPr>
          <w:rFonts w:ascii="Times New Roman" w:eastAsia="Batang" w:hAnsi="Times New Roman" w:cs="Times New Roman"/>
          <w:bCs/>
          <w:kern w:val="0"/>
          <w:sz w:val="28"/>
          <w:szCs w:val="28"/>
          <w:lang w:val="ru-RU" w:eastAsia="ru-RU"/>
          <w14:ligatures w14:val="none"/>
        </w:rPr>
        <w:t xml:space="preserve"> </w:t>
      </w:r>
      <w:r w:rsidRPr="00DF2C77">
        <w:rPr>
          <w:rFonts w:ascii="Times New Roman" w:eastAsia="Batang" w:hAnsi="Times New Roman" w:cs="Times New Roman"/>
          <w:bCs/>
          <w:kern w:val="0"/>
          <w:sz w:val="28"/>
          <w:szCs w:val="28"/>
          <w:lang w:eastAsia="ru-RU"/>
          <w14:ligatures w14:val="none"/>
        </w:rPr>
        <w:t xml:space="preserve">10,5 </w:t>
      </w:r>
      <w:proofErr w:type="spellStart"/>
      <w:r w:rsidRPr="00DF2C77">
        <w:rPr>
          <w:rFonts w:ascii="Times New Roman" w:eastAsia="Batang" w:hAnsi="Times New Roman" w:cs="Times New Roman"/>
          <w:bCs/>
          <w:kern w:val="0"/>
          <w:sz w:val="28"/>
          <w:szCs w:val="28"/>
          <w:lang w:val="ru-RU" w:eastAsia="ru-RU"/>
          <w14:ligatures w14:val="none"/>
        </w:rPr>
        <w:t>чо</w:t>
      </w:r>
      <w:r w:rsidRPr="00DF2C77">
        <w:rPr>
          <w:rFonts w:ascii="Times New Roman" w:eastAsia="Batang" w:hAnsi="Times New Roman" w:cs="Times New Roman"/>
          <w:bCs/>
          <w:kern w:val="0"/>
          <w:sz w:val="28"/>
          <w:szCs w:val="28"/>
          <w:lang w:eastAsia="ru-RU"/>
          <w14:ligatures w14:val="none"/>
        </w:rPr>
        <w:t>ловік</w:t>
      </w:r>
      <w:proofErr w:type="spellEnd"/>
      <w:r w:rsidRPr="00DF2C77">
        <w:rPr>
          <w:rFonts w:ascii="Times New Roman" w:eastAsia="Batang" w:hAnsi="Times New Roman" w:cs="Times New Roman"/>
          <w:bCs/>
          <w:kern w:val="0"/>
          <w:sz w:val="28"/>
          <w:szCs w:val="28"/>
          <w:lang w:eastAsia="ru-RU"/>
          <w14:ligatures w14:val="none"/>
        </w:rPr>
        <w:t>, фактично зайнятих – 10,25.</w:t>
      </w:r>
    </w:p>
    <w:p w14:paraId="562031CC"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Витрати на ДЮСШ:</w:t>
      </w:r>
    </w:p>
    <w:p w14:paraId="2C2348E9" w14:textId="77777777" w:rsidR="00E81CD8" w:rsidRPr="005A3E76" w:rsidRDefault="00E81CD8" w:rsidP="00E81CD8">
      <w:pPr>
        <w:spacing w:after="0" w:line="240" w:lineRule="auto"/>
        <w:rPr>
          <w:rFonts w:ascii="Times New Roman" w:hAnsi="Times New Roman" w:cs="Times New Roman"/>
          <w:bCs/>
          <w:sz w:val="28"/>
          <w:szCs w:val="28"/>
        </w:rPr>
      </w:pPr>
    </w:p>
    <w:p w14:paraId="60B0D867"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1129397,14 - Заробітна плата (заробітна плата + нарахування)</w:t>
      </w:r>
    </w:p>
    <w:p w14:paraId="7B6AC56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5400 - Придбання спортивного інвентарю(волейбольні </w:t>
      </w:r>
      <w:proofErr w:type="spellStart"/>
      <w:r w:rsidRPr="005A3E76">
        <w:rPr>
          <w:rFonts w:ascii="Times New Roman" w:hAnsi="Times New Roman" w:cs="Times New Roman"/>
          <w:bCs/>
          <w:sz w:val="28"/>
          <w:szCs w:val="28"/>
        </w:rPr>
        <w:t>мячі</w:t>
      </w:r>
      <w:proofErr w:type="spellEnd"/>
      <w:r w:rsidRPr="005A3E76">
        <w:rPr>
          <w:rFonts w:ascii="Times New Roman" w:hAnsi="Times New Roman" w:cs="Times New Roman"/>
          <w:bCs/>
          <w:sz w:val="28"/>
          <w:szCs w:val="28"/>
        </w:rPr>
        <w:t>)</w:t>
      </w:r>
    </w:p>
    <w:p w14:paraId="4A22EB89"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12000</w:t>
      </w:r>
      <w:r w:rsidRPr="005A3E76">
        <w:rPr>
          <w:rFonts w:ascii="Times New Roman" w:hAnsi="Times New Roman" w:cs="Times New Roman"/>
          <w:bCs/>
          <w:sz w:val="28"/>
          <w:szCs w:val="28"/>
        </w:rPr>
        <w:tab/>
        <w:t xml:space="preserve"> - Придбання матеріалів для ремонту(фарба)</w:t>
      </w:r>
    </w:p>
    <w:p w14:paraId="38B2C3C2"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4534 - Придбання волейбольної форми </w:t>
      </w:r>
      <w:proofErr w:type="spellStart"/>
      <w:r w:rsidRPr="005A3E76">
        <w:rPr>
          <w:rFonts w:ascii="Times New Roman" w:hAnsi="Times New Roman" w:cs="Times New Roman"/>
          <w:bCs/>
          <w:sz w:val="28"/>
          <w:szCs w:val="28"/>
        </w:rPr>
        <w:t>форми</w:t>
      </w:r>
      <w:proofErr w:type="spellEnd"/>
    </w:p>
    <w:p w14:paraId="3D0CACEA"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8244,05 - підключення газу, перевірка сигналізатора</w:t>
      </w:r>
    </w:p>
    <w:p w14:paraId="2A5252C5"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800 - </w:t>
      </w:r>
      <w:r w:rsidRPr="005A3E76">
        <w:rPr>
          <w:rFonts w:ascii="Times New Roman" w:hAnsi="Times New Roman" w:cs="Times New Roman"/>
          <w:bCs/>
          <w:sz w:val="28"/>
          <w:szCs w:val="28"/>
        </w:rPr>
        <w:tab/>
        <w:t>оплата охоронної сигналізації</w:t>
      </w:r>
    </w:p>
    <w:p w14:paraId="333E072A"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582,83 - оплата за вивіз </w:t>
      </w:r>
      <w:proofErr w:type="spellStart"/>
      <w:r w:rsidRPr="005A3E76">
        <w:rPr>
          <w:rFonts w:ascii="Times New Roman" w:hAnsi="Times New Roman" w:cs="Times New Roman"/>
          <w:bCs/>
          <w:sz w:val="28"/>
          <w:szCs w:val="28"/>
        </w:rPr>
        <w:t>лисття</w:t>
      </w:r>
      <w:proofErr w:type="spellEnd"/>
    </w:p>
    <w:p w14:paraId="6DA5A78D"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 xml:space="preserve">1544,4 - оплата за навчання </w:t>
      </w:r>
    </w:p>
    <w:p w14:paraId="0719CF8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4056,02 - Водопостачання</w:t>
      </w:r>
    </w:p>
    <w:p w14:paraId="043A1DF9"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31391,08 - Електроенергія</w:t>
      </w:r>
    </w:p>
    <w:p w14:paraId="449C7CF9"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62990,15 - Газ</w:t>
      </w:r>
    </w:p>
    <w:p w14:paraId="42733A0B"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46046,1 - Оплата діткам проїздів на змагання(волейбол, важка атлетика)</w:t>
      </w:r>
    </w:p>
    <w:p w14:paraId="59868CD0"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1434,62 - Вивіз сміття</w:t>
      </w:r>
      <w:r w:rsidRPr="005A3E76">
        <w:rPr>
          <w:rFonts w:ascii="Times New Roman" w:hAnsi="Times New Roman" w:cs="Times New Roman"/>
          <w:bCs/>
          <w:sz w:val="28"/>
          <w:szCs w:val="28"/>
        </w:rPr>
        <w:tab/>
      </w:r>
      <w:r w:rsidRPr="005A3E76">
        <w:rPr>
          <w:rFonts w:ascii="Times New Roman" w:hAnsi="Times New Roman" w:cs="Times New Roman"/>
          <w:bCs/>
          <w:sz w:val="28"/>
          <w:szCs w:val="28"/>
        </w:rPr>
        <w:tab/>
      </w:r>
    </w:p>
    <w:p w14:paraId="1A64553A" w14:textId="77777777" w:rsidR="00E81CD8" w:rsidRPr="005A3E76" w:rsidRDefault="00E81CD8" w:rsidP="00E81CD8">
      <w:pPr>
        <w:spacing w:after="0" w:line="240" w:lineRule="auto"/>
        <w:rPr>
          <w:rFonts w:ascii="Times New Roman" w:hAnsi="Times New Roman" w:cs="Times New Roman"/>
          <w:bCs/>
          <w:sz w:val="28"/>
          <w:szCs w:val="28"/>
        </w:rPr>
      </w:pPr>
      <w:r w:rsidRPr="005A3E76">
        <w:rPr>
          <w:rFonts w:ascii="Times New Roman" w:hAnsi="Times New Roman" w:cs="Times New Roman"/>
          <w:bCs/>
          <w:sz w:val="28"/>
          <w:szCs w:val="28"/>
        </w:rPr>
        <w:tab/>
      </w:r>
    </w:p>
    <w:p w14:paraId="1C64982C" w14:textId="77777777" w:rsidR="00DF2C77" w:rsidRPr="00CF3AB4" w:rsidRDefault="00DF2C77" w:rsidP="00DF2C77">
      <w:pPr>
        <w:tabs>
          <w:tab w:val="left" w:pos="708"/>
        </w:tabs>
        <w:spacing w:after="0" w:line="240" w:lineRule="auto"/>
        <w:jc w:val="center"/>
        <w:rPr>
          <w:rFonts w:ascii="Times New Roman" w:eastAsia="Batang" w:hAnsi="Times New Roman" w:cs="Times New Roman"/>
          <w:b/>
          <w:kern w:val="0"/>
          <w:sz w:val="28"/>
          <w:szCs w:val="28"/>
          <w:lang w:eastAsia="ru-RU"/>
          <w14:ligatures w14:val="none"/>
        </w:rPr>
      </w:pPr>
      <w:r w:rsidRPr="00DF2C77">
        <w:rPr>
          <w:rFonts w:ascii="Times New Roman" w:eastAsia="Batang" w:hAnsi="Times New Roman" w:cs="Times New Roman"/>
          <w:b/>
          <w:kern w:val="0"/>
          <w:sz w:val="28"/>
          <w:szCs w:val="28"/>
          <w:lang w:eastAsia="ru-RU"/>
          <w14:ligatures w14:val="none"/>
        </w:rPr>
        <w:t>Житлово-комунальне господарство</w:t>
      </w:r>
    </w:p>
    <w:p w14:paraId="7B8BE4A7" w14:textId="77777777" w:rsidR="00E81CD8" w:rsidRPr="00DF2C77" w:rsidRDefault="00E81CD8" w:rsidP="00DF2C77">
      <w:pPr>
        <w:tabs>
          <w:tab w:val="left" w:pos="708"/>
        </w:tabs>
        <w:spacing w:after="0" w:line="240" w:lineRule="auto"/>
        <w:jc w:val="center"/>
        <w:rPr>
          <w:rFonts w:ascii="Times New Roman" w:eastAsia="Batang" w:hAnsi="Times New Roman" w:cs="Times New Roman"/>
          <w:bCs/>
          <w:kern w:val="0"/>
          <w:sz w:val="28"/>
          <w:szCs w:val="28"/>
          <w:lang w:eastAsia="ru-RU"/>
          <w14:ligatures w14:val="none"/>
        </w:rPr>
      </w:pPr>
    </w:p>
    <w:p w14:paraId="5A2E9298" w14:textId="77777777" w:rsidR="00DF2C77" w:rsidRPr="00DF2C77" w:rsidRDefault="00DF2C77" w:rsidP="00DF2C77">
      <w:pPr>
        <w:tabs>
          <w:tab w:val="center" w:pos="4819"/>
          <w:tab w:val="right" w:pos="9639"/>
        </w:tabs>
        <w:spacing w:after="0" w:line="240" w:lineRule="auto"/>
        <w:ind w:firstLine="435"/>
        <w:jc w:val="both"/>
        <w:rPr>
          <w:rFonts w:ascii="Times New Roman" w:eastAsia="Batang" w:hAnsi="Times New Roman" w:cs="Times New Roman"/>
          <w:bCs/>
          <w:i/>
          <w:iCs/>
          <w:sz w:val="28"/>
          <w:szCs w:val="28"/>
          <w:lang w:eastAsia="ru-RU"/>
        </w:rPr>
      </w:pPr>
      <w:r w:rsidRPr="00DF2C77">
        <w:rPr>
          <w:rFonts w:ascii="Times New Roman" w:eastAsia="Batang" w:hAnsi="Times New Roman" w:cs="Times New Roman"/>
          <w:bCs/>
          <w:sz w:val="28"/>
          <w:szCs w:val="28"/>
          <w:lang w:eastAsia="ru-RU"/>
        </w:rPr>
        <w:t xml:space="preserve">     На організацію благоустрою у звітному періоді використано коштів по загальному фонду у сумі 1635,0тис.грн.</w:t>
      </w:r>
      <w:r w:rsidRPr="00DF2C77">
        <w:rPr>
          <w:rFonts w:ascii="Times New Roman" w:eastAsia="Batang" w:hAnsi="Times New Roman" w:cs="Times New Roman"/>
          <w:bCs/>
          <w:i/>
          <w:iCs/>
          <w:sz w:val="28"/>
          <w:szCs w:val="28"/>
          <w:lang w:eastAsia="ru-RU"/>
        </w:rPr>
        <w:t xml:space="preserve"> </w:t>
      </w:r>
    </w:p>
    <w:p w14:paraId="47BABD6A" w14:textId="77777777" w:rsidR="00DF2C77" w:rsidRPr="00DF2C77" w:rsidRDefault="00DF2C77" w:rsidP="00DF2C77">
      <w:pPr>
        <w:tabs>
          <w:tab w:val="center" w:pos="4819"/>
          <w:tab w:val="right" w:pos="9639"/>
        </w:tabs>
        <w:spacing w:after="0" w:line="240" w:lineRule="auto"/>
        <w:ind w:firstLine="435"/>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 xml:space="preserve">У звітному періоді </w:t>
      </w:r>
      <w:r w:rsidRPr="00DF2C77">
        <w:rPr>
          <w:rFonts w:ascii="Times New Roman" w:eastAsia="Batang" w:hAnsi="Times New Roman" w:cs="Times New Roman"/>
          <w:bCs/>
          <w:iCs/>
          <w:sz w:val="28"/>
          <w:szCs w:val="28"/>
          <w:lang w:eastAsia="ru-RU"/>
        </w:rPr>
        <w:t>комунальному підприємству «</w:t>
      </w:r>
      <w:proofErr w:type="spellStart"/>
      <w:r w:rsidRPr="00DF2C77">
        <w:rPr>
          <w:rFonts w:ascii="Times New Roman" w:eastAsia="Batang" w:hAnsi="Times New Roman" w:cs="Times New Roman"/>
          <w:bCs/>
          <w:iCs/>
          <w:sz w:val="28"/>
          <w:szCs w:val="28"/>
          <w:lang w:eastAsia="ru-RU"/>
        </w:rPr>
        <w:t>Екокомунсервіс</w:t>
      </w:r>
      <w:proofErr w:type="spellEnd"/>
      <w:r w:rsidRPr="00DF2C77">
        <w:rPr>
          <w:rFonts w:ascii="Times New Roman" w:eastAsia="Batang" w:hAnsi="Times New Roman" w:cs="Times New Roman"/>
          <w:bCs/>
          <w:iCs/>
          <w:sz w:val="28"/>
          <w:szCs w:val="28"/>
          <w:lang w:eastAsia="ru-RU"/>
        </w:rPr>
        <w:t>» з бюджету  ТГ передано поточні трансферти кошти в сумі 700,1тис.грн. (на</w:t>
      </w:r>
      <w:r w:rsidRPr="00DF2C77">
        <w:rPr>
          <w:rFonts w:ascii="Times New Roman" w:eastAsia="Batang" w:hAnsi="Times New Roman" w:cs="Times New Roman"/>
          <w:bCs/>
          <w:i/>
          <w:sz w:val="28"/>
          <w:szCs w:val="28"/>
          <w:lang w:eastAsia="ru-RU"/>
        </w:rPr>
        <w:t xml:space="preserve"> </w:t>
      </w:r>
      <w:r w:rsidRPr="00DF2C77">
        <w:rPr>
          <w:rFonts w:ascii="Times New Roman" w:eastAsia="Batang" w:hAnsi="Times New Roman" w:cs="Times New Roman"/>
          <w:bCs/>
          <w:sz w:val="28"/>
          <w:szCs w:val="28"/>
          <w:lang w:eastAsia="ru-RU"/>
        </w:rPr>
        <w:t xml:space="preserve">оплату вуличного освітлення по селищу Люблинець та  села Довгоноси, оплата послуг по розкопці каналізаційного </w:t>
      </w:r>
      <w:proofErr w:type="spellStart"/>
      <w:r w:rsidRPr="00DF2C77">
        <w:rPr>
          <w:rFonts w:ascii="Times New Roman" w:eastAsia="Batang" w:hAnsi="Times New Roman" w:cs="Times New Roman"/>
          <w:bCs/>
          <w:sz w:val="28"/>
          <w:szCs w:val="28"/>
          <w:lang w:eastAsia="ru-RU"/>
        </w:rPr>
        <w:t>колектора</w:t>
      </w:r>
      <w:proofErr w:type="spellEnd"/>
      <w:r w:rsidRPr="00DF2C77">
        <w:rPr>
          <w:rFonts w:ascii="Times New Roman" w:eastAsia="Batang" w:hAnsi="Times New Roman" w:cs="Times New Roman"/>
          <w:bCs/>
          <w:sz w:val="28"/>
          <w:szCs w:val="28"/>
          <w:lang w:eastAsia="ru-RU"/>
        </w:rPr>
        <w:t xml:space="preserve">, придбання лічильника комерційного обліку холодної води, ремонт центрального водопроводу, поточний ремонт господарських приміщень, придбання сонячних панелей, </w:t>
      </w:r>
      <w:proofErr w:type="spellStart"/>
      <w:r w:rsidRPr="00DF2C77">
        <w:rPr>
          <w:rFonts w:ascii="Times New Roman" w:eastAsia="Batang" w:hAnsi="Times New Roman" w:cs="Times New Roman"/>
          <w:bCs/>
          <w:sz w:val="28"/>
          <w:szCs w:val="28"/>
          <w:lang w:eastAsia="ru-RU"/>
        </w:rPr>
        <w:t>автошин</w:t>
      </w:r>
      <w:proofErr w:type="spellEnd"/>
      <w:r w:rsidRPr="00DF2C77">
        <w:rPr>
          <w:rFonts w:ascii="Times New Roman" w:eastAsia="Batang" w:hAnsi="Times New Roman" w:cs="Times New Roman"/>
          <w:bCs/>
          <w:sz w:val="28"/>
          <w:szCs w:val="28"/>
          <w:lang w:eastAsia="ru-RU"/>
        </w:rPr>
        <w:t xml:space="preserve">, ремонт сходів у під’їзд </w:t>
      </w:r>
      <w:proofErr w:type="spellStart"/>
      <w:r w:rsidRPr="00DF2C77">
        <w:rPr>
          <w:rFonts w:ascii="Times New Roman" w:eastAsia="Batang" w:hAnsi="Times New Roman" w:cs="Times New Roman"/>
          <w:bCs/>
          <w:sz w:val="28"/>
          <w:szCs w:val="28"/>
          <w:lang w:eastAsia="ru-RU"/>
        </w:rPr>
        <w:t>вул.Незалежності</w:t>
      </w:r>
      <w:proofErr w:type="spellEnd"/>
      <w:r w:rsidRPr="00DF2C77">
        <w:rPr>
          <w:rFonts w:ascii="Times New Roman" w:eastAsia="Batang" w:hAnsi="Times New Roman" w:cs="Times New Roman"/>
          <w:bCs/>
          <w:sz w:val="28"/>
          <w:szCs w:val="28"/>
          <w:lang w:eastAsia="ru-RU"/>
        </w:rPr>
        <w:t>).</w:t>
      </w:r>
    </w:p>
    <w:p w14:paraId="6201706F" w14:textId="77777777" w:rsidR="00DF2C77" w:rsidRPr="00DF2C77" w:rsidRDefault="00DF2C77" w:rsidP="00DF2C77">
      <w:pPr>
        <w:tabs>
          <w:tab w:val="center" w:pos="4819"/>
          <w:tab w:val="right" w:pos="9639"/>
        </w:tabs>
        <w:spacing w:after="0" w:line="240" w:lineRule="auto"/>
        <w:ind w:firstLine="435"/>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 xml:space="preserve"> На оплату вуличного освітлення по населених пунктах Старі Кошари, Нові Кошари, </w:t>
      </w:r>
      <w:proofErr w:type="spellStart"/>
      <w:r w:rsidRPr="00DF2C77">
        <w:rPr>
          <w:rFonts w:ascii="Times New Roman" w:eastAsia="Batang" w:hAnsi="Times New Roman" w:cs="Times New Roman"/>
          <w:bCs/>
          <w:sz w:val="28"/>
          <w:szCs w:val="28"/>
          <w:lang w:eastAsia="ru-RU"/>
        </w:rPr>
        <w:t>Кругель</w:t>
      </w:r>
      <w:proofErr w:type="spellEnd"/>
      <w:r w:rsidRPr="00DF2C77">
        <w:rPr>
          <w:rFonts w:ascii="Times New Roman" w:eastAsia="Batang" w:hAnsi="Times New Roman" w:cs="Times New Roman"/>
          <w:bCs/>
          <w:sz w:val="28"/>
          <w:szCs w:val="28"/>
          <w:lang w:eastAsia="ru-RU"/>
        </w:rPr>
        <w:t xml:space="preserve">  та Мощена, Черкаси, Калинівка використано коштів в сумі 54,1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w:t>
      </w:r>
    </w:p>
    <w:p w14:paraId="6C4345DC" w14:textId="77777777" w:rsidR="00DF2C77" w:rsidRPr="00DF2C77" w:rsidRDefault="00DF2C77" w:rsidP="00DF2C77">
      <w:pPr>
        <w:tabs>
          <w:tab w:val="center" w:pos="4819"/>
          <w:tab w:val="right" w:pos="9639"/>
        </w:tabs>
        <w:spacing w:after="0" w:line="240" w:lineRule="auto"/>
        <w:ind w:firstLine="435"/>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 xml:space="preserve">На благоустрій  населених пунктів селищної ради у звітному періоді по загальному фонду витрачено 880,8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 xml:space="preserve">. (ремонт вуличного освітлення – 87,5тис.грн., вивезення бруду  і піску – 79,9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 xml:space="preserve">., вирубка та обрізка дерев –  32,0тис.грн., облаштування Алеї Слави –428,9тис.грн., </w:t>
      </w:r>
      <w:proofErr w:type="spellStart"/>
      <w:r w:rsidRPr="00DF2C77">
        <w:rPr>
          <w:rFonts w:ascii="Times New Roman" w:eastAsia="Batang" w:hAnsi="Times New Roman" w:cs="Times New Roman"/>
          <w:bCs/>
          <w:sz w:val="28"/>
          <w:szCs w:val="28"/>
          <w:lang w:eastAsia="ru-RU"/>
        </w:rPr>
        <w:t>грейдерування</w:t>
      </w:r>
      <w:proofErr w:type="spellEnd"/>
      <w:r w:rsidRPr="00DF2C77">
        <w:rPr>
          <w:rFonts w:ascii="Times New Roman" w:eastAsia="Batang" w:hAnsi="Times New Roman" w:cs="Times New Roman"/>
          <w:bCs/>
          <w:sz w:val="28"/>
          <w:szCs w:val="28"/>
          <w:lang w:eastAsia="ru-RU"/>
        </w:rPr>
        <w:t xml:space="preserve"> доріг – 90,5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 xml:space="preserve">., ветеринарні послуги – 5,3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 xml:space="preserve">., викошування трав – 31,0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 xml:space="preserve">., поточний ремонт зупинки - 60,1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 xml:space="preserve">., благоустрій населених пунктів громади – 65,6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w:t>
      </w:r>
    </w:p>
    <w:p w14:paraId="6BDC0C92" w14:textId="77777777" w:rsidR="00DF2C77" w:rsidRPr="00DF2C77" w:rsidRDefault="00DF2C77" w:rsidP="00DF2C77">
      <w:pPr>
        <w:tabs>
          <w:tab w:val="center" w:pos="4819"/>
          <w:tab w:val="right" w:pos="9639"/>
        </w:tabs>
        <w:spacing w:after="0" w:line="240" w:lineRule="auto"/>
        <w:ind w:firstLine="435"/>
        <w:jc w:val="both"/>
        <w:rPr>
          <w:rFonts w:ascii="Times New Roman" w:eastAsia="Batang" w:hAnsi="Times New Roman" w:cs="Times New Roman"/>
          <w:bCs/>
          <w:sz w:val="28"/>
          <w:szCs w:val="28"/>
          <w:lang w:eastAsia="ru-RU"/>
        </w:rPr>
      </w:pPr>
    </w:p>
    <w:p w14:paraId="73DB1C6C" w14:textId="77777777" w:rsidR="00DF2C77" w:rsidRPr="00DF2C77" w:rsidRDefault="00DF2C77" w:rsidP="00DF2C77">
      <w:pPr>
        <w:tabs>
          <w:tab w:val="center" w:pos="4819"/>
          <w:tab w:val="right" w:pos="9639"/>
        </w:tabs>
        <w:spacing w:after="0" w:line="240" w:lineRule="auto"/>
        <w:ind w:firstLine="435"/>
        <w:jc w:val="both"/>
        <w:rPr>
          <w:rFonts w:ascii="Times New Roman" w:eastAsia="Batang" w:hAnsi="Times New Roman" w:cs="Times New Roman"/>
          <w:bCs/>
          <w:sz w:val="28"/>
          <w:szCs w:val="28"/>
          <w:lang w:eastAsia="ru-RU"/>
        </w:rPr>
      </w:pPr>
    </w:p>
    <w:p w14:paraId="37DE3DEA" w14:textId="77777777" w:rsidR="00DF2C77" w:rsidRPr="00CF3AB4" w:rsidRDefault="00DF2C77" w:rsidP="00DF2C77">
      <w:pPr>
        <w:tabs>
          <w:tab w:val="center" w:pos="4819"/>
          <w:tab w:val="right" w:pos="9639"/>
        </w:tabs>
        <w:spacing w:after="0" w:line="240" w:lineRule="auto"/>
        <w:ind w:firstLine="435"/>
        <w:jc w:val="center"/>
        <w:rPr>
          <w:rFonts w:ascii="Times New Roman" w:eastAsia="Batang" w:hAnsi="Times New Roman" w:cs="Times New Roman"/>
          <w:b/>
          <w:sz w:val="28"/>
          <w:szCs w:val="28"/>
          <w:lang w:eastAsia="ru-RU"/>
        </w:rPr>
      </w:pPr>
      <w:r w:rsidRPr="00DF2C77">
        <w:rPr>
          <w:rFonts w:ascii="Times New Roman" w:eastAsia="Batang" w:hAnsi="Times New Roman" w:cs="Times New Roman"/>
          <w:b/>
          <w:sz w:val="28"/>
          <w:szCs w:val="28"/>
          <w:lang w:eastAsia="ru-RU"/>
        </w:rPr>
        <w:t>Реалізація програм в галузі сільського господарства</w:t>
      </w:r>
    </w:p>
    <w:p w14:paraId="01402C6F" w14:textId="77777777" w:rsidR="00E81CD8" w:rsidRPr="00DF2C77" w:rsidRDefault="00E81CD8" w:rsidP="00DF2C77">
      <w:pPr>
        <w:tabs>
          <w:tab w:val="center" w:pos="4819"/>
          <w:tab w:val="right" w:pos="9639"/>
        </w:tabs>
        <w:spacing w:after="0" w:line="240" w:lineRule="auto"/>
        <w:ind w:firstLine="435"/>
        <w:jc w:val="center"/>
        <w:rPr>
          <w:rFonts w:ascii="Times New Roman" w:eastAsia="Batang" w:hAnsi="Times New Roman" w:cs="Times New Roman"/>
          <w:bCs/>
          <w:sz w:val="28"/>
          <w:szCs w:val="28"/>
          <w:lang w:eastAsia="ru-RU"/>
        </w:rPr>
      </w:pPr>
    </w:p>
    <w:p w14:paraId="63FA1C63" w14:textId="77777777" w:rsidR="00DF2C77" w:rsidRPr="00DF2C77" w:rsidRDefault="00DF2C77" w:rsidP="00DF2C77">
      <w:pPr>
        <w:tabs>
          <w:tab w:val="center" w:pos="4819"/>
          <w:tab w:val="right" w:pos="9639"/>
        </w:tabs>
        <w:spacing w:after="0" w:line="240" w:lineRule="auto"/>
        <w:ind w:firstLine="435"/>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 xml:space="preserve">Отримано іншу дотацію з обласного бюджету на виплату компенсації за утримання молодняка великої рогатої худоби в сумі 22,2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w:t>
      </w:r>
    </w:p>
    <w:p w14:paraId="0D1FEEC4" w14:textId="77777777" w:rsidR="00DF2C77" w:rsidRPr="00DF2C77" w:rsidRDefault="00DF2C77" w:rsidP="00DF2C77">
      <w:pPr>
        <w:tabs>
          <w:tab w:val="center" w:pos="4819"/>
          <w:tab w:val="right" w:pos="9639"/>
        </w:tabs>
        <w:spacing w:after="0" w:line="240" w:lineRule="auto"/>
        <w:ind w:firstLine="435"/>
        <w:jc w:val="both"/>
        <w:rPr>
          <w:rFonts w:ascii="Times New Roman" w:eastAsia="Batang" w:hAnsi="Times New Roman" w:cs="Times New Roman"/>
          <w:bCs/>
          <w:sz w:val="28"/>
          <w:szCs w:val="28"/>
          <w:lang w:eastAsia="ru-RU"/>
        </w:rPr>
      </w:pPr>
    </w:p>
    <w:p w14:paraId="1D177ECA" w14:textId="77777777" w:rsidR="00DF2C77" w:rsidRPr="00CF3AB4" w:rsidRDefault="00DF2C77" w:rsidP="00DF2C77">
      <w:pPr>
        <w:tabs>
          <w:tab w:val="left" w:pos="708"/>
        </w:tabs>
        <w:suppressAutoHyphens/>
        <w:spacing w:after="0" w:line="240" w:lineRule="auto"/>
        <w:ind w:right="48" w:firstLine="708"/>
        <w:jc w:val="center"/>
        <w:rPr>
          <w:rFonts w:ascii="Times New Roman" w:eastAsia="Batang" w:hAnsi="Times New Roman" w:cs="Times New Roman"/>
          <w:b/>
          <w:iCs/>
          <w:kern w:val="0"/>
          <w:sz w:val="28"/>
          <w:szCs w:val="28"/>
          <w:lang w:eastAsia="ru-RU"/>
          <w14:ligatures w14:val="none"/>
        </w:rPr>
      </w:pPr>
      <w:r w:rsidRPr="00DF2C77">
        <w:rPr>
          <w:rFonts w:ascii="Times New Roman" w:eastAsia="Batang" w:hAnsi="Times New Roman" w:cs="Times New Roman"/>
          <w:b/>
          <w:iCs/>
          <w:kern w:val="0"/>
          <w:sz w:val="28"/>
          <w:szCs w:val="28"/>
          <w:lang w:eastAsia="ru-RU"/>
          <w14:ligatures w14:val="none"/>
        </w:rPr>
        <w:t>Запобігання та ліквідація надзвичайних ситуацій та наслідків стихійного лиха</w:t>
      </w:r>
    </w:p>
    <w:p w14:paraId="00ABC780" w14:textId="77777777" w:rsidR="00E81CD8" w:rsidRPr="00DF2C77" w:rsidRDefault="00E81CD8" w:rsidP="00DF2C77">
      <w:pPr>
        <w:tabs>
          <w:tab w:val="left" w:pos="708"/>
        </w:tabs>
        <w:suppressAutoHyphens/>
        <w:spacing w:after="0" w:line="240" w:lineRule="auto"/>
        <w:ind w:right="48" w:firstLine="708"/>
        <w:jc w:val="center"/>
        <w:rPr>
          <w:rFonts w:ascii="Times New Roman" w:eastAsia="Batang" w:hAnsi="Times New Roman" w:cs="Times New Roman"/>
          <w:bCs/>
          <w:iCs/>
          <w:kern w:val="0"/>
          <w:sz w:val="28"/>
          <w:szCs w:val="28"/>
          <w:lang w:eastAsia="ru-RU"/>
          <w14:ligatures w14:val="none"/>
        </w:rPr>
      </w:pPr>
    </w:p>
    <w:p w14:paraId="2967DDF5" w14:textId="77777777" w:rsidR="00DF2C77" w:rsidRPr="00DF2C77" w:rsidRDefault="00DF2C77" w:rsidP="00DF2C77">
      <w:pPr>
        <w:tabs>
          <w:tab w:val="left" w:pos="708"/>
        </w:tabs>
        <w:suppressAutoHyphens/>
        <w:spacing w:after="0" w:line="240" w:lineRule="auto"/>
        <w:ind w:right="48"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Видатки на запобігання та ліквідацію надзвичайних ситуацій та наслідків стихійного лиха складають 132,0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 заходи по очищенню та посипання доріг від снігу, ліквідація стихійних сміттєзвалищ, чистка пожежної водойми, придбання пожежного рукава.</w:t>
      </w:r>
    </w:p>
    <w:p w14:paraId="10BAB9ED" w14:textId="77777777" w:rsidR="00DF2C77" w:rsidRPr="00DF2C77" w:rsidRDefault="00DF2C77" w:rsidP="00DF2C77">
      <w:pPr>
        <w:tabs>
          <w:tab w:val="left" w:pos="708"/>
        </w:tabs>
        <w:suppressAutoHyphens/>
        <w:spacing w:after="0" w:line="240" w:lineRule="auto"/>
        <w:ind w:right="48" w:firstLine="708"/>
        <w:jc w:val="both"/>
        <w:rPr>
          <w:rFonts w:ascii="Times New Roman" w:eastAsia="Batang" w:hAnsi="Times New Roman" w:cs="Times New Roman"/>
          <w:bCs/>
          <w:kern w:val="0"/>
          <w:sz w:val="28"/>
          <w:szCs w:val="28"/>
          <w:lang w:eastAsia="ru-RU"/>
          <w14:ligatures w14:val="none"/>
        </w:rPr>
      </w:pPr>
    </w:p>
    <w:p w14:paraId="667B7C3B" w14:textId="77777777" w:rsidR="00DF2C77" w:rsidRPr="00CF3AB4" w:rsidRDefault="00DF2C77" w:rsidP="00DF2C77">
      <w:pPr>
        <w:tabs>
          <w:tab w:val="left" w:pos="708"/>
        </w:tabs>
        <w:suppressAutoHyphens/>
        <w:spacing w:after="0" w:line="240" w:lineRule="auto"/>
        <w:ind w:right="48" w:firstLine="708"/>
        <w:jc w:val="center"/>
        <w:rPr>
          <w:rFonts w:ascii="Times New Roman" w:eastAsia="Batang" w:hAnsi="Times New Roman" w:cs="Times New Roman"/>
          <w:b/>
          <w:kern w:val="0"/>
          <w:sz w:val="28"/>
          <w:szCs w:val="28"/>
          <w:lang w:eastAsia="ru-RU"/>
          <w14:ligatures w14:val="none"/>
        </w:rPr>
      </w:pPr>
      <w:r w:rsidRPr="00DF2C77">
        <w:rPr>
          <w:rFonts w:ascii="Times New Roman" w:eastAsia="Batang" w:hAnsi="Times New Roman" w:cs="Times New Roman"/>
          <w:b/>
          <w:kern w:val="0"/>
          <w:sz w:val="28"/>
          <w:szCs w:val="28"/>
          <w:lang w:eastAsia="ru-RU"/>
          <w14:ligatures w14:val="none"/>
        </w:rPr>
        <w:t>Природоохоронні заходи</w:t>
      </w:r>
    </w:p>
    <w:p w14:paraId="04A2214B" w14:textId="77777777" w:rsidR="00E81CD8" w:rsidRPr="00DF2C77" w:rsidRDefault="00E81CD8" w:rsidP="00DF2C77">
      <w:pPr>
        <w:tabs>
          <w:tab w:val="left" w:pos="708"/>
        </w:tabs>
        <w:suppressAutoHyphens/>
        <w:spacing w:after="0" w:line="240" w:lineRule="auto"/>
        <w:ind w:right="48" w:firstLine="708"/>
        <w:jc w:val="center"/>
        <w:rPr>
          <w:rFonts w:ascii="Times New Roman" w:eastAsia="Batang" w:hAnsi="Times New Roman" w:cs="Times New Roman"/>
          <w:bCs/>
          <w:kern w:val="0"/>
          <w:sz w:val="28"/>
          <w:szCs w:val="28"/>
          <w:lang w:eastAsia="ru-RU"/>
          <w14:ligatures w14:val="none"/>
        </w:rPr>
      </w:pPr>
    </w:p>
    <w:p w14:paraId="2A59DA0C" w14:textId="77777777" w:rsidR="00DF2C77" w:rsidRPr="00DF2C77" w:rsidRDefault="00DF2C77" w:rsidP="00DF2C77">
      <w:pPr>
        <w:tabs>
          <w:tab w:val="left" w:pos="708"/>
        </w:tabs>
        <w:suppressAutoHyphens/>
        <w:spacing w:after="0" w:line="240" w:lineRule="auto"/>
        <w:ind w:right="48"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Протягом 2025 року на природоохоронні заходи спрямовано 125,7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з місцевого бюджету та 293,3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 субвенція з обласного бюджету на здійснення природоохоронних заходів (оплата поточного ремонту насосного відділення </w:t>
      </w:r>
      <w:proofErr w:type="spellStart"/>
      <w:r w:rsidRPr="00DF2C77">
        <w:rPr>
          <w:rFonts w:ascii="Times New Roman" w:eastAsia="Batang" w:hAnsi="Times New Roman" w:cs="Times New Roman"/>
          <w:bCs/>
          <w:kern w:val="0"/>
          <w:sz w:val="28"/>
          <w:szCs w:val="28"/>
          <w:lang w:eastAsia="ru-RU"/>
          <w14:ligatures w14:val="none"/>
        </w:rPr>
        <w:t>каналізаційно</w:t>
      </w:r>
      <w:proofErr w:type="spellEnd"/>
      <w:r w:rsidRPr="00DF2C77">
        <w:rPr>
          <w:rFonts w:ascii="Times New Roman" w:eastAsia="Batang" w:hAnsi="Times New Roman" w:cs="Times New Roman"/>
          <w:bCs/>
          <w:kern w:val="0"/>
          <w:sz w:val="28"/>
          <w:szCs w:val="28"/>
          <w:lang w:eastAsia="ru-RU"/>
          <w14:ligatures w14:val="none"/>
        </w:rPr>
        <w:t xml:space="preserve">-насосної станції №3 в </w:t>
      </w:r>
      <w:proofErr w:type="spellStart"/>
      <w:r w:rsidRPr="00DF2C77">
        <w:rPr>
          <w:rFonts w:ascii="Times New Roman" w:eastAsia="Batang" w:hAnsi="Times New Roman" w:cs="Times New Roman"/>
          <w:bCs/>
          <w:kern w:val="0"/>
          <w:sz w:val="28"/>
          <w:szCs w:val="28"/>
          <w:lang w:eastAsia="ru-RU"/>
          <w14:ligatures w14:val="none"/>
        </w:rPr>
        <w:t>сел.Люблинець</w:t>
      </w:r>
      <w:proofErr w:type="spellEnd"/>
      <w:r w:rsidRPr="00DF2C77">
        <w:rPr>
          <w:rFonts w:ascii="Times New Roman" w:eastAsia="Batang" w:hAnsi="Times New Roman" w:cs="Times New Roman"/>
          <w:bCs/>
          <w:kern w:val="0"/>
          <w:sz w:val="28"/>
          <w:szCs w:val="28"/>
          <w:lang w:eastAsia="ru-RU"/>
          <w14:ligatures w14:val="none"/>
        </w:rPr>
        <w:t xml:space="preserve"> за </w:t>
      </w:r>
      <w:proofErr w:type="spellStart"/>
      <w:r w:rsidRPr="00DF2C77">
        <w:rPr>
          <w:rFonts w:ascii="Times New Roman" w:eastAsia="Batang" w:hAnsi="Times New Roman" w:cs="Times New Roman"/>
          <w:bCs/>
          <w:kern w:val="0"/>
          <w:sz w:val="28"/>
          <w:szCs w:val="28"/>
          <w:lang w:eastAsia="ru-RU"/>
          <w14:ligatures w14:val="none"/>
        </w:rPr>
        <w:t>адресою</w:t>
      </w:r>
      <w:proofErr w:type="spellEnd"/>
      <w:r w:rsidRPr="00DF2C77">
        <w:rPr>
          <w:rFonts w:ascii="Times New Roman" w:eastAsia="Batang" w:hAnsi="Times New Roman" w:cs="Times New Roman"/>
          <w:bCs/>
          <w:kern w:val="0"/>
          <w:sz w:val="28"/>
          <w:szCs w:val="28"/>
          <w:lang w:eastAsia="ru-RU"/>
          <w14:ligatures w14:val="none"/>
        </w:rPr>
        <w:t xml:space="preserve"> </w:t>
      </w:r>
      <w:proofErr w:type="spellStart"/>
      <w:r w:rsidRPr="00DF2C77">
        <w:rPr>
          <w:rFonts w:ascii="Times New Roman" w:eastAsia="Batang" w:hAnsi="Times New Roman" w:cs="Times New Roman"/>
          <w:bCs/>
          <w:kern w:val="0"/>
          <w:sz w:val="28"/>
          <w:szCs w:val="28"/>
          <w:lang w:eastAsia="ru-RU"/>
          <w14:ligatures w14:val="none"/>
        </w:rPr>
        <w:t>вул.Заводська</w:t>
      </w:r>
      <w:proofErr w:type="spellEnd"/>
      <w:r w:rsidRPr="00DF2C77">
        <w:rPr>
          <w:rFonts w:ascii="Times New Roman" w:eastAsia="Batang" w:hAnsi="Times New Roman" w:cs="Times New Roman"/>
          <w:bCs/>
          <w:kern w:val="0"/>
          <w:sz w:val="28"/>
          <w:szCs w:val="28"/>
          <w:lang w:eastAsia="ru-RU"/>
          <w14:ligatures w14:val="none"/>
        </w:rPr>
        <w:t>, буд.3-Ж).</w:t>
      </w:r>
    </w:p>
    <w:p w14:paraId="540EC671" w14:textId="77777777" w:rsidR="00DF2C77" w:rsidRPr="00DF2C77" w:rsidRDefault="00DF2C77" w:rsidP="00DF2C77">
      <w:pPr>
        <w:tabs>
          <w:tab w:val="left" w:pos="708"/>
        </w:tabs>
        <w:suppressAutoHyphens/>
        <w:spacing w:after="0" w:line="240" w:lineRule="auto"/>
        <w:ind w:right="48" w:firstLine="708"/>
        <w:jc w:val="both"/>
        <w:rPr>
          <w:rFonts w:ascii="Times New Roman" w:eastAsia="Batang" w:hAnsi="Times New Roman" w:cs="Times New Roman"/>
          <w:bCs/>
          <w:kern w:val="0"/>
          <w:sz w:val="28"/>
          <w:szCs w:val="28"/>
          <w:lang w:eastAsia="ru-RU"/>
          <w14:ligatures w14:val="none"/>
        </w:rPr>
      </w:pPr>
    </w:p>
    <w:p w14:paraId="55DFACD9" w14:textId="77777777" w:rsidR="00DF2C77" w:rsidRPr="00CF3AB4" w:rsidRDefault="00DF2C77" w:rsidP="00DF2C77">
      <w:pPr>
        <w:tabs>
          <w:tab w:val="center" w:pos="4819"/>
          <w:tab w:val="right" w:pos="9639"/>
        </w:tabs>
        <w:spacing w:after="0" w:line="240" w:lineRule="auto"/>
        <w:ind w:firstLine="435"/>
        <w:jc w:val="center"/>
        <w:rPr>
          <w:rFonts w:ascii="Times New Roman" w:eastAsia="Batang" w:hAnsi="Times New Roman" w:cs="Times New Roman"/>
          <w:b/>
          <w:sz w:val="28"/>
          <w:szCs w:val="28"/>
          <w:lang w:eastAsia="ru-RU"/>
        </w:rPr>
      </w:pPr>
      <w:r w:rsidRPr="00DF2C77">
        <w:rPr>
          <w:rFonts w:ascii="Times New Roman" w:eastAsia="Batang" w:hAnsi="Times New Roman" w:cs="Times New Roman"/>
          <w:b/>
          <w:sz w:val="28"/>
          <w:szCs w:val="28"/>
          <w:lang w:eastAsia="ru-RU"/>
        </w:rPr>
        <w:t>Розроблення схем планування та забудови територій  (містобудівної документації)</w:t>
      </w:r>
    </w:p>
    <w:p w14:paraId="74322EBD" w14:textId="77777777" w:rsidR="00E81CD8" w:rsidRPr="00DF2C77" w:rsidRDefault="00E81CD8" w:rsidP="00DF2C77">
      <w:pPr>
        <w:tabs>
          <w:tab w:val="center" w:pos="4819"/>
          <w:tab w:val="right" w:pos="9639"/>
        </w:tabs>
        <w:spacing w:after="0" w:line="240" w:lineRule="auto"/>
        <w:ind w:firstLine="435"/>
        <w:jc w:val="center"/>
        <w:rPr>
          <w:rFonts w:ascii="Times New Roman" w:eastAsia="Batang" w:hAnsi="Times New Roman" w:cs="Times New Roman"/>
          <w:b/>
          <w:sz w:val="28"/>
          <w:szCs w:val="28"/>
          <w:lang w:eastAsia="ru-RU"/>
        </w:rPr>
      </w:pPr>
    </w:p>
    <w:p w14:paraId="00F6EBD5" w14:textId="6D0F9DAD" w:rsidR="00DF2C77" w:rsidRPr="00DF2C77" w:rsidRDefault="00DF2C77" w:rsidP="00DF2C77">
      <w:pPr>
        <w:tabs>
          <w:tab w:val="left" w:pos="708"/>
        </w:tabs>
        <w:suppressAutoHyphens/>
        <w:spacing w:after="0" w:line="240" w:lineRule="auto"/>
        <w:ind w:right="48"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По бюджетній програмі «Розроблення схем планування та забудови територій (містобудівної документації)» використано 119,5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на виготовлення </w:t>
      </w:r>
      <w:r w:rsidR="00E81CD8">
        <w:rPr>
          <w:rFonts w:ascii="Times New Roman" w:eastAsia="Batang" w:hAnsi="Times New Roman" w:cs="Times New Roman"/>
          <w:bCs/>
          <w:kern w:val="0"/>
          <w:sz w:val="28"/>
          <w:szCs w:val="28"/>
          <w:lang w:eastAsia="ru-RU"/>
          <w14:ligatures w14:val="none"/>
        </w:rPr>
        <w:t xml:space="preserve">технічної документації з встановлення меж </w:t>
      </w:r>
      <w:proofErr w:type="spellStart"/>
      <w:r w:rsidRPr="00DF2C77">
        <w:rPr>
          <w:rFonts w:ascii="Times New Roman" w:eastAsia="Batang" w:hAnsi="Times New Roman" w:cs="Times New Roman"/>
          <w:bCs/>
          <w:kern w:val="0"/>
          <w:sz w:val="28"/>
          <w:szCs w:val="28"/>
          <w:lang w:eastAsia="ru-RU"/>
          <w14:ligatures w14:val="none"/>
        </w:rPr>
        <w:t>Люблинецької</w:t>
      </w:r>
      <w:proofErr w:type="spellEnd"/>
      <w:r w:rsidRPr="00DF2C77">
        <w:rPr>
          <w:rFonts w:ascii="Times New Roman" w:eastAsia="Batang" w:hAnsi="Times New Roman" w:cs="Times New Roman"/>
          <w:bCs/>
          <w:kern w:val="0"/>
          <w:sz w:val="28"/>
          <w:szCs w:val="28"/>
          <w:lang w:eastAsia="ru-RU"/>
          <w14:ligatures w14:val="none"/>
        </w:rPr>
        <w:t xml:space="preserve"> ТГ та проектної документації з реконструкції електромережі.</w:t>
      </w:r>
    </w:p>
    <w:p w14:paraId="1BC20C8B" w14:textId="77777777" w:rsidR="00DF2C77" w:rsidRPr="00DF2C77" w:rsidRDefault="00DF2C77" w:rsidP="00DF2C77">
      <w:pPr>
        <w:tabs>
          <w:tab w:val="left" w:pos="708"/>
        </w:tabs>
        <w:suppressAutoHyphens/>
        <w:spacing w:after="0" w:line="240" w:lineRule="auto"/>
        <w:ind w:right="48"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w:t>
      </w:r>
    </w:p>
    <w:p w14:paraId="7E67F2E1" w14:textId="77777777" w:rsidR="00DF2C77" w:rsidRPr="00DF2C77" w:rsidRDefault="00DF2C77" w:rsidP="00DF2C77">
      <w:pPr>
        <w:tabs>
          <w:tab w:val="left" w:pos="708"/>
        </w:tabs>
        <w:spacing w:after="0" w:line="240" w:lineRule="auto"/>
        <w:jc w:val="center"/>
        <w:rPr>
          <w:rFonts w:ascii="Times New Roman" w:eastAsia="Batang" w:hAnsi="Times New Roman" w:cs="Times New Roman"/>
          <w:b/>
          <w:kern w:val="0"/>
          <w:sz w:val="28"/>
          <w:szCs w:val="28"/>
          <w:lang w:eastAsia="ru-RU"/>
          <w14:ligatures w14:val="none"/>
        </w:rPr>
      </w:pPr>
      <w:r w:rsidRPr="00DF2C77">
        <w:rPr>
          <w:rFonts w:ascii="Times New Roman" w:eastAsia="Batang" w:hAnsi="Times New Roman" w:cs="Times New Roman"/>
          <w:b/>
          <w:kern w:val="0"/>
          <w:sz w:val="28"/>
          <w:szCs w:val="28"/>
          <w:lang w:eastAsia="ru-RU"/>
          <w14:ligatures w14:val="none"/>
        </w:rPr>
        <w:t xml:space="preserve">Проведення експертної грошової оцінки </w:t>
      </w:r>
    </w:p>
    <w:p w14:paraId="74DDAAE4" w14:textId="77777777" w:rsidR="00DF2C77" w:rsidRPr="00CF3AB4" w:rsidRDefault="00DF2C77" w:rsidP="00DF2C77">
      <w:pPr>
        <w:tabs>
          <w:tab w:val="left" w:pos="708"/>
        </w:tabs>
        <w:spacing w:after="0" w:line="240" w:lineRule="auto"/>
        <w:jc w:val="center"/>
        <w:rPr>
          <w:rFonts w:ascii="Times New Roman" w:eastAsia="Batang" w:hAnsi="Times New Roman" w:cs="Times New Roman"/>
          <w:b/>
          <w:kern w:val="0"/>
          <w:sz w:val="28"/>
          <w:szCs w:val="28"/>
          <w:lang w:eastAsia="ru-RU"/>
          <w14:ligatures w14:val="none"/>
        </w:rPr>
      </w:pPr>
      <w:r w:rsidRPr="00DF2C77">
        <w:rPr>
          <w:rFonts w:ascii="Times New Roman" w:eastAsia="Batang" w:hAnsi="Times New Roman" w:cs="Times New Roman"/>
          <w:b/>
          <w:kern w:val="0"/>
          <w:sz w:val="28"/>
          <w:szCs w:val="28"/>
          <w:lang w:eastAsia="ru-RU"/>
          <w14:ligatures w14:val="none"/>
        </w:rPr>
        <w:t>земельної ділянки чи права на неї</w:t>
      </w:r>
    </w:p>
    <w:p w14:paraId="34CA1742" w14:textId="77777777" w:rsidR="00E81CD8" w:rsidRPr="00DF2C77" w:rsidRDefault="00E81CD8" w:rsidP="00DF2C77">
      <w:pPr>
        <w:tabs>
          <w:tab w:val="left" w:pos="708"/>
        </w:tabs>
        <w:spacing w:after="0" w:line="240" w:lineRule="auto"/>
        <w:jc w:val="center"/>
        <w:rPr>
          <w:rFonts w:ascii="Times New Roman" w:eastAsia="Batang" w:hAnsi="Times New Roman" w:cs="Times New Roman"/>
          <w:bCs/>
          <w:kern w:val="0"/>
          <w:sz w:val="28"/>
          <w:szCs w:val="28"/>
          <w:lang w:eastAsia="ru-RU"/>
          <w14:ligatures w14:val="none"/>
        </w:rPr>
      </w:pPr>
    </w:p>
    <w:p w14:paraId="76F1ECE1" w14:textId="77777777" w:rsidR="00DF2C77" w:rsidRP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Протягом 2025 року проведено нормативно грошову оцінку земель селища Люблинець та села Довгоноси. На вказану документацію використано 97,9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з місцевого бюджету.</w:t>
      </w:r>
    </w:p>
    <w:p w14:paraId="3A195DEA" w14:textId="77777777" w:rsidR="00DF2C77" w:rsidRPr="00DF2C77" w:rsidRDefault="00DF2C77" w:rsidP="00DF2C77">
      <w:pPr>
        <w:tabs>
          <w:tab w:val="left" w:pos="708"/>
        </w:tabs>
        <w:spacing w:after="0" w:line="240" w:lineRule="auto"/>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w:t>
      </w:r>
    </w:p>
    <w:p w14:paraId="7A349C51" w14:textId="77777777" w:rsidR="00DF2C77" w:rsidRPr="00CF3AB4" w:rsidRDefault="00DF2C77" w:rsidP="00DF2C77">
      <w:pPr>
        <w:tabs>
          <w:tab w:val="center" w:pos="4819"/>
          <w:tab w:val="right" w:pos="9639"/>
        </w:tabs>
        <w:spacing w:after="0" w:line="240" w:lineRule="auto"/>
        <w:ind w:firstLine="435"/>
        <w:jc w:val="center"/>
        <w:rPr>
          <w:rFonts w:ascii="Times New Roman" w:eastAsia="Batang" w:hAnsi="Times New Roman" w:cs="Times New Roman"/>
          <w:b/>
          <w:sz w:val="28"/>
          <w:szCs w:val="28"/>
          <w:lang w:eastAsia="ru-RU"/>
        </w:rPr>
      </w:pPr>
      <w:r w:rsidRPr="00DF2C77">
        <w:rPr>
          <w:rFonts w:ascii="Times New Roman" w:eastAsia="Batang" w:hAnsi="Times New Roman" w:cs="Times New Roman"/>
          <w:b/>
          <w:sz w:val="28"/>
          <w:szCs w:val="28"/>
          <w:lang w:eastAsia="ru-RU"/>
        </w:rPr>
        <w:t>Капітальні видатки на потреби бюджетних установ та закладів</w:t>
      </w:r>
    </w:p>
    <w:p w14:paraId="09AECC82" w14:textId="77777777" w:rsidR="00E81CD8" w:rsidRPr="00DF2C77" w:rsidRDefault="00E81CD8" w:rsidP="00DF2C77">
      <w:pPr>
        <w:tabs>
          <w:tab w:val="center" w:pos="4819"/>
          <w:tab w:val="right" w:pos="9639"/>
        </w:tabs>
        <w:spacing w:after="0" w:line="240" w:lineRule="auto"/>
        <w:ind w:firstLine="435"/>
        <w:jc w:val="center"/>
        <w:rPr>
          <w:rFonts w:ascii="Times New Roman" w:eastAsia="Batang" w:hAnsi="Times New Roman" w:cs="Times New Roman"/>
          <w:bCs/>
          <w:sz w:val="28"/>
          <w:szCs w:val="28"/>
          <w:lang w:eastAsia="ru-RU"/>
        </w:rPr>
      </w:pPr>
    </w:p>
    <w:p w14:paraId="4F5DC61D"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kern w:val="0"/>
          <w:sz w:val="28"/>
          <w:szCs w:val="28"/>
          <w:shd w:val="clear" w:color="auto" w:fill="FFFFFF"/>
          <w:lang w:eastAsia="ru-RU"/>
          <w14:ligatures w14:val="none"/>
        </w:rPr>
      </w:pPr>
      <w:r w:rsidRPr="00DF2C77">
        <w:rPr>
          <w:rFonts w:ascii="Times New Roman" w:eastAsia="Batang" w:hAnsi="Times New Roman" w:cs="Times New Roman"/>
          <w:bCs/>
          <w:kern w:val="0"/>
          <w:sz w:val="28"/>
          <w:szCs w:val="28"/>
          <w:lang w:eastAsia="ru-RU"/>
          <w14:ligatures w14:val="none"/>
        </w:rPr>
        <w:t xml:space="preserve">По спеціальному фонду видатки склали 1886,4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з них  на придбання </w:t>
      </w:r>
      <w:proofErr w:type="spellStart"/>
      <w:r w:rsidRPr="00DF2C77">
        <w:rPr>
          <w:rFonts w:ascii="Times New Roman" w:eastAsia="Batang" w:hAnsi="Times New Roman" w:cs="Times New Roman"/>
          <w:bCs/>
          <w:kern w:val="0"/>
          <w:sz w:val="28"/>
          <w:szCs w:val="28"/>
          <w:lang w:eastAsia="ru-RU"/>
          <w14:ligatures w14:val="none"/>
        </w:rPr>
        <w:t>квадрокоптерів</w:t>
      </w:r>
      <w:proofErr w:type="spellEnd"/>
      <w:r w:rsidRPr="00DF2C77">
        <w:rPr>
          <w:rFonts w:ascii="Times New Roman" w:eastAsia="Batang" w:hAnsi="Times New Roman" w:cs="Times New Roman"/>
          <w:bCs/>
          <w:kern w:val="0"/>
          <w:sz w:val="28"/>
          <w:szCs w:val="28"/>
          <w:lang w:eastAsia="ru-RU"/>
          <w14:ligatures w14:val="none"/>
        </w:rPr>
        <w:t xml:space="preserve"> – 457,8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зарядної станції – 90,8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радіостанції -21,0тис.грн., акумулятора -84,6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РЕБ – 99,9тис.грн., прицілу – 158,0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придбання електроплит для ДНЗ – 108,2 </w:t>
      </w:r>
      <w:proofErr w:type="spellStart"/>
      <w:r w:rsidRPr="00DF2C77">
        <w:rPr>
          <w:rFonts w:ascii="Times New Roman" w:eastAsia="Batang" w:hAnsi="Times New Roman" w:cs="Times New Roman"/>
          <w:bCs/>
          <w:kern w:val="0"/>
          <w:sz w:val="28"/>
          <w:szCs w:val="28"/>
          <w:lang w:eastAsia="ru-RU"/>
          <w14:ligatures w14:val="none"/>
        </w:rPr>
        <w:t>тис.грн</w:t>
      </w:r>
      <w:proofErr w:type="spellEnd"/>
      <w:r w:rsidRPr="00DF2C77">
        <w:rPr>
          <w:rFonts w:ascii="Times New Roman" w:eastAsia="Batang" w:hAnsi="Times New Roman" w:cs="Times New Roman"/>
          <w:bCs/>
          <w:kern w:val="0"/>
          <w:sz w:val="28"/>
          <w:szCs w:val="28"/>
          <w:lang w:eastAsia="ru-RU"/>
          <w14:ligatures w14:val="none"/>
        </w:rPr>
        <w:t xml:space="preserve">., </w:t>
      </w:r>
      <w:r w:rsidRPr="00DF2C77">
        <w:rPr>
          <w:rFonts w:ascii="Times New Roman" w:eastAsia="Batang" w:hAnsi="Times New Roman" w:cs="Times New Roman"/>
          <w:bCs/>
          <w:kern w:val="0"/>
          <w:sz w:val="28"/>
          <w:szCs w:val="28"/>
          <w:shd w:val="clear" w:color="auto" w:fill="FFFFFF"/>
          <w:lang w:eastAsia="ru-RU"/>
          <w14:ligatures w14:val="none"/>
        </w:rPr>
        <w:t xml:space="preserve">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 20,6 </w:t>
      </w:r>
      <w:proofErr w:type="spellStart"/>
      <w:r w:rsidRPr="00DF2C77">
        <w:rPr>
          <w:rFonts w:ascii="Times New Roman" w:eastAsia="Batang" w:hAnsi="Times New Roman" w:cs="Times New Roman"/>
          <w:bCs/>
          <w:kern w:val="0"/>
          <w:sz w:val="28"/>
          <w:szCs w:val="28"/>
          <w:shd w:val="clear" w:color="auto" w:fill="FFFFFF"/>
          <w:lang w:eastAsia="ru-RU"/>
          <w14:ligatures w14:val="none"/>
        </w:rPr>
        <w:t>тис.грн</w:t>
      </w:r>
      <w:proofErr w:type="spellEnd"/>
      <w:r w:rsidRPr="00DF2C77">
        <w:rPr>
          <w:rFonts w:ascii="Times New Roman" w:eastAsia="Batang" w:hAnsi="Times New Roman" w:cs="Times New Roman"/>
          <w:bCs/>
          <w:kern w:val="0"/>
          <w:sz w:val="28"/>
          <w:szCs w:val="28"/>
          <w:shd w:val="clear" w:color="auto" w:fill="FFFFFF"/>
          <w:lang w:eastAsia="ru-RU"/>
          <w14:ligatures w14:val="none"/>
        </w:rPr>
        <w:t xml:space="preserve">., коригування проектно-кошторисної </w:t>
      </w:r>
      <w:r w:rsidRPr="00DF2C77">
        <w:rPr>
          <w:rFonts w:ascii="Times New Roman" w:eastAsia="Batang" w:hAnsi="Times New Roman" w:cs="Times New Roman"/>
          <w:bCs/>
          <w:kern w:val="0"/>
          <w:sz w:val="28"/>
          <w:szCs w:val="28"/>
          <w:shd w:val="clear" w:color="auto" w:fill="FFFFFF"/>
          <w:lang w:eastAsia="ru-RU"/>
          <w14:ligatures w14:val="none"/>
        </w:rPr>
        <w:lastRenderedPageBreak/>
        <w:t xml:space="preserve">документації «Реконструкція ЦНАП </w:t>
      </w:r>
      <w:proofErr w:type="spellStart"/>
      <w:r w:rsidRPr="00DF2C77">
        <w:rPr>
          <w:rFonts w:ascii="Times New Roman" w:eastAsia="Batang" w:hAnsi="Times New Roman" w:cs="Times New Roman"/>
          <w:bCs/>
          <w:kern w:val="0"/>
          <w:sz w:val="28"/>
          <w:szCs w:val="28"/>
          <w:shd w:val="clear" w:color="auto" w:fill="FFFFFF"/>
          <w:lang w:eastAsia="ru-RU"/>
          <w14:ligatures w14:val="none"/>
        </w:rPr>
        <w:t>сел.Люблинець</w:t>
      </w:r>
      <w:proofErr w:type="spellEnd"/>
      <w:r w:rsidRPr="00DF2C77">
        <w:rPr>
          <w:rFonts w:ascii="Times New Roman" w:eastAsia="Batang" w:hAnsi="Times New Roman" w:cs="Times New Roman"/>
          <w:bCs/>
          <w:kern w:val="0"/>
          <w:sz w:val="28"/>
          <w:szCs w:val="28"/>
          <w:shd w:val="clear" w:color="auto" w:fill="FFFFFF"/>
          <w:lang w:eastAsia="ru-RU"/>
          <w14:ligatures w14:val="none"/>
        </w:rPr>
        <w:t xml:space="preserve">» - 32,5 </w:t>
      </w:r>
      <w:proofErr w:type="spellStart"/>
      <w:r w:rsidRPr="00DF2C77">
        <w:rPr>
          <w:rFonts w:ascii="Times New Roman" w:eastAsia="Batang" w:hAnsi="Times New Roman" w:cs="Times New Roman"/>
          <w:bCs/>
          <w:kern w:val="0"/>
          <w:sz w:val="28"/>
          <w:szCs w:val="28"/>
          <w:shd w:val="clear" w:color="auto" w:fill="FFFFFF"/>
          <w:lang w:eastAsia="ru-RU"/>
          <w14:ligatures w14:val="none"/>
        </w:rPr>
        <w:t>тис.грн</w:t>
      </w:r>
      <w:proofErr w:type="spellEnd"/>
      <w:r w:rsidRPr="00DF2C77">
        <w:rPr>
          <w:rFonts w:ascii="Times New Roman" w:eastAsia="Batang" w:hAnsi="Times New Roman" w:cs="Times New Roman"/>
          <w:bCs/>
          <w:kern w:val="0"/>
          <w:sz w:val="28"/>
          <w:szCs w:val="28"/>
          <w:shd w:val="clear" w:color="auto" w:fill="FFFFFF"/>
          <w:lang w:eastAsia="ru-RU"/>
          <w14:ligatures w14:val="none"/>
        </w:rPr>
        <w:t xml:space="preserve">., придбання генератора- 43,0тис.грн., капітальні трансферти військовим частинам – 770,0 </w:t>
      </w:r>
      <w:proofErr w:type="spellStart"/>
      <w:r w:rsidRPr="00DF2C77">
        <w:rPr>
          <w:rFonts w:ascii="Times New Roman" w:eastAsia="Batang" w:hAnsi="Times New Roman" w:cs="Times New Roman"/>
          <w:bCs/>
          <w:kern w:val="0"/>
          <w:sz w:val="28"/>
          <w:szCs w:val="28"/>
          <w:shd w:val="clear" w:color="auto" w:fill="FFFFFF"/>
          <w:lang w:eastAsia="ru-RU"/>
          <w14:ligatures w14:val="none"/>
        </w:rPr>
        <w:t>тис.грн</w:t>
      </w:r>
      <w:proofErr w:type="spellEnd"/>
      <w:r w:rsidRPr="00DF2C77">
        <w:rPr>
          <w:rFonts w:ascii="Times New Roman" w:eastAsia="Batang" w:hAnsi="Times New Roman" w:cs="Times New Roman"/>
          <w:bCs/>
          <w:kern w:val="0"/>
          <w:sz w:val="28"/>
          <w:szCs w:val="28"/>
          <w:shd w:val="clear" w:color="auto" w:fill="FFFFFF"/>
          <w:lang w:eastAsia="ru-RU"/>
          <w14:ligatures w14:val="none"/>
        </w:rPr>
        <w:t>.</w:t>
      </w:r>
    </w:p>
    <w:p w14:paraId="5B861595"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i/>
          <w:kern w:val="0"/>
          <w:sz w:val="28"/>
          <w:szCs w:val="28"/>
          <w:lang w:eastAsia="ru-RU"/>
          <w14:ligatures w14:val="none"/>
        </w:rPr>
      </w:pPr>
    </w:p>
    <w:p w14:paraId="41F6E72C" w14:textId="77777777" w:rsidR="00DF2C77" w:rsidRPr="00DF2C77" w:rsidRDefault="00DF2C77" w:rsidP="00DF2C77">
      <w:pPr>
        <w:tabs>
          <w:tab w:val="left" w:pos="708"/>
        </w:tabs>
        <w:suppressAutoHyphens/>
        <w:spacing w:after="0" w:line="240" w:lineRule="auto"/>
        <w:ind w:right="48"/>
        <w:jc w:val="center"/>
        <w:outlineLvl w:val="0"/>
        <w:rPr>
          <w:rFonts w:ascii="Times New Roman" w:eastAsia="Batang" w:hAnsi="Times New Roman" w:cs="Times New Roman"/>
          <w:b/>
          <w:kern w:val="0"/>
          <w:sz w:val="28"/>
          <w:szCs w:val="28"/>
          <w:lang w:eastAsia="ru-RU"/>
          <w14:ligatures w14:val="none"/>
        </w:rPr>
      </w:pPr>
      <w:r w:rsidRPr="00DF2C77">
        <w:rPr>
          <w:rFonts w:ascii="Times New Roman" w:eastAsia="Batang" w:hAnsi="Times New Roman" w:cs="Times New Roman"/>
          <w:b/>
          <w:kern w:val="0"/>
          <w:sz w:val="28"/>
          <w:szCs w:val="28"/>
          <w:lang w:eastAsia="ru-RU"/>
          <w14:ligatures w14:val="none"/>
        </w:rPr>
        <w:t>Транспорт, дорожнє господарство, зв’язок,</w:t>
      </w:r>
    </w:p>
    <w:p w14:paraId="380F47FF" w14:textId="77777777" w:rsidR="00DF2C77" w:rsidRPr="00CF3AB4" w:rsidRDefault="00DF2C77" w:rsidP="00DF2C77">
      <w:pPr>
        <w:tabs>
          <w:tab w:val="left" w:pos="708"/>
        </w:tabs>
        <w:suppressAutoHyphens/>
        <w:spacing w:after="0" w:line="240" w:lineRule="auto"/>
        <w:ind w:right="48"/>
        <w:jc w:val="center"/>
        <w:rPr>
          <w:rFonts w:ascii="Times New Roman" w:eastAsia="Batang" w:hAnsi="Times New Roman" w:cs="Times New Roman"/>
          <w:b/>
          <w:kern w:val="0"/>
          <w:sz w:val="28"/>
          <w:szCs w:val="28"/>
          <w:lang w:eastAsia="ru-RU"/>
          <w14:ligatures w14:val="none"/>
        </w:rPr>
      </w:pPr>
      <w:r w:rsidRPr="00DF2C77">
        <w:rPr>
          <w:rFonts w:ascii="Times New Roman" w:eastAsia="Batang" w:hAnsi="Times New Roman" w:cs="Times New Roman"/>
          <w:b/>
          <w:kern w:val="0"/>
          <w:sz w:val="28"/>
          <w:szCs w:val="28"/>
          <w:lang w:eastAsia="ru-RU"/>
          <w14:ligatures w14:val="none"/>
        </w:rPr>
        <w:t>телекомунікація та інформатика</w:t>
      </w:r>
    </w:p>
    <w:p w14:paraId="1E695B07" w14:textId="77777777" w:rsidR="00E81CD8" w:rsidRPr="00DF2C77" w:rsidRDefault="00E81CD8" w:rsidP="00DF2C77">
      <w:pPr>
        <w:tabs>
          <w:tab w:val="left" w:pos="708"/>
        </w:tabs>
        <w:suppressAutoHyphens/>
        <w:spacing w:after="0" w:line="240" w:lineRule="auto"/>
        <w:ind w:right="48"/>
        <w:jc w:val="center"/>
        <w:rPr>
          <w:rFonts w:ascii="Times New Roman" w:eastAsia="Batang" w:hAnsi="Times New Roman" w:cs="Times New Roman"/>
          <w:b/>
          <w:kern w:val="0"/>
          <w:sz w:val="28"/>
          <w:szCs w:val="28"/>
          <w:lang w:val="ru-RU" w:eastAsia="ru-RU"/>
          <w14:ligatures w14:val="none"/>
        </w:rPr>
      </w:pPr>
    </w:p>
    <w:p w14:paraId="3D49C047" w14:textId="77777777" w:rsidR="00DF2C77" w:rsidRPr="00DF2C77" w:rsidRDefault="00DF2C77" w:rsidP="00DF2C77">
      <w:pPr>
        <w:tabs>
          <w:tab w:val="left" w:pos="708"/>
        </w:tabs>
        <w:suppressAutoHyphens/>
        <w:spacing w:after="0" w:line="240" w:lineRule="auto"/>
        <w:ind w:right="48"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На проведення робіт, пов’язаних із будівництвом, реконструкцією, ремонтом та утриманням автомобільних доріг по загальному фонду використано коштів у сумі 1251,4тис. грн. (поточний ремонт вул. Соборної, вул. </w:t>
      </w:r>
      <w:proofErr w:type="spellStart"/>
      <w:r w:rsidRPr="00DF2C77">
        <w:rPr>
          <w:rFonts w:ascii="Times New Roman" w:eastAsia="Batang" w:hAnsi="Times New Roman" w:cs="Times New Roman"/>
          <w:bCs/>
          <w:kern w:val="0"/>
          <w:sz w:val="28"/>
          <w:szCs w:val="28"/>
          <w:lang w:eastAsia="ru-RU"/>
          <w14:ligatures w14:val="none"/>
        </w:rPr>
        <w:t>Л.Українки</w:t>
      </w:r>
      <w:proofErr w:type="spellEnd"/>
      <w:r w:rsidRPr="00DF2C77">
        <w:rPr>
          <w:rFonts w:ascii="Times New Roman" w:eastAsia="Batang" w:hAnsi="Times New Roman" w:cs="Times New Roman"/>
          <w:bCs/>
          <w:kern w:val="0"/>
          <w:sz w:val="28"/>
          <w:szCs w:val="28"/>
          <w:lang w:eastAsia="ru-RU"/>
          <w14:ligatures w14:val="none"/>
        </w:rPr>
        <w:t xml:space="preserve">, вул. Будівельників, вул. Незалежності, вул. Заводська, вул. Панаса Мирного в </w:t>
      </w:r>
      <w:proofErr w:type="spellStart"/>
      <w:r w:rsidRPr="00DF2C77">
        <w:rPr>
          <w:rFonts w:ascii="Times New Roman" w:eastAsia="Batang" w:hAnsi="Times New Roman" w:cs="Times New Roman"/>
          <w:bCs/>
          <w:kern w:val="0"/>
          <w:sz w:val="28"/>
          <w:szCs w:val="28"/>
          <w:lang w:eastAsia="ru-RU"/>
          <w14:ligatures w14:val="none"/>
        </w:rPr>
        <w:t>сел</w:t>
      </w:r>
      <w:proofErr w:type="spellEnd"/>
      <w:r w:rsidRPr="00DF2C77">
        <w:rPr>
          <w:rFonts w:ascii="Times New Roman" w:eastAsia="Batang" w:hAnsi="Times New Roman" w:cs="Times New Roman"/>
          <w:bCs/>
          <w:kern w:val="0"/>
          <w:sz w:val="28"/>
          <w:szCs w:val="28"/>
          <w:lang w:eastAsia="ru-RU"/>
          <w14:ligatures w14:val="none"/>
        </w:rPr>
        <w:t>. Люблинець, вул. Захисників України в с. Мощена, вул. Шевченка, вул. Молодіжна в с. Старі Кошари).</w:t>
      </w:r>
    </w:p>
    <w:p w14:paraId="516237F0" w14:textId="77777777" w:rsidR="00DF2C77" w:rsidRPr="00DF2C77" w:rsidRDefault="00DF2C77" w:rsidP="00DF2C77">
      <w:pPr>
        <w:tabs>
          <w:tab w:val="left" w:pos="708"/>
        </w:tabs>
        <w:suppressAutoHyphens/>
        <w:spacing w:after="0" w:line="240" w:lineRule="auto"/>
        <w:ind w:right="48" w:firstLine="708"/>
        <w:jc w:val="both"/>
        <w:rPr>
          <w:rFonts w:ascii="Times New Roman" w:eastAsia="Batang" w:hAnsi="Times New Roman" w:cs="Times New Roman"/>
          <w:bCs/>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З селищного бюджету спрямовано субвенцію обласному бюджету   на послуги з експлуатаційного утримання автомобільних доріг загального користування місцевого значення (С 030601 Калинівка  - Довгоноси - Люблинець  - /М-07/, С 30615 Ковель-Мощена) в сумі 1000,0тис.грн., на обслуговування доріг загального користування місцевого значення в осінньо-зимовий період 2025-2026 років спрямовано 100,0тис.грн до обласного бюджету.</w:t>
      </w:r>
    </w:p>
    <w:p w14:paraId="4008CB5A" w14:textId="77777777" w:rsidR="00DF2C77" w:rsidRPr="00DF2C77" w:rsidRDefault="00DF2C77" w:rsidP="00DF2C77">
      <w:pPr>
        <w:tabs>
          <w:tab w:val="left" w:pos="708"/>
        </w:tabs>
        <w:suppressAutoHyphens/>
        <w:spacing w:after="0" w:line="240" w:lineRule="auto"/>
        <w:ind w:right="48" w:firstLine="708"/>
        <w:jc w:val="both"/>
        <w:rPr>
          <w:rFonts w:ascii="Times New Roman" w:eastAsia="Batang" w:hAnsi="Times New Roman" w:cs="Times New Roman"/>
          <w:bCs/>
          <w:kern w:val="0"/>
          <w:sz w:val="28"/>
          <w:szCs w:val="28"/>
          <w:lang w:eastAsia="ru-RU"/>
          <w14:ligatures w14:val="none"/>
        </w:rPr>
      </w:pPr>
    </w:p>
    <w:p w14:paraId="2C6E1B61" w14:textId="77777777" w:rsidR="00DF2C77" w:rsidRPr="00DF2C77" w:rsidRDefault="00DF2C77" w:rsidP="00DF2C77">
      <w:pPr>
        <w:tabs>
          <w:tab w:val="left" w:pos="708"/>
        </w:tabs>
        <w:suppressAutoHyphens/>
        <w:spacing w:after="0" w:line="240" w:lineRule="auto"/>
        <w:ind w:right="48" w:firstLine="708"/>
        <w:rPr>
          <w:rFonts w:ascii="Times New Roman" w:eastAsia="Batang" w:hAnsi="Times New Roman" w:cs="Times New Roman"/>
          <w:b/>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w:t>
      </w:r>
      <w:r w:rsidRPr="00DF2C77">
        <w:rPr>
          <w:rFonts w:ascii="Times New Roman" w:eastAsia="Batang" w:hAnsi="Times New Roman" w:cs="Times New Roman"/>
          <w:b/>
          <w:kern w:val="0"/>
          <w:sz w:val="28"/>
          <w:szCs w:val="28"/>
          <w:lang w:eastAsia="ru-RU"/>
          <w14:ligatures w14:val="none"/>
        </w:rPr>
        <w:t xml:space="preserve">Інші програми та заходи, пов’язані з </w:t>
      </w:r>
    </w:p>
    <w:p w14:paraId="171D305B" w14:textId="77777777" w:rsidR="00DF2C77" w:rsidRPr="00CF3AB4" w:rsidRDefault="00DF2C77" w:rsidP="00DF2C77">
      <w:pPr>
        <w:tabs>
          <w:tab w:val="left" w:pos="708"/>
        </w:tabs>
        <w:suppressAutoHyphens/>
        <w:spacing w:after="0" w:line="240" w:lineRule="auto"/>
        <w:ind w:right="48" w:firstLine="708"/>
        <w:rPr>
          <w:rFonts w:ascii="Times New Roman" w:eastAsia="Batang" w:hAnsi="Times New Roman" w:cs="Times New Roman"/>
          <w:b/>
          <w:kern w:val="0"/>
          <w:sz w:val="28"/>
          <w:szCs w:val="28"/>
          <w:lang w:eastAsia="ru-RU"/>
          <w14:ligatures w14:val="none"/>
        </w:rPr>
      </w:pPr>
      <w:r w:rsidRPr="00DF2C77">
        <w:rPr>
          <w:rFonts w:ascii="Times New Roman" w:eastAsia="Batang" w:hAnsi="Times New Roman" w:cs="Times New Roman"/>
          <w:b/>
          <w:kern w:val="0"/>
          <w:sz w:val="28"/>
          <w:szCs w:val="28"/>
          <w:lang w:eastAsia="ru-RU"/>
          <w14:ligatures w14:val="none"/>
        </w:rPr>
        <w:t xml:space="preserve">                                        економічною діяльністю</w:t>
      </w:r>
    </w:p>
    <w:p w14:paraId="07FADE6A" w14:textId="77777777" w:rsidR="00E81CD8" w:rsidRPr="00DF2C77" w:rsidRDefault="00E81CD8" w:rsidP="00DF2C77">
      <w:pPr>
        <w:tabs>
          <w:tab w:val="left" w:pos="708"/>
        </w:tabs>
        <w:suppressAutoHyphens/>
        <w:spacing w:after="0" w:line="240" w:lineRule="auto"/>
        <w:ind w:right="48" w:firstLine="708"/>
        <w:rPr>
          <w:rFonts w:ascii="Times New Roman" w:eastAsia="Batang" w:hAnsi="Times New Roman" w:cs="Times New Roman"/>
          <w:bCs/>
          <w:kern w:val="0"/>
          <w:sz w:val="28"/>
          <w:szCs w:val="28"/>
          <w:lang w:eastAsia="ru-RU"/>
          <w14:ligatures w14:val="none"/>
        </w:rPr>
      </w:pPr>
    </w:p>
    <w:p w14:paraId="55D4DDE9" w14:textId="77777777" w:rsidR="00DF2C77" w:rsidRPr="00DF2C77" w:rsidRDefault="00DF2C77" w:rsidP="00DF2C77">
      <w:pPr>
        <w:tabs>
          <w:tab w:val="center" w:pos="4819"/>
          <w:tab w:val="right" w:pos="9639"/>
        </w:tabs>
        <w:spacing w:after="0" w:line="240" w:lineRule="auto"/>
        <w:ind w:firstLine="435"/>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 xml:space="preserve">Протягом  2025 року сплачено членські внески до Асоціації міст України в сумі 6,4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w:t>
      </w:r>
    </w:p>
    <w:p w14:paraId="62521F17" w14:textId="77777777" w:rsidR="00DF2C77" w:rsidRPr="00DF2C77" w:rsidRDefault="00DF2C77" w:rsidP="00DF2C77">
      <w:pPr>
        <w:tabs>
          <w:tab w:val="center" w:pos="4819"/>
          <w:tab w:val="right" w:pos="9639"/>
        </w:tabs>
        <w:spacing w:after="0" w:line="240" w:lineRule="auto"/>
        <w:ind w:firstLine="435"/>
        <w:jc w:val="both"/>
        <w:rPr>
          <w:rFonts w:ascii="Times New Roman" w:eastAsia="Batang" w:hAnsi="Times New Roman" w:cs="Times New Roman"/>
          <w:bCs/>
          <w:sz w:val="28"/>
          <w:szCs w:val="28"/>
          <w:lang w:eastAsia="ru-RU"/>
        </w:rPr>
      </w:pPr>
      <w:r w:rsidRPr="00DF2C77">
        <w:rPr>
          <w:rFonts w:ascii="Times New Roman" w:eastAsia="Batang" w:hAnsi="Times New Roman" w:cs="Times New Roman"/>
          <w:bCs/>
          <w:sz w:val="28"/>
          <w:szCs w:val="28"/>
          <w:lang w:eastAsia="ru-RU"/>
        </w:rPr>
        <w:t xml:space="preserve">На проведення заходів та робіт з територіальної оборони за звітний період витрачено 146,5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 xml:space="preserve">. загального фонду та 912,1 </w:t>
      </w:r>
      <w:proofErr w:type="spellStart"/>
      <w:r w:rsidRPr="00DF2C77">
        <w:rPr>
          <w:rFonts w:ascii="Times New Roman" w:eastAsia="Batang" w:hAnsi="Times New Roman" w:cs="Times New Roman"/>
          <w:bCs/>
          <w:sz w:val="28"/>
          <w:szCs w:val="28"/>
          <w:lang w:eastAsia="ru-RU"/>
        </w:rPr>
        <w:t>тис.грн</w:t>
      </w:r>
      <w:proofErr w:type="spellEnd"/>
      <w:r w:rsidRPr="00DF2C77">
        <w:rPr>
          <w:rFonts w:ascii="Times New Roman" w:eastAsia="Batang" w:hAnsi="Times New Roman" w:cs="Times New Roman"/>
          <w:bCs/>
          <w:sz w:val="28"/>
          <w:szCs w:val="28"/>
          <w:lang w:eastAsia="ru-RU"/>
        </w:rPr>
        <w:t>. спеціального фонду місцевого бюджету.</w:t>
      </w:r>
    </w:p>
    <w:p w14:paraId="5DEF9497" w14:textId="77777777" w:rsidR="00DF2C77" w:rsidRPr="00DF2C77" w:rsidRDefault="00DF2C77" w:rsidP="00DF2C77">
      <w:pPr>
        <w:tabs>
          <w:tab w:val="left" w:pos="708"/>
        </w:tabs>
        <w:spacing w:after="0" w:line="240" w:lineRule="auto"/>
        <w:ind w:firstLine="708"/>
        <w:jc w:val="both"/>
        <w:rPr>
          <w:rFonts w:ascii="Times New Roman" w:eastAsia="Batang" w:hAnsi="Times New Roman" w:cs="Times New Roman"/>
          <w:bCs/>
          <w:i/>
          <w:kern w:val="0"/>
          <w:sz w:val="28"/>
          <w:szCs w:val="28"/>
          <w:lang w:eastAsia="ru-RU"/>
          <w14:ligatures w14:val="none"/>
        </w:rPr>
      </w:pPr>
      <w:r w:rsidRPr="00DF2C77">
        <w:rPr>
          <w:rFonts w:ascii="Times New Roman" w:eastAsia="Batang" w:hAnsi="Times New Roman" w:cs="Times New Roman"/>
          <w:bCs/>
          <w:kern w:val="0"/>
          <w:sz w:val="28"/>
          <w:szCs w:val="28"/>
          <w:lang w:eastAsia="ru-RU"/>
          <w14:ligatures w14:val="none"/>
        </w:rPr>
        <w:t xml:space="preserve">                                        </w:t>
      </w:r>
    </w:p>
    <w:p w14:paraId="1E66FBE1" w14:textId="01EE7056" w:rsidR="003257D9" w:rsidRDefault="003257D9" w:rsidP="003257D9">
      <w:pPr>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eastAsia="uk-UA"/>
        </w:rPr>
      </w:pPr>
      <w:r w:rsidRPr="003E081F">
        <w:rPr>
          <w:rFonts w:ascii="Times New Roman" w:eastAsia="Times New Roman" w:hAnsi="Times New Roman" w:cs="Times New Roman"/>
          <w:color w:val="000000"/>
          <w:sz w:val="28"/>
          <w:szCs w:val="28"/>
          <w:bdr w:val="none" w:sz="0" w:space="0" w:color="auto" w:frame="1"/>
          <w:shd w:val="clear" w:color="auto" w:fill="FFFFFF"/>
          <w:lang w:eastAsia="uk-UA"/>
        </w:rPr>
        <w:t> </w:t>
      </w:r>
      <w:r>
        <w:rPr>
          <w:rFonts w:ascii="Times New Roman" w:eastAsia="Times New Roman" w:hAnsi="Times New Roman" w:cs="Times New Roman"/>
          <w:color w:val="000000"/>
          <w:sz w:val="28"/>
          <w:szCs w:val="28"/>
          <w:bdr w:val="none" w:sz="0" w:space="0" w:color="auto" w:frame="1"/>
          <w:shd w:val="clear" w:color="auto" w:fill="FFFFFF"/>
          <w:lang w:eastAsia="uk-UA"/>
        </w:rPr>
        <w:t>За</w:t>
      </w:r>
      <w:r w:rsidRPr="003E081F">
        <w:rPr>
          <w:rFonts w:ascii="Times New Roman" w:eastAsia="Times New Roman" w:hAnsi="Times New Roman" w:cs="Times New Roman"/>
          <w:color w:val="000000"/>
          <w:sz w:val="28"/>
          <w:szCs w:val="28"/>
          <w:bdr w:val="none" w:sz="0" w:space="0" w:color="auto" w:frame="1"/>
          <w:shd w:val="clear" w:color="auto" w:fill="FFFFFF"/>
          <w:lang w:eastAsia="uk-UA"/>
        </w:rPr>
        <w:t xml:space="preserve"> 2025 рік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виконано </w:t>
      </w:r>
      <w:r w:rsidR="004F07E3">
        <w:rPr>
          <w:rFonts w:ascii="Times New Roman" w:eastAsia="Times New Roman" w:hAnsi="Times New Roman" w:cs="Times New Roman"/>
          <w:color w:val="000000"/>
          <w:sz w:val="28"/>
          <w:szCs w:val="28"/>
          <w:bdr w:val="none" w:sz="0" w:space="0" w:color="auto" w:frame="1"/>
          <w:shd w:val="clear" w:color="auto" w:fill="FFFFFF"/>
          <w:lang w:eastAsia="uk-UA"/>
        </w:rPr>
        <w:t>плани, які ставилися</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кінці 2024 року:</w:t>
      </w:r>
    </w:p>
    <w:p w14:paraId="05D10C05" w14:textId="099D66B0" w:rsidR="003257D9" w:rsidRPr="001A2F0C" w:rsidRDefault="003257D9" w:rsidP="003257D9">
      <w:pPr>
        <w:pStyle w:val="a9"/>
        <w:numPr>
          <w:ilvl w:val="0"/>
          <w:numId w:val="6"/>
        </w:num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uk-UA"/>
        </w:rPr>
      </w:pPr>
      <w:r w:rsidRPr="001A2F0C">
        <w:rPr>
          <w:rFonts w:ascii="Times New Roman" w:eastAsia="Times New Roman" w:hAnsi="Times New Roman" w:cs="Times New Roman"/>
          <w:color w:val="1D1D1B"/>
          <w:sz w:val="28"/>
          <w:szCs w:val="28"/>
          <w:bdr w:val="none" w:sz="0" w:space="0" w:color="auto" w:frame="1"/>
          <w:lang w:eastAsia="uk-UA"/>
        </w:rPr>
        <w:t>зареєструва</w:t>
      </w:r>
      <w:r>
        <w:rPr>
          <w:rFonts w:ascii="Times New Roman" w:eastAsia="Times New Roman" w:hAnsi="Times New Roman" w:cs="Times New Roman"/>
          <w:color w:val="1D1D1B"/>
          <w:sz w:val="28"/>
          <w:szCs w:val="28"/>
          <w:bdr w:val="none" w:sz="0" w:space="0" w:color="auto" w:frame="1"/>
          <w:lang w:eastAsia="uk-UA"/>
        </w:rPr>
        <w:t>ли</w:t>
      </w:r>
      <w:r w:rsidRPr="001A2F0C">
        <w:rPr>
          <w:rFonts w:ascii="Times New Roman" w:eastAsia="Times New Roman" w:hAnsi="Times New Roman" w:cs="Times New Roman"/>
          <w:color w:val="1D1D1B"/>
          <w:sz w:val="28"/>
          <w:szCs w:val="28"/>
          <w:bdr w:val="none" w:sz="0" w:space="0" w:color="auto" w:frame="1"/>
          <w:lang w:eastAsia="uk-UA"/>
        </w:rPr>
        <w:t xml:space="preserve"> індустріальний парк </w:t>
      </w:r>
      <w:r>
        <w:rPr>
          <w:rFonts w:ascii="Times New Roman" w:eastAsia="Times New Roman" w:hAnsi="Times New Roman" w:cs="Times New Roman"/>
          <w:color w:val="1D1D1B"/>
          <w:sz w:val="28"/>
          <w:szCs w:val="28"/>
          <w:bdr w:val="none" w:sz="0" w:space="0" w:color="auto" w:frame="1"/>
          <w:lang w:eastAsia="uk-UA"/>
        </w:rPr>
        <w:t>«</w:t>
      </w:r>
      <w:r w:rsidRPr="001A2F0C">
        <w:rPr>
          <w:rFonts w:ascii="Times New Roman" w:eastAsia="Times New Roman" w:hAnsi="Times New Roman" w:cs="Times New Roman"/>
          <w:color w:val="1D1D1B"/>
          <w:sz w:val="28"/>
          <w:szCs w:val="28"/>
          <w:bdr w:val="none" w:sz="0" w:space="0" w:color="auto" w:frame="1"/>
          <w:lang w:eastAsia="uk-UA"/>
        </w:rPr>
        <w:t>ЛЮБ</w:t>
      </w:r>
      <w:r>
        <w:rPr>
          <w:rFonts w:ascii="Times New Roman" w:eastAsia="Times New Roman" w:hAnsi="Times New Roman" w:cs="Times New Roman"/>
          <w:color w:val="1D1D1B"/>
          <w:sz w:val="28"/>
          <w:szCs w:val="28"/>
          <w:bdr w:val="none" w:sz="0" w:space="0" w:color="auto" w:frame="1"/>
          <w:lang w:eastAsia="uk-UA"/>
        </w:rPr>
        <w:t>Л</w:t>
      </w:r>
      <w:r w:rsidRPr="001A2F0C">
        <w:rPr>
          <w:rFonts w:ascii="Times New Roman" w:eastAsia="Times New Roman" w:hAnsi="Times New Roman" w:cs="Times New Roman"/>
          <w:color w:val="1D1D1B"/>
          <w:sz w:val="28"/>
          <w:szCs w:val="28"/>
          <w:bdr w:val="none" w:sz="0" w:space="0" w:color="auto" w:frame="1"/>
          <w:lang w:eastAsia="uk-UA"/>
        </w:rPr>
        <w:t>ИНЕЦЬ» в реєстрі індустріальних парків України та прове</w:t>
      </w:r>
      <w:r>
        <w:rPr>
          <w:rFonts w:ascii="Times New Roman" w:eastAsia="Times New Roman" w:hAnsi="Times New Roman" w:cs="Times New Roman"/>
          <w:color w:val="1D1D1B"/>
          <w:sz w:val="28"/>
          <w:szCs w:val="28"/>
          <w:bdr w:val="none" w:sz="0" w:space="0" w:color="auto" w:frame="1"/>
          <w:lang w:eastAsia="uk-UA"/>
        </w:rPr>
        <w:t>ли</w:t>
      </w:r>
      <w:r w:rsidRPr="001A2F0C">
        <w:rPr>
          <w:rFonts w:ascii="Times New Roman" w:eastAsia="Times New Roman" w:hAnsi="Times New Roman" w:cs="Times New Roman"/>
          <w:color w:val="1D1D1B"/>
          <w:sz w:val="28"/>
          <w:szCs w:val="28"/>
          <w:bdr w:val="none" w:sz="0" w:space="0" w:color="auto" w:frame="1"/>
          <w:lang w:eastAsia="uk-UA"/>
        </w:rPr>
        <w:t xml:space="preserve"> конкурс на керуючу компанію;</w:t>
      </w:r>
    </w:p>
    <w:p w14:paraId="3FC6DC54" w14:textId="30EB02FA" w:rsidR="003257D9" w:rsidRPr="001A2F0C" w:rsidRDefault="003257D9" w:rsidP="003257D9">
      <w:pPr>
        <w:pStyle w:val="a9"/>
        <w:numPr>
          <w:ilvl w:val="0"/>
          <w:numId w:val="6"/>
        </w:num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uk-UA"/>
        </w:rPr>
      </w:pPr>
      <w:r w:rsidRPr="003E081F">
        <w:rPr>
          <w:rFonts w:ascii="Times New Roman" w:eastAsia="Times New Roman" w:hAnsi="Times New Roman" w:cs="Times New Roman"/>
          <w:color w:val="1D1D1B"/>
          <w:sz w:val="28"/>
          <w:szCs w:val="28"/>
          <w:bdr w:val="none" w:sz="0" w:space="0" w:color="auto" w:frame="1"/>
          <w:lang w:eastAsia="uk-UA"/>
        </w:rPr>
        <w:t>забезпечи</w:t>
      </w:r>
      <w:r>
        <w:rPr>
          <w:rFonts w:ascii="Times New Roman" w:eastAsia="Times New Roman" w:hAnsi="Times New Roman" w:cs="Times New Roman"/>
          <w:color w:val="1D1D1B"/>
          <w:sz w:val="28"/>
          <w:szCs w:val="28"/>
          <w:bdr w:val="none" w:sz="0" w:space="0" w:color="auto" w:frame="1"/>
          <w:lang w:eastAsia="uk-UA"/>
        </w:rPr>
        <w:t>ли</w:t>
      </w:r>
      <w:r w:rsidRPr="003E081F">
        <w:rPr>
          <w:rFonts w:ascii="Times New Roman" w:eastAsia="Times New Roman" w:hAnsi="Times New Roman" w:cs="Times New Roman"/>
          <w:color w:val="1D1D1B"/>
          <w:sz w:val="28"/>
          <w:szCs w:val="28"/>
          <w:bdr w:val="none" w:sz="0" w:space="0" w:color="auto" w:frame="1"/>
          <w:lang w:eastAsia="uk-UA"/>
        </w:rPr>
        <w:t xml:space="preserve"> виконання показників дохідної частини бюджету, а також вияв</w:t>
      </w:r>
      <w:r>
        <w:rPr>
          <w:rFonts w:ascii="Times New Roman" w:eastAsia="Times New Roman" w:hAnsi="Times New Roman" w:cs="Times New Roman"/>
          <w:color w:val="1D1D1B"/>
          <w:sz w:val="28"/>
          <w:szCs w:val="28"/>
          <w:bdr w:val="none" w:sz="0" w:space="0" w:color="auto" w:frame="1"/>
          <w:lang w:eastAsia="uk-UA"/>
        </w:rPr>
        <w:t>или</w:t>
      </w:r>
      <w:r w:rsidRPr="003E081F">
        <w:rPr>
          <w:rFonts w:ascii="Times New Roman" w:eastAsia="Times New Roman" w:hAnsi="Times New Roman" w:cs="Times New Roman"/>
          <w:color w:val="1D1D1B"/>
          <w:sz w:val="28"/>
          <w:szCs w:val="28"/>
          <w:bdr w:val="none" w:sz="0" w:space="0" w:color="auto" w:frame="1"/>
          <w:lang w:eastAsia="uk-UA"/>
        </w:rPr>
        <w:t xml:space="preserve"> та використ</w:t>
      </w:r>
      <w:r>
        <w:rPr>
          <w:rFonts w:ascii="Times New Roman" w:eastAsia="Times New Roman" w:hAnsi="Times New Roman" w:cs="Times New Roman"/>
          <w:color w:val="1D1D1B"/>
          <w:sz w:val="28"/>
          <w:szCs w:val="28"/>
          <w:bdr w:val="none" w:sz="0" w:space="0" w:color="auto" w:frame="1"/>
          <w:lang w:eastAsia="uk-UA"/>
        </w:rPr>
        <w:t>али</w:t>
      </w:r>
      <w:r w:rsidRPr="003E081F">
        <w:rPr>
          <w:rFonts w:ascii="Times New Roman" w:eastAsia="Times New Roman" w:hAnsi="Times New Roman" w:cs="Times New Roman"/>
          <w:color w:val="1D1D1B"/>
          <w:sz w:val="28"/>
          <w:szCs w:val="28"/>
          <w:bdr w:val="none" w:sz="0" w:space="0" w:color="auto" w:frame="1"/>
          <w:lang w:eastAsia="uk-UA"/>
        </w:rPr>
        <w:t xml:space="preserve"> всі наявні резерви збільшення надходжень</w:t>
      </w:r>
      <w:r>
        <w:rPr>
          <w:rFonts w:ascii="Times New Roman" w:eastAsia="Times New Roman" w:hAnsi="Times New Roman" w:cs="Times New Roman"/>
          <w:color w:val="1D1D1B"/>
          <w:sz w:val="28"/>
          <w:szCs w:val="28"/>
          <w:bdr w:val="none" w:sz="0" w:space="0" w:color="auto" w:frame="1"/>
          <w:lang w:eastAsia="uk-UA"/>
        </w:rPr>
        <w:t xml:space="preserve"> </w:t>
      </w:r>
    </w:p>
    <w:p w14:paraId="4AFF6B6A" w14:textId="53F63309" w:rsidR="003257D9" w:rsidRPr="003E081F" w:rsidRDefault="003257D9" w:rsidP="003257D9">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Pr="003E081F">
        <w:rPr>
          <w:rFonts w:ascii="Times New Roman" w:eastAsia="Times New Roman" w:hAnsi="Times New Roman" w:cs="Times New Roman"/>
          <w:color w:val="1D1D1B"/>
          <w:sz w:val="28"/>
          <w:szCs w:val="28"/>
          <w:bdr w:val="none" w:sz="0" w:space="0" w:color="auto" w:frame="1"/>
          <w:lang w:eastAsia="uk-UA"/>
        </w:rPr>
        <w:t>) збільш</w:t>
      </w:r>
      <w:r>
        <w:rPr>
          <w:rFonts w:ascii="Times New Roman" w:eastAsia="Times New Roman" w:hAnsi="Times New Roman" w:cs="Times New Roman"/>
          <w:color w:val="1D1D1B"/>
          <w:sz w:val="28"/>
          <w:szCs w:val="28"/>
          <w:bdr w:val="none" w:sz="0" w:space="0" w:color="auto" w:frame="1"/>
          <w:lang w:eastAsia="uk-UA"/>
        </w:rPr>
        <w:t>или</w:t>
      </w:r>
      <w:r w:rsidRPr="003E081F">
        <w:rPr>
          <w:rFonts w:ascii="Times New Roman" w:eastAsia="Times New Roman" w:hAnsi="Times New Roman" w:cs="Times New Roman"/>
          <w:color w:val="1D1D1B"/>
          <w:sz w:val="28"/>
          <w:szCs w:val="28"/>
          <w:bdr w:val="none" w:sz="0" w:space="0" w:color="auto" w:frame="1"/>
          <w:lang w:eastAsia="uk-UA"/>
        </w:rPr>
        <w:t xml:space="preserve"> перелік надання адміністративних та соціальних послуг;</w:t>
      </w:r>
    </w:p>
    <w:p w14:paraId="43C8A6BC" w14:textId="4B9D929C" w:rsidR="003257D9" w:rsidRPr="003E081F" w:rsidRDefault="003257D9" w:rsidP="003257D9">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4</w:t>
      </w:r>
      <w:r w:rsidRPr="003E081F">
        <w:rPr>
          <w:rFonts w:ascii="Times New Roman" w:eastAsia="Times New Roman" w:hAnsi="Times New Roman" w:cs="Times New Roman"/>
          <w:color w:val="1D1D1B"/>
          <w:sz w:val="28"/>
          <w:szCs w:val="28"/>
          <w:bdr w:val="none" w:sz="0" w:space="0" w:color="auto" w:frame="1"/>
          <w:lang w:eastAsia="uk-UA"/>
        </w:rPr>
        <w:t>) придба</w:t>
      </w:r>
      <w:r>
        <w:rPr>
          <w:rFonts w:ascii="Times New Roman" w:eastAsia="Times New Roman" w:hAnsi="Times New Roman" w:cs="Times New Roman"/>
          <w:color w:val="1D1D1B"/>
          <w:sz w:val="28"/>
          <w:szCs w:val="28"/>
          <w:bdr w:val="none" w:sz="0" w:space="0" w:color="auto" w:frame="1"/>
          <w:lang w:eastAsia="uk-UA"/>
        </w:rPr>
        <w:t xml:space="preserve">ли </w:t>
      </w:r>
      <w:r w:rsidRPr="003E081F">
        <w:rPr>
          <w:rFonts w:ascii="Times New Roman" w:eastAsia="Times New Roman" w:hAnsi="Times New Roman" w:cs="Times New Roman"/>
          <w:color w:val="1D1D1B"/>
          <w:sz w:val="28"/>
          <w:szCs w:val="28"/>
          <w:bdr w:val="none" w:sz="0" w:space="0" w:color="auto" w:frame="1"/>
          <w:lang w:eastAsia="uk-UA"/>
        </w:rPr>
        <w:t>шкільн</w:t>
      </w:r>
      <w:r>
        <w:rPr>
          <w:rFonts w:ascii="Times New Roman" w:eastAsia="Times New Roman" w:hAnsi="Times New Roman" w:cs="Times New Roman"/>
          <w:color w:val="1D1D1B"/>
          <w:sz w:val="28"/>
          <w:szCs w:val="28"/>
          <w:bdr w:val="none" w:sz="0" w:space="0" w:color="auto" w:frame="1"/>
          <w:lang w:eastAsia="uk-UA"/>
        </w:rPr>
        <w:t>ий</w:t>
      </w:r>
      <w:r w:rsidRPr="003E081F">
        <w:rPr>
          <w:rFonts w:ascii="Times New Roman" w:eastAsia="Times New Roman" w:hAnsi="Times New Roman" w:cs="Times New Roman"/>
          <w:color w:val="1D1D1B"/>
          <w:sz w:val="28"/>
          <w:szCs w:val="28"/>
          <w:bdr w:val="none" w:sz="0" w:space="0" w:color="auto" w:frame="1"/>
          <w:lang w:eastAsia="uk-UA"/>
        </w:rPr>
        <w:t xml:space="preserve"> автобус;</w:t>
      </w:r>
    </w:p>
    <w:p w14:paraId="03B1635A" w14:textId="5A6EC9FC" w:rsidR="003257D9" w:rsidRPr="003E081F" w:rsidRDefault="003257D9" w:rsidP="003257D9">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5</w:t>
      </w:r>
      <w:r w:rsidRPr="003E081F">
        <w:rPr>
          <w:rFonts w:ascii="Times New Roman" w:eastAsia="Times New Roman" w:hAnsi="Times New Roman" w:cs="Times New Roman"/>
          <w:color w:val="1D1D1B"/>
          <w:sz w:val="28"/>
          <w:szCs w:val="28"/>
          <w:bdr w:val="none" w:sz="0" w:space="0" w:color="auto" w:frame="1"/>
          <w:lang w:eastAsia="uk-UA"/>
        </w:rPr>
        <w:t>) придба</w:t>
      </w:r>
      <w:r>
        <w:rPr>
          <w:rFonts w:ascii="Times New Roman" w:eastAsia="Times New Roman" w:hAnsi="Times New Roman" w:cs="Times New Roman"/>
          <w:color w:val="1D1D1B"/>
          <w:sz w:val="28"/>
          <w:szCs w:val="28"/>
          <w:bdr w:val="none" w:sz="0" w:space="0" w:color="auto" w:frame="1"/>
          <w:lang w:eastAsia="uk-UA"/>
        </w:rPr>
        <w:t xml:space="preserve">ли </w:t>
      </w:r>
      <w:r>
        <w:rPr>
          <w:rFonts w:ascii="Times New Roman" w:eastAsia="Times New Roman" w:hAnsi="Times New Roman" w:cs="Times New Roman"/>
          <w:color w:val="1D1D1B"/>
          <w:sz w:val="28"/>
          <w:szCs w:val="28"/>
          <w:bdr w:val="none" w:sz="0" w:space="0" w:color="auto" w:frame="1"/>
          <w:lang w:eastAsia="uk-UA"/>
        </w:rPr>
        <w:t>додатков</w:t>
      </w:r>
      <w:r>
        <w:rPr>
          <w:rFonts w:ascii="Times New Roman" w:eastAsia="Times New Roman" w:hAnsi="Times New Roman" w:cs="Times New Roman"/>
          <w:color w:val="1D1D1B"/>
          <w:sz w:val="28"/>
          <w:szCs w:val="28"/>
          <w:bdr w:val="none" w:sz="0" w:space="0" w:color="auto" w:frame="1"/>
          <w:lang w:eastAsia="uk-UA"/>
        </w:rPr>
        <w:t>і</w:t>
      </w:r>
      <w:r>
        <w:rPr>
          <w:rFonts w:ascii="Times New Roman" w:eastAsia="Times New Roman" w:hAnsi="Times New Roman" w:cs="Times New Roman"/>
          <w:color w:val="1D1D1B"/>
          <w:sz w:val="28"/>
          <w:szCs w:val="28"/>
          <w:bdr w:val="none" w:sz="0" w:space="0" w:color="auto" w:frame="1"/>
          <w:lang w:eastAsia="uk-UA"/>
        </w:rPr>
        <w:t xml:space="preserve"> </w:t>
      </w:r>
      <w:r w:rsidRPr="003E081F">
        <w:rPr>
          <w:rFonts w:ascii="Times New Roman" w:eastAsia="Times New Roman" w:hAnsi="Times New Roman" w:cs="Times New Roman"/>
          <w:color w:val="1D1D1B"/>
          <w:sz w:val="28"/>
          <w:szCs w:val="28"/>
          <w:bdr w:val="none" w:sz="0" w:space="0" w:color="auto" w:frame="1"/>
          <w:lang w:eastAsia="uk-UA"/>
        </w:rPr>
        <w:t>сміттєв</w:t>
      </w:r>
      <w:r>
        <w:rPr>
          <w:rFonts w:ascii="Times New Roman" w:eastAsia="Times New Roman" w:hAnsi="Times New Roman" w:cs="Times New Roman"/>
          <w:color w:val="1D1D1B"/>
          <w:sz w:val="28"/>
          <w:szCs w:val="28"/>
          <w:bdr w:val="none" w:sz="0" w:space="0" w:color="auto" w:frame="1"/>
          <w:lang w:eastAsia="uk-UA"/>
        </w:rPr>
        <w:t>і</w:t>
      </w:r>
      <w:r w:rsidRPr="003E081F">
        <w:rPr>
          <w:rFonts w:ascii="Times New Roman" w:eastAsia="Times New Roman" w:hAnsi="Times New Roman" w:cs="Times New Roman"/>
          <w:color w:val="1D1D1B"/>
          <w:sz w:val="28"/>
          <w:szCs w:val="28"/>
          <w:bdr w:val="none" w:sz="0" w:space="0" w:color="auto" w:frame="1"/>
          <w:lang w:eastAsia="uk-UA"/>
        </w:rPr>
        <w:t xml:space="preserve"> бак</w:t>
      </w:r>
      <w:r>
        <w:rPr>
          <w:rFonts w:ascii="Times New Roman" w:eastAsia="Times New Roman" w:hAnsi="Times New Roman" w:cs="Times New Roman"/>
          <w:color w:val="1D1D1B"/>
          <w:sz w:val="28"/>
          <w:szCs w:val="28"/>
          <w:bdr w:val="none" w:sz="0" w:space="0" w:color="auto" w:frame="1"/>
          <w:lang w:eastAsia="uk-UA"/>
        </w:rPr>
        <w:t>и</w:t>
      </w:r>
      <w:r w:rsidRPr="003E081F">
        <w:rPr>
          <w:rFonts w:ascii="Times New Roman" w:eastAsia="Times New Roman" w:hAnsi="Times New Roman" w:cs="Times New Roman"/>
          <w:color w:val="1D1D1B"/>
          <w:sz w:val="28"/>
          <w:szCs w:val="28"/>
          <w:bdr w:val="none" w:sz="0" w:space="0" w:color="auto" w:frame="1"/>
          <w:lang w:eastAsia="uk-UA"/>
        </w:rPr>
        <w:t>;</w:t>
      </w:r>
    </w:p>
    <w:p w14:paraId="473D1A22" w14:textId="75686503" w:rsidR="003257D9" w:rsidRPr="003E081F" w:rsidRDefault="003257D9" w:rsidP="003257D9">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6</w:t>
      </w:r>
      <w:r w:rsidRPr="003E081F">
        <w:rPr>
          <w:rFonts w:ascii="Times New Roman" w:eastAsia="Times New Roman" w:hAnsi="Times New Roman" w:cs="Times New Roman"/>
          <w:color w:val="1D1D1B"/>
          <w:sz w:val="28"/>
          <w:szCs w:val="28"/>
          <w:bdr w:val="none" w:sz="0" w:space="0" w:color="auto" w:frame="1"/>
          <w:lang w:eastAsia="uk-UA"/>
        </w:rPr>
        <w:t>) продовж</w:t>
      </w:r>
      <w:r>
        <w:rPr>
          <w:rFonts w:ascii="Times New Roman" w:eastAsia="Times New Roman" w:hAnsi="Times New Roman" w:cs="Times New Roman"/>
          <w:color w:val="1D1D1B"/>
          <w:sz w:val="28"/>
          <w:szCs w:val="28"/>
          <w:bdr w:val="none" w:sz="0" w:space="0" w:color="auto" w:frame="1"/>
          <w:lang w:eastAsia="uk-UA"/>
        </w:rPr>
        <w:t>или</w:t>
      </w:r>
      <w:r w:rsidRPr="003E081F">
        <w:rPr>
          <w:rFonts w:ascii="Times New Roman" w:eastAsia="Times New Roman" w:hAnsi="Times New Roman" w:cs="Times New Roman"/>
          <w:color w:val="1D1D1B"/>
          <w:sz w:val="28"/>
          <w:szCs w:val="28"/>
          <w:bdr w:val="none" w:sz="0" w:space="0" w:color="auto" w:frame="1"/>
          <w:lang w:eastAsia="uk-UA"/>
        </w:rPr>
        <w:t xml:space="preserve"> замін</w:t>
      </w:r>
      <w:r>
        <w:rPr>
          <w:rFonts w:ascii="Times New Roman" w:eastAsia="Times New Roman" w:hAnsi="Times New Roman" w:cs="Times New Roman"/>
          <w:color w:val="1D1D1B"/>
          <w:sz w:val="28"/>
          <w:szCs w:val="28"/>
          <w:bdr w:val="none" w:sz="0" w:space="0" w:color="auto" w:frame="1"/>
          <w:lang w:eastAsia="uk-UA"/>
        </w:rPr>
        <w:t>у</w:t>
      </w:r>
      <w:r w:rsidRPr="003E081F">
        <w:rPr>
          <w:rFonts w:ascii="Times New Roman" w:eastAsia="Times New Roman" w:hAnsi="Times New Roman" w:cs="Times New Roman"/>
          <w:color w:val="1D1D1B"/>
          <w:sz w:val="28"/>
          <w:szCs w:val="28"/>
          <w:bdr w:val="none" w:sz="0" w:space="0" w:color="auto" w:frame="1"/>
          <w:lang w:eastAsia="uk-UA"/>
        </w:rPr>
        <w:t xml:space="preserve"> водогон</w:t>
      </w:r>
      <w:r>
        <w:rPr>
          <w:rFonts w:ascii="Times New Roman" w:eastAsia="Times New Roman" w:hAnsi="Times New Roman" w:cs="Times New Roman"/>
          <w:color w:val="1D1D1B"/>
          <w:sz w:val="28"/>
          <w:szCs w:val="28"/>
          <w:bdr w:val="none" w:sz="0" w:space="0" w:color="auto" w:frame="1"/>
          <w:lang w:eastAsia="uk-UA"/>
        </w:rPr>
        <w:t>у в селищі Люблинець</w:t>
      </w:r>
      <w:r w:rsidRPr="003E081F">
        <w:rPr>
          <w:rFonts w:ascii="Times New Roman" w:eastAsia="Times New Roman" w:hAnsi="Times New Roman" w:cs="Times New Roman"/>
          <w:color w:val="1D1D1B"/>
          <w:sz w:val="28"/>
          <w:szCs w:val="28"/>
          <w:bdr w:val="none" w:sz="0" w:space="0" w:color="auto" w:frame="1"/>
          <w:lang w:eastAsia="uk-UA"/>
        </w:rPr>
        <w:t>;</w:t>
      </w:r>
    </w:p>
    <w:p w14:paraId="0E206B2A" w14:textId="4D51F2DE" w:rsidR="003257D9" w:rsidRPr="003E081F" w:rsidRDefault="003257D9" w:rsidP="003257D9">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7</w:t>
      </w:r>
      <w:r w:rsidRPr="003E081F">
        <w:rPr>
          <w:rFonts w:ascii="Times New Roman" w:eastAsia="Times New Roman" w:hAnsi="Times New Roman" w:cs="Times New Roman"/>
          <w:color w:val="1D1D1B"/>
          <w:sz w:val="28"/>
          <w:szCs w:val="28"/>
          <w:bdr w:val="none" w:sz="0" w:space="0" w:color="auto" w:frame="1"/>
          <w:lang w:eastAsia="uk-UA"/>
        </w:rPr>
        <w:t>) пров</w:t>
      </w:r>
      <w:r>
        <w:rPr>
          <w:rFonts w:ascii="Times New Roman" w:eastAsia="Times New Roman" w:hAnsi="Times New Roman" w:cs="Times New Roman"/>
          <w:color w:val="1D1D1B"/>
          <w:sz w:val="28"/>
          <w:szCs w:val="28"/>
          <w:bdr w:val="none" w:sz="0" w:space="0" w:color="auto" w:frame="1"/>
          <w:lang w:eastAsia="uk-UA"/>
        </w:rPr>
        <w:t>ели</w:t>
      </w:r>
      <w:r w:rsidRPr="003E081F">
        <w:rPr>
          <w:rFonts w:ascii="Times New Roman" w:eastAsia="Times New Roman" w:hAnsi="Times New Roman" w:cs="Times New Roman"/>
          <w:color w:val="1D1D1B"/>
          <w:sz w:val="28"/>
          <w:szCs w:val="28"/>
          <w:bdr w:val="none" w:sz="0" w:space="0" w:color="auto" w:frame="1"/>
          <w:lang w:eastAsia="uk-UA"/>
        </w:rPr>
        <w:t xml:space="preserve"> комплекс заходів щодо утримання </w:t>
      </w:r>
      <w:proofErr w:type="spellStart"/>
      <w:r w:rsidRPr="003E081F">
        <w:rPr>
          <w:rFonts w:ascii="Times New Roman" w:eastAsia="Times New Roman" w:hAnsi="Times New Roman" w:cs="Times New Roman"/>
          <w:color w:val="1D1D1B"/>
          <w:sz w:val="28"/>
          <w:szCs w:val="28"/>
          <w:bdr w:val="none" w:sz="0" w:space="0" w:color="auto" w:frame="1"/>
          <w:lang w:eastAsia="uk-UA"/>
        </w:rPr>
        <w:t>дорожно</w:t>
      </w:r>
      <w:proofErr w:type="spellEnd"/>
      <w:r w:rsidRPr="003E081F">
        <w:rPr>
          <w:rFonts w:ascii="Times New Roman" w:eastAsia="Times New Roman" w:hAnsi="Times New Roman" w:cs="Times New Roman"/>
          <w:color w:val="1D1D1B"/>
          <w:sz w:val="28"/>
          <w:szCs w:val="28"/>
          <w:bdr w:val="none" w:sz="0" w:space="0" w:color="auto" w:frame="1"/>
          <w:lang w:eastAsia="uk-UA"/>
        </w:rPr>
        <w:t>-вуличної мережі;</w:t>
      </w:r>
    </w:p>
    <w:p w14:paraId="0CBBD173" w14:textId="367DBF32" w:rsidR="003257D9" w:rsidRPr="003E081F" w:rsidRDefault="003257D9" w:rsidP="003257D9">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8</w:t>
      </w:r>
      <w:r w:rsidRPr="003E081F">
        <w:rPr>
          <w:rFonts w:ascii="Times New Roman" w:eastAsia="Times New Roman" w:hAnsi="Times New Roman" w:cs="Times New Roman"/>
          <w:color w:val="1D1D1B"/>
          <w:sz w:val="28"/>
          <w:szCs w:val="28"/>
          <w:bdr w:val="none" w:sz="0" w:space="0" w:color="auto" w:frame="1"/>
          <w:lang w:eastAsia="uk-UA"/>
        </w:rPr>
        <w:t>)</w:t>
      </w:r>
      <w:r>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оновили</w:t>
      </w:r>
      <w:r w:rsidRPr="003E081F">
        <w:rPr>
          <w:rFonts w:ascii="Times New Roman" w:eastAsia="Times New Roman" w:hAnsi="Times New Roman" w:cs="Times New Roman"/>
          <w:color w:val="1D1D1B"/>
          <w:sz w:val="28"/>
          <w:szCs w:val="28"/>
          <w:bdr w:val="none" w:sz="0" w:space="0" w:color="auto" w:frame="1"/>
          <w:lang w:eastAsia="uk-UA"/>
        </w:rPr>
        <w:t xml:space="preserve"> нормативно-грошов</w:t>
      </w:r>
      <w:r>
        <w:rPr>
          <w:rFonts w:ascii="Times New Roman" w:eastAsia="Times New Roman" w:hAnsi="Times New Roman" w:cs="Times New Roman"/>
          <w:color w:val="1D1D1B"/>
          <w:sz w:val="28"/>
          <w:szCs w:val="28"/>
          <w:bdr w:val="none" w:sz="0" w:space="0" w:color="auto" w:frame="1"/>
          <w:lang w:eastAsia="uk-UA"/>
        </w:rPr>
        <w:t>у</w:t>
      </w:r>
      <w:r w:rsidRPr="003E081F">
        <w:rPr>
          <w:rFonts w:ascii="Times New Roman" w:eastAsia="Times New Roman" w:hAnsi="Times New Roman" w:cs="Times New Roman"/>
          <w:color w:val="1D1D1B"/>
          <w:sz w:val="28"/>
          <w:szCs w:val="28"/>
          <w:bdr w:val="none" w:sz="0" w:space="0" w:color="auto" w:frame="1"/>
          <w:lang w:eastAsia="uk-UA"/>
        </w:rPr>
        <w:t xml:space="preserve"> оцінк</w:t>
      </w:r>
      <w:r>
        <w:rPr>
          <w:rFonts w:ascii="Times New Roman" w:eastAsia="Times New Roman" w:hAnsi="Times New Roman" w:cs="Times New Roman"/>
          <w:color w:val="1D1D1B"/>
          <w:sz w:val="28"/>
          <w:szCs w:val="28"/>
          <w:bdr w:val="none" w:sz="0" w:space="0" w:color="auto" w:frame="1"/>
          <w:lang w:eastAsia="uk-UA"/>
        </w:rPr>
        <w:t>у</w:t>
      </w:r>
      <w:r w:rsidRPr="003E081F">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 xml:space="preserve">населених пунктів </w:t>
      </w:r>
      <w:r w:rsidRPr="003E081F">
        <w:rPr>
          <w:rFonts w:ascii="Times New Roman" w:eastAsia="Times New Roman" w:hAnsi="Times New Roman" w:cs="Times New Roman"/>
          <w:color w:val="1D1D1B"/>
          <w:sz w:val="28"/>
          <w:szCs w:val="28"/>
          <w:bdr w:val="none" w:sz="0" w:space="0" w:color="auto" w:frame="1"/>
          <w:lang w:eastAsia="uk-UA"/>
        </w:rPr>
        <w:t>та встанов</w:t>
      </w:r>
      <w:r>
        <w:rPr>
          <w:rFonts w:ascii="Times New Roman" w:eastAsia="Times New Roman" w:hAnsi="Times New Roman" w:cs="Times New Roman"/>
          <w:color w:val="1D1D1B"/>
          <w:sz w:val="28"/>
          <w:szCs w:val="28"/>
          <w:bdr w:val="none" w:sz="0" w:space="0" w:color="auto" w:frame="1"/>
          <w:lang w:eastAsia="uk-UA"/>
        </w:rPr>
        <w:t>или</w:t>
      </w:r>
      <w:r w:rsidRPr="003E081F">
        <w:rPr>
          <w:rFonts w:ascii="Times New Roman" w:eastAsia="Times New Roman" w:hAnsi="Times New Roman" w:cs="Times New Roman"/>
          <w:color w:val="1D1D1B"/>
          <w:sz w:val="28"/>
          <w:szCs w:val="28"/>
          <w:bdr w:val="none" w:sz="0" w:space="0" w:color="auto" w:frame="1"/>
          <w:lang w:eastAsia="uk-UA"/>
        </w:rPr>
        <w:t xml:space="preserve"> меж</w:t>
      </w:r>
      <w:r>
        <w:rPr>
          <w:rFonts w:ascii="Times New Roman" w:eastAsia="Times New Roman" w:hAnsi="Times New Roman" w:cs="Times New Roman"/>
          <w:color w:val="1D1D1B"/>
          <w:sz w:val="28"/>
          <w:szCs w:val="28"/>
          <w:bdr w:val="none" w:sz="0" w:space="0" w:color="auto" w:frame="1"/>
          <w:lang w:eastAsia="uk-UA"/>
        </w:rPr>
        <w:t>і</w:t>
      </w:r>
      <w:r w:rsidRPr="003E081F">
        <w:rPr>
          <w:rFonts w:ascii="Times New Roman" w:eastAsia="Times New Roman" w:hAnsi="Times New Roman" w:cs="Times New Roman"/>
          <w:color w:val="1D1D1B"/>
          <w:sz w:val="28"/>
          <w:szCs w:val="28"/>
          <w:bdr w:val="none" w:sz="0" w:space="0" w:color="auto" w:frame="1"/>
          <w:lang w:eastAsia="uk-UA"/>
        </w:rPr>
        <w:t xml:space="preserve"> громади;</w:t>
      </w:r>
    </w:p>
    <w:p w14:paraId="1C5EDC2E" w14:textId="6A80BA41" w:rsidR="003257D9" w:rsidRPr="003E081F" w:rsidRDefault="003257D9" w:rsidP="003257D9">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9</w:t>
      </w:r>
      <w:r w:rsidRPr="003E081F">
        <w:rPr>
          <w:rFonts w:ascii="Times New Roman" w:eastAsia="Times New Roman" w:hAnsi="Times New Roman" w:cs="Times New Roman"/>
          <w:color w:val="1D1D1B"/>
          <w:sz w:val="28"/>
          <w:szCs w:val="28"/>
          <w:bdr w:val="none" w:sz="0" w:space="0" w:color="auto" w:frame="1"/>
          <w:lang w:eastAsia="uk-UA"/>
        </w:rPr>
        <w:t>) приве</w:t>
      </w:r>
      <w:r>
        <w:rPr>
          <w:rFonts w:ascii="Times New Roman" w:eastAsia="Times New Roman" w:hAnsi="Times New Roman" w:cs="Times New Roman"/>
          <w:color w:val="1D1D1B"/>
          <w:sz w:val="28"/>
          <w:szCs w:val="28"/>
          <w:bdr w:val="none" w:sz="0" w:space="0" w:color="auto" w:frame="1"/>
          <w:lang w:eastAsia="uk-UA"/>
        </w:rPr>
        <w:t>ли</w:t>
      </w:r>
      <w:r w:rsidRPr="003E081F">
        <w:rPr>
          <w:rFonts w:ascii="Times New Roman" w:eastAsia="Times New Roman" w:hAnsi="Times New Roman" w:cs="Times New Roman"/>
          <w:color w:val="1D1D1B"/>
          <w:sz w:val="28"/>
          <w:szCs w:val="28"/>
          <w:bdr w:val="none" w:sz="0" w:space="0" w:color="auto" w:frame="1"/>
          <w:lang w:eastAsia="uk-UA"/>
        </w:rPr>
        <w:t xml:space="preserve"> у відповідність до державних норм споруд</w:t>
      </w:r>
      <w:r>
        <w:rPr>
          <w:rFonts w:ascii="Times New Roman" w:eastAsia="Times New Roman" w:hAnsi="Times New Roman" w:cs="Times New Roman"/>
          <w:color w:val="1D1D1B"/>
          <w:sz w:val="28"/>
          <w:szCs w:val="28"/>
          <w:bdr w:val="none" w:sz="0" w:space="0" w:color="auto" w:frame="1"/>
          <w:lang w:eastAsia="uk-UA"/>
        </w:rPr>
        <w:t>и</w:t>
      </w:r>
      <w:r w:rsidRPr="003E081F">
        <w:rPr>
          <w:rFonts w:ascii="Times New Roman" w:eastAsia="Times New Roman" w:hAnsi="Times New Roman" w:cs="Times New Roman"/>
          <w:color w:val="1D1D1B"/>
          <w:sz w:val="28"/>
          <w:szCs w:val="28"/>
          <w:bdr w:val="none" w:sz="0" w:space="0" w:color="auto" w:frame="1"/>
          <w:lang w:eastAsia="uk-UA"/>
        </w:rPr>
        <w:t xml:space="preserve"> цивільного захисту;</w:t>
      </w:r>
    </w:p>
    <w:p w14:paraId="7E319B69" w14:textId="408651B0" w:rsidR="003257D9" w:rsidRPr="003E081F" w:rsidRDefault="003257D9" w:rsidP="003257D9">
      <w:pPr>
        <w:shd w:val="clear" w:color="auto" w:fill="FFFFFF"/>
        <w:spacing w:after="0" w:line="240" w:lineRule="auto"/>
        <w:ind w:firstLine="567"/>
        <w:jc w:val="both"/>
        <w:rPr>
          <w:rFonts w:ascii="Arial" w:eastAsia="Times New Roman" w:hAnsi="Arial" w:cs="Arial"/>
          <w:color w:val="1D1D1B"/>
          <w:sz w:val="26"/>
          <w:szCs w:val="26"/>
          <w:lang w:eastAsia="uk-UA"/>
        </w:rPr>
      </w:pPr>
      <w:r w:rsidRPr="003E081F">
        <w:rPr>
          <w:rFonts w:ascii="Times New Roman" w:eastAsia="Times New Roman" w:hAnsi="Times New Roman" w:cs="Times New Roman"/>
          <w:color w:val="1D1D1B"/>
          <w:sz w:val="28"/>
          <w:szCs w:val="28"/>
          <w:bdr w:val="none" w:sz="0" w:space="0" w:color="auto" w:frame="1"/>
          <w:lang w:eastAsia="uk-UA"/>
        </w:rPr>
        <w:t>1</w:t>
      </w:r>
      <w:r>
        <w:rPr>
          <w:rFonts w:ascii="Times New Roman" w:eastAsia="Times New Roman" w:hAnsi="Times New Roman" w:cs="Times New Roman"/>
          <w:color w:val="1D1D1B"/>
          <w:sz w:val="28"/>
          <w:szCs w:val="28"/>
          <w:bdr w:val="none" w:sz="0" w:space="0" w:color="auto" w:frame="1"/>
          <w:lang w:eastAsia="uk-UA"/>
        </w:rPr>
        <w:t>0</w:t>
      </w:r>
      <w:r w:rsidRPr="003E081F">
        <w:rPr>
          <w:rFonts w:ascii="Times New Roman" w:eastAsia="Times New Roman" w:hAnsi="Times New Roman" w:cs="Times New Roman"/>
          <w:color w:val="1D1D1B"/>
          <w:sz w:val="28"/>
          <w:szCs w:val="28"/>
          <w:bdr w:val="none" w:sz="0" w:space="0" w:color="auto" w:frame="1"/>
          <w:lang w:eastAsia="uk-UA"/>
        </w:rPr>
        <w:t>) забезпеч</w:t>
      </w:r>
      <w:r>
        <w:rPr>
          <w:rFonts w:ascii="Times New Roman" w:eastAsia="Times New Roman" w:hAnsi="Times New Roman" w:cs="Times New Roman"/>
          <w:color w:val="1D1D1B"/>
          <w:sz w:val="28"/>
          <w:szCs w:val="28"/>
          <w:bdr w:val="none" w:sz="0" w:space="0" w:color="auto" w:frame="1"/>
          <w:lang w:eastAsia="uk-UA"/>
        </w:rPr>
        <w:t>или</w:t>
      </w:r>
      <w:r w:rsidRPr="003E081F">
        <w:rPr>
          <w:rFonts w:ascii="Times New Roman" w:eastAsia="Times New Roman" w:hAnsi="Times New Roman" w:cs="Times New Roman"/>
          <w:color w:val="1D1D1B"/>
          <w:sz w:val="28"/>
          <w:szCs w:val="28"/>
          <w:bdr w:val="none" w:sz="0" w:space="0" w:color="auto" w:frame="1"/>
          <w:lang w:eastAsia="uk-UA"/>
        </w:rPr>
        <w:t xml:space="preserve"> реалізаці</w:t>
      </w:r>
      <w:r>
        <w:rPr>
          <w:rFonts w:ascii="Times New Roman" w:eastAsia="Times New Roman" w:hAnsi="Times New Roman" w:cs="Times New Roman"/>
          <w:color w:val="1D1D1B"/>
          <w:sz w:val="28"/>
          <w:szCs w:val="28"/>
          <w:bdr w:val="none" w:sz="0" w:space="0" w:color="auto" w:frame="1"/>
          <w:lang w:eastAsia="uk-UA"/>
        </w:rPr>
        <w:t>ю</w:t>
      </w:r>
      <w:r w:rsidRPr="003E081F">
        <w:rPr>
          <w:rFonts w:ascii="Times New Roman" w:eastAsia="Times New Roman" w:hAnsi="Times New Roman" w:cs="Times New Roman"/>
          <w:color w:val="1D1D1B"/>
          <w:sz w:val="28"/>
          <w:szCs w:val="28"/>
          <w:bdr w:val="none" w:sz="0" w:space="0" w:color="auto" w:frame="1"/>
          <w:lang w:eastAsia="uk-UA"/>
        </w:rPr>
        <w:t xml:space="preserve"> прав дітей – сиріт та дітей, позбавлених батьківського піклування на виховання в сім’ї, гармонійний розвиток та </w:t>
      </w:r>
      <w:r w:rsidRPr="003E081F">
        <w:rPr>
          <w:rFonts w:ascii="Times New Roman" w:eastAsia="Times New Roman" w:hAnsi="Times New Roman" w:cs="Times New Roman"/>
          <w:color w:val="1D1D1B"/>
          <w:sz w:val="28"/>
          <w:szCs w:val="28"/>
          <w:bdr w:val="none" w:sz="0" w:space="0" w:color="auto" w:frame="1"/>
          <w:lang w:eastAsia="uk-UA"/>
        </w:rPr>
        <w:lastRenderedPageBreak/>
        <w:t>соціальний захист, захист їх майнових прав та інтересів</w:t>
      </w:r>
      <w:r>
        <w:rPr>
          <w:rFonts w:ascii="Times New Roman" w:eastAsia="Times New Roman" w:hAnsi="Times New Roman" w:cs="Times New Roman"/>
          <w:color w:val="1D1D1B"/>
          <w:sz w:val="28"/>
          <w:szCs w:val="28"/>
          <w:bdr w:val="none" w:sz="0" w:space="0" w:color="auto" w:frame="1"/>
          <w:lang w:eastAsia="uk-UA"/>
        </w:rPr>
        <w:t>, створили патрона</w:t>
      </w:r>
      <w:r w:rsidR="00CF3AB4">
        <w:rPr>
          <w:rFonts w:ascii="Times New Roman" w:eastAsia="Times New Roman" w:hAnsi="Times New Roman" w:cs="Times New Roman"/>
          <w:color w:val="1D1D1B"/>
          <w:sz w:val="28"/>
          <w:szCs w:val="28"/>
          <w:bdr w:val="none" w:sz="0" w:space="0" w:color="auto" w:frame="1"/>
          <w:lang w:eastAsia="uk-UA"/>
        </w:rPr>
        <w:t>т</w:t>
      </w:r>
      <w:r>
        <w:rPr>
          <w:rFonts w:ascii="Times New Roman" w:eastAsia="Times New Roman" w:hAnsi="Times New Roman" w:cs="Times New Roman"/>
          <w:color w:val="1D1D1B"/>
          <w:sz w:val="28"/>
          <w:szCs w:val="28"/>
          <w:bdr w:val="none" w:sz="0" w:space="0" w:color="auto" w:frame="1"/>
          <w:lang w:eastAsia="uk-UA"/>
        </w:rPr>
        <w:t>ну сім’ю;</w:t>
      </w:r>
    </w:p>
    <w:p w14:paraId="50240F05" w14:textId="60F13CB3" w:rsidR="003257D9" w:rsidRPr="003E081F" w:rsidRDefault="003257D9" w:rsidP="003257D9">
      <w:pPr>
        <w:shd w:val="clear" w:color="auto" w:fill="FFFFFF"/>
        <w:spacing w:after="0" w:line="240" w:lineRule="auto"/>
        <w:ind w:firstLine="567"/>
        <w:jc w:val="both"/>
        <w:rPr>
          <w:rFonts w:ascii="Arial" w:eastAsia="Times New Roman" w:hAnsi="Arial" w:cs="Arial"/>
          <w:color w:val="1D1D1B"/>
          <w:sz w:val="26"/>
          <w:szCs w:val="26"/>
          <w:lang w:eastAsia="uk-UA"/>
        </w:rPr>
      </w:pPr>
      <w:r w:rsidRPr="003E081F">
        <w:rPr>
          <w:rFonts w:ascii="Times New Roman" w:eastAsia="Times New Roman" w:hAnsi="Times New Roman" w:cs="Times New Roman"/>
          <w:color w:val="1D1D1B"/>
          <w:sz w:val="28"/>
          <w:szCs w:val="28"/>
          <w:bdr w:val="none" w:sz="0" w:space="0" w:color="auto" w:frame="1"/>
          <w:lang w:eastAsia="uk-UA"/>
        </w:rPr>
        <w:t>1</w:t>
      </w:r>
      <w:r>
        <w:rPr>
          <w:rFonts w:ascii="Times New Roman" w:eastAsia="Times New Roman" w:hAnsi="Times New Roman" w:cs="Times New Roman"/>
          <w:color w:val="1D1D1B"/>
          <w:sz w:val="28"/>
          <w:szCs w:val="28"/>
          <w:bdr w:val="none" w:sz="0" w:space="0" w:color="auto" w:frame="1"/>
          <w:lang w:eastAsia="uk-UA"/>
        </w:rPr>
        <w:t>1</w:t>
      </w:r>
      <w:r w:rsidRPr="003E081F">
        <w:rPr>
          <w:rFonts w:ascii="Times New Roman" w:eastAsia="Times New Roman" w:hAnsi="Times New Roman" w:cs="Times New Roman"/>
          <w:color w:val="1D1D1B"/>
          <w:sz w:val="28"/>
          <w:szCs w:val="28"/>
          <w:bdr w:val="none" w:sz="0" w:space="0" w:color="auto" w:frame="1"/>
          <w:lang w:eastAsia="uk-UA"/>
        </w:rPr>
        <w:t>)</w:t>
      </w:r>
      <w:r w:rsidR="00CF3AB4">
        <w:rPr>
          <w:rFonts w:ascii="Times New Roman" w:eastAsia="Times New Roman" w:hAnsi="Times New Roman" w:cs="Times New Roman"/>
          <w:color w:val="1D1D1B"/>
          <w:sz w:val="28"/>
          <w:szCs w:val="28"/>
          <w:bdr w:val="none" w:sz="0" w:space="0" w:color="auto" w:frame="1"/>
          <w:lang w:eastAsia="uk-UA"/>
        </w:rPr>
        <w:t xml:space="preserve"> проводили</w:t>
      </w:r>
      <w:r w:rsidRPr="003E081F">
        <w:rPr>
          <w:rFonts w:ascii="Times New Roman" w:eastAsia="Times New Roman" w:hAnsi="Times New Roman" w:cs="Times New Roman"/>
          <w:color w:val="1D1D1B"/>
          <w:sz w:val="28"/>
          <w:szCs w:val="28"/>
          <w:bdr w:val="none" w:sz="0" w:space="0" w:color="auto" w:frame="1"/>
          <w:lang w:eastAsia="uk-UA"/>
        </w:rPr>
        <w:t xml:space="preserve"> профілактик</w:t>
      </w:r>
      <w:r w:rsidR="00CF3AB4">
        <w:rPr>
          <w:rFonts w:ascii="Times New Roman" w:eastAsia="Times New Roman" w:hAnsi="Times New Roman" w:cs="Times New Roman"/>
          <w:color w:val="1D1D1B"/>
          <w:sz w:val="28"/>
          <w:szCs w:val="28"/>
          <w:bdr w:val="none" w:sz="0" w:space="0" w:color="auto" w:frame="1"/>
          <w:lang w:eastAsia="uk-UA"/>
        </w:rPr>
        <w:t>у</w:t>
      </w:r>
      <w:r w:rsidRPr="003E081F">
        <w:rPr>
          <w:rFonts w:ascii="Times New Roman" w:eastAsia="Times New Roman" w:hAnsi="Times New Roman" w:cs="Times New Roman"/>
          <w:color w:val="1D1D1B"/>
          <w:sz w:val="28"/>
          <w:szCs w:val="28"/>
          <w:bdr w:val="none" w:sz="0" w:space="0" w:color="auto" w:frame="1"/>
          <w:lang w:eastAsia="uk-UA"/>
        </w:rPr>
        <w:t xml:space="preserve"> дитячої бездоглядності, соціального сирітства, правопорушень та злочинності у дитячому середовищі, попередження насильства в сім’ї, покращ</w:t>
      </w:r>
      <w:r w:rsidR="00CF3AB4">
        <w:rPr>
          <w:rFonts w:ascii="Times New Roman" w:eastAsia="Times New Roman" w:hAnsi="Times New Roman" w:cs="Times New Roman"/>
          <w:color w:val="1D1D1B"/>
          <w:sz w:val="28"/>
          <w:szCs w:val="28"/>
          <w:bdr w:val="none" w:sz="0" w:space="0" w:color="auto" w:frame="1"/>
          <w:lang w:eastAsia="uk-UA"/>
        </w:rPr>
        <w:t>ували</w:t>
      </w:r>
      <w:r w:rsidRPr="003E081F">
        <w:rPr>
          <w:rFonts w:ascii="Times New Roman" w:eastAsia="Times New Roman" w:hAnsi="Times New Roman" w:cs="Times New Roman"/>
          <w:color w:val="1D1D1B"/>
          <w:sz w:val="28"/>
          <w:szCs w:val="28"/>
          <w:bdr w:val="none" w:sz="0" w:space="0" w:color="auto" w:frame="1"/>
          <w:lang w:eastAsia="uk-UA"/>
        </w:rPr>
        <w:t xml:space="preserve"> робот</w:t>
      </w:r>
      <w:r w:rsidR="00CF3AB4">
        <w:rPr>
          <w:rFonts w:ascii="Times New Roman" w:eastAsia="Times New Roman" w:hAnsi="Times New Roman" w:cs="Times New Roman"/>
          <w:color w:val="1D1D1B"/>
          <w:sz w:val="28"/>
          <w:szCs w:val="28"/>
          <w:bdr w:val="none" w:sz="0" w:space="0" w:color="auto" w:frame="1"/>
          <w:lang w:eastAsia="uk-UA"/>
        </w:rPr>
        <w:t>у</w:t>
      </w:r>
      <w:r w:rsidRPr="003E081F">
        <w:rPr>
          <w:rFonts w:ascii="Times New Roman" w:eastAsia="Times New Roman" w:hAnsi="Times New Roman" w:cs="Times New Roman"/>
          <w:color w:val="1D1D1B"/>
          <w:sz w:val="28"/>
          <w:szCs w:val="28"/>
          <w:bdr w:val="none" w:sz="0" w:space="0" w:color="auto" w:frame="1"/>
          <w:lang w:eastAsia="uk-UA"/>
        </w:rPr>
        <w:t xml:space="preserve"> із сім’ями, які знаходяться у складних життєвих обставинах, їх раннього виявлення та надання невідкладної допомоги, соціальний захист дітей, які постраждали внаслідок воєнних дій та збройних конфліктів ;</w:t>
      </w:r>
    </w:p>
    <w:p w14:paraId="2E636F66" w14:textId="0FF80DEC" w:rsidR="003257D9" w:rsidRPr="003E081F" w:rsidRDefault="00CF3AB4" w:rsidP="003257D9">
      <w:pPr>
        <w:shd w:val="clear" w:color="auto" w:fill="FFFFFF"/>
        <w:spacing w:after="0" w:line="240" w:lineRule="auto"/>
        <w:ind w:firstLine="567"/>
        <w:jc w:val="both"/>
        <w:rPr>
          <w:rFonts w:ascii="Arial" w:eastAsia="Times New Roman" w:hAnsi="Arial" w:cs="Arial"/>
          <w:color w:val="1D1D1B"/>
          <w:sz w:val="26"/>
          <w:szCs w:val="26"/>
          <w:lang w:eastAsia="uk-UA"/>
        </w:rPr>
      </w:pPr>
      <w:r w:rsidRPr="003E081F">
        <w:rPr>
          <w:rFonts w:ascii="Times New Roman" w:eastAsia="Times New Roman" w:hAnsi="Times New Roman" w:cs="Times New Roman"/>
          <w:color w:val="000000"/>
          <w:sz w:val="28"/>
          <w:szCs w:val="28"/>
          <w:bdr w:val="none" w:sz="0" w:space="0" w:color="auto" w:frame="1"/>
          <w:lang w:eastAsia="uk-UA"/>
        </w:rPr>
        <w:t>Підсумовуючи роботу за рік, можна сказати, що багато запланованих заходів  вдалося зробити.</w:t>
      </w:r>
    </w:p>
    <w:p w14:paraId="42BB9A70" w14:textId="54C49F83" w:rsidR="003257D9" w:rsidRPr="003E081F" w:rsidRDefault="003257D9" w:rsidP="003257D9">
      <w:pPr>
        <w:shd w:val="clear" w:color="auto" w:fill="FFFFFF"/>
        <w:spacing w:after="0" w:line="240" w:lineRule="auto"/>
        <w:ind w:firstLine="567"/>
        <w:jc w:val="both"/>
        <w:rPr>
          <w:rFonts w:ascii="Arial" w:eastAsia="Times New Roman" w:hAnsi="Arial" w:cs="Arial"/>
          <w:color w:val="1D1D1B"/>
          <w:sz w:val="26"/>
          <w:szCs w:val="26"/>
          <w:lang w:eastAsia="uk-UA"/>
        </w:rPr>
      </w:pPr>
      <w:r w:rsidRPr="003E081F">
        <w:rPr>
          <w:rFonts w:ascii="Times New Roman" w:eastAsia="Times New Roman" w:hAnsi="Times New Roman" w:cs="Times New Roman"/>
          <w:color w:val="000000"/>
          <w:sz w:val="28"/>
          <w:szCs w:val="28"/>
          <w:bdr w:val="none" w:sz="0" w:space="0" w:color="auto" w:frame="1"/>
          <w:lang w:eastAsia="uk-UA"/>
        </w:rPr>
        <w:t> </w:t>
      </w:r>
    </w:p>
    <w:p w14:paraId="28C63B82" w14:textId="33583C87" w:rsidR="003257D9" w:rsidRPr="00CF3AB4" w:rsidRDefault="003257D9" w:rsidP="00CF3AB4">
      <w:pPr>
        <w:shd w:val="clear" w:color="auto" w:fill="FFFFFF"/>
        <w:spacing w:after="0" w:line="240" w:lineRule="auto"/>
        <w:ind w:firstLine="567"/>
        <w:jc w:val="both"/>
        <w:rPr>
          <w:rFonts w:ascii="Times New Roman" w:hAnsi="Times New Roman" w:cs="Times New Roman"/>
          <w:color w:val="FF0000"/>
        </w:rPr>
      </w:pPr>
      <w:r w:rsidRPr="003E081F">
        <w:rPr>
          <w:rFonts w:ascii="Times New Roman" w:eastAsia="Times New Roman" w:hAnsi="Times New Roman" w:cs="Times New Roman"/>
          <w:color w:val="000000"/>
          <w:sz w:val="28"/>
          <w:szCs w:val="28"/>
          <w:bdr w:val="none" w:sz="0" w:space="0" w:color="auto" w:frame="1"/>
          <w:shd w:val="clear" w:color="auto" w:fill="FFFFFF"/>
          <w:lang w:eastAsia="uk-UA"/>
        </w:rPr>
        <w:t> </w:t>
      </w:r>
      <w:r w:rsidR="00CF3AB4">
        <w:rPr>
          <w:rFonts w:ascii="Times New Roman" w:eastAsia="Times New Roman" w:hAnsi="Times New Roman" w:cs="Times New Roman"/>
          <w:color w:val="000000"/>
          <w:sz w:val="28"/>
          <w:szCs w:val="28"/>
          <w:bdr w:val="none" w:sz="0" w:space="0" w:color="auto" w:frame="1"/>
          <w:shd w:val="clear" w:color="auto" w:fill="FFFFFF"/>
          <w:lang w:eastAsia="uk-UA"/>
        </w:rPr>
        <w:t xml:space="preserve">Дякую усім </w:t>
      </w:r>
      <w:r w:rsidR="00CF3AB4" w:rsidRPr="00CF3AB4">
        <w:rPr>
          <w:rFonts w:ascii="Times New Roman" w:eastAsia="Times New Roman" w:hAnsi="Times New Roman" w:cs="Times New Roman"/>
          <w:color w:val="000000"/>
          <w:sz w:val="28"/>
          <w:szCs w:val="28"/>
          <w:bdr w:val="none" w:sz="0" w:space="0" w:color="auto" w:frame="1"/>
          <w:shd w:val="clear" w:color="auto" w:fill="FFFFFF"/>
          <w:lang w:eastAsia="uk-UA"/>
        </w:rPr>
        <w:t>суб’єктам</w:t>
      </w:r>
      <w:r w:rsidR="00CF3AB4">
        <w:rPr>
          <w:rFonts w:ascii="Times New Roman" w:eastAsia="Times New Roman" w:hAnsi="Times New Roman" w:cs="Times New Roman"/>
          <w:color w:val="000000"/>
          <w:sz w:val="28"/>
          <w:szCs w:val="28"/>
          <w:bdr w:val="none" w:sz="0" w:space="0" w:color="auto" w:frame="1"/>
          <w:shd w:val="clear" w:color="auto" w:fill="FFFFFF"/>
          <w:lang w:eastAsia="uk-UA"/>
        </w:rPr>
        <w:t xml:space="preserve"> господарювання та платникам податків, сподіваюсь на продовження співпраці. Бажаю мирного</w:t>
      </w:r>
      <w:r w:rsidR="004F07E3">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CF3AB4">
        <w:rPr>
          <w:rFonts w:ascii="Times New Roman" w:eastAsia="Times New Roman" w:hAnsi="Times New Roman" w:cs="Times New Roman"/>
          <w:color w:val="000000"/>
          <w:sz w:val="28"/>
          <w:szCs w:val="28"/>
          <w:bdr w:val="none" w:sz="0" w:space="0" w:color="auto" w:frame="1"/>
          <w:shd w:val="clear" w:color="auto" w:fill="FFFFFF"/>
          <w:lang w:eastAsia="uk-UA"/>
        </w:rPr>
        <w:t>і переможного наступного року!</w:t>
      </w:r>
    </w:p>
    <w:p w14:paraId="443B4D08" w14:textId="77777777" w:rsidR="00697ED2" w:rsidRDefault="00697ED2" w:rsidP="00DF2C77">
      <w:pPr>
        <w:rPr>
          <w:rFonts w:ascii="Times New Roman" w:hAnsi="Times New Roman" w:cs="Times New Roman"/>
          <w:bCs/>
          <w:sz w:val="28"/>
          <w:szCs w:val="28"/>
        </w:rPr>
      </w:pPr>
    </w:p>
    <w:p w14:paraId="5374168C" w14:textId="77777777" w:rsidR="00697ED2" w:rsidRDefault="00697ED2" w:rsidP="00DF2C77">
      <w:pPr>
        <w:rPr>
          <w:rFonts w:ascii="Times New Roman" w:hAnsi="Times New Roman" w:cs="Times New Roman"/>
          <w:bCs/>
          <w:sz w:val="28"/>
          <w:szCs w:val="28"/>
        </w:rPr>
      </w:pPr>
    </w:p>
    <w:p w14:paraId="22C27261" w14:textId="77777777" w:rsidR="00697ED2" w:rsidRDefault="00697ED2" w:rsidP="00DF2C77">
      <w:pPr>
        <w:rPr>
          <w:rFonts w:ascii="Times New Roman" w:hAnsi="Times New Roman" w:cs="Times New Roman"/>
          <w:bCs/>
          <w:sz w:val="28"/>
          <w:szCs w:val="28"/>
        </w:rPr>
      </w:pPr>
    </w:p>
    <w:p w14:paraId="4858AAB2" w14:textId="77777777" w:rsidR="00DF2C77" w:rsidRPr="005A3E76" w:rsidRDefault="00DF2C77" w:rsidP="00DF2C77">
      <w:pPr>
        <w:spacing w:after="0" w:line="240" w:lineRule="auto"/>
        <w:rPr>
          <w:rFonts w:ascii="Times New Roman" w:hAnsi="Times New Roman" w:cs="Times New Roman"/>
          <w:bCs/>
          <w:sz w:val="28"/>
          <w:szCs w:val="28"/>
        </w:rPr>
      </w:pPr>
    </w:p>
    <w:p w14:paraId="0C994536" w14:textId="77777777" w:rsidR="00DF2C77" w:rsidRPr="005A3E76" w:rsidRDefault="00DF2C77" w:rsidP="00DF2C77">
      <w:pPr>
        <w:spacing w:after="0" w:line="240" w:lineRule="auto"/>
        <w:rPr>
          <w:rFonts w:ascii="Times New Roman" w:hAnsi="Times New Roman" w:cs="Times New Roman"/>
          <w:bCs/>
          <w:sz w:val="28"/>
          <w:szCs w:val="28"/>
        </w:rPr>
      </w:pPr>
    </w:p>
    <w:p w14:paraId="7496AEB5" w14:textId="77777777" w:rsidR="00DF2C77" w:rsidRPr="005A3E76" w:rsidRDefault="00DF2C77" w:rsidP="00DF2C77">
      <w:pPr>
        <w:spacing w:after="0" w:line="240" w:lineRule="auto"/>
        <w:rPr>
          <w:rFonts w:ascii="Times New Roman" w:hAnsi="Times New Roman" w:cs="Times New Roman"/>
          <w:bCs/>
          <w:sz w:val="28"/>
          <w:szCs w:val="28"/>
        </w:rPr>
      </w:pPr>
    </w:p>
    <w:p w14:paraId="53B95AAD" w14:textId="77777777" w:rsidR="00DF2C77" w:rsidRPr="005A3E76" w:rsidRDefault="00DF2C77" w:rsidP="00DF2C77">
      <w:pPr>
        <w:spacing w:after="0" w:line="240" w:lineRule="auto"/>
        <w:rPr>
          <w:rFonts w:ascii="Times New Roman" w:hAnsi="Times New Roman" w:cs="Times New Roman"/>
          <w:bCs/>
          <w:sz w:val="28"/>
          <w:szCs w:val="28"/>
        </w:rPr>
      </w:pPr>
    </w:p>
    <w:p w14:paraId="7185ECEA" w14:textId="77777777" w:rsidR="00DF2C77" w:rsidRPr="005A3E76" w:rsidRDefault="00DF2C77" w:rsidP="00DF2C77">
      <w:pPr>
        <w:spacing w:after="0" w:line="240" w:lineRule="auto"/>
        <w:rPr>
          <w:rFonts w:ascii="Times New Roman" w:hAnsi="Times New Roman" w:cs="Times New Roman"/>
          <w:bCs/>
          <w:sz w:val="28"/>
          <w:szCs w:val="28"/>
        </w:rPr>
      </w:pPr>
    </w:p>
    <w:p w14:paraId="7F1CE5A5" w14:textId="77777777" w:rsidR="00DF2C77" w:rsidRPr="005A3E76" w:rsidRDefault="00DF2C77" w:rsidP="00DF2C77">
      <w:pPr>
        <w:spacing w:after="0" w:line="240" w:lineRule="auto"/>
        <w:rPr>
          <w:rFonts w:ascii="Times New Roman" w:hAnsi="Times New Roman" w:cs="Times New Roman"/>
          <w:bCs/>
          <w:sz w:val="28"/>
          <w:szCs w:val="28"/>
        </w:rPr>
      </w:pPr>
      <w:bookmarkStart w:id="1" w:name="_Hlk216188918"/>
      <w:bookmarkEnd w:id="1"/>
    </w:p>
    <w:sectPr w:rsidR="00DF2C77" w:rsidRPr="005A3E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C1DB5"/>
    <w:multiLevelType w:val="singleLevel"/>
    <w:tmpl w:val="AAD67C3A"/>
    <w:lvl w:ilvl="0">
      <w:numFmt w:val="bullet"/>
      <w:lvlText w:val="-"/>
      <w:lvlJc w:val="left"/>
      <w:pPr>
        <w:tabs>
          <w:tab w:val="num" w:pos="1080"/>
        </w:tabs>
        <w:ind w:left="1080" w:hanging="360"/>
      </w:pPr>
    </w:lvl>
  </w:abstractNum>
  <w:abstractNum w:abstractNumId="1" w15:restartNumberingAfterBreak="0">
    <w:nsid w:val="2D06059E"/>
    <w:multiLevelType w:val="hybridMultilevel"/>
    <w:tmpl w:val="0D60903E"/>
    <w:lvl w:ilvl="0" w:tplc="318C2ED6">
      <w:start w:val="1"/>
      <w:numFmt w:val="decimal"/>
      <w:lvlText w:val="%1)"/>
      <w:lvlJc w:val="left"/>
      <w:pPr>
        <w:ind w:left="1047" w:hanging="48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F282456"/>
    <w:multiLevelType w:val="singleLevel"/>
    <w:tmpl w:val="6610E816"/>
    <w:lvl w:ilvl="0">
      <w:numFmt w:val="bullet"/>
      <w:lvlText w:val="-"/>
      <w:lvlJc w:val="left"/>
      <w:pPr>
        <w:tabs>
          <w:tab w:val="num" w:pos="720"/>
        </w:tabs>
        <w:ind w:left="720" w:hanging="360"/>
      </w:pPr>
    </w:lvl>
  </w:abstractNum>
  <w:abstractNum w:abstractNumId="3" w15:restartNumberingAfterBreak="0">
    <w:nsid w:val="400B192C"/>
    <w:multiLevelType w:val="hybridMultilevel"/>
    <w:tmpl w:val="838C1690"/>
    <w:lvl w:ilvl="0" w:tplc="F5600280">
      <w:start w:val="1"/>
      <w:numFmt w:val="decimal"/>
      <w:lvlText w:val="%1)"/>
      <w:lvlJc w:val="left"/>
      <w:pPr>
        <w:ind w:left="720" w:hanging="360"/>
      </w:pPr>
      <w:rPr>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AFD1105"/>
    <w:multiLevelType w:val="hybridMultilevel"/>
    <w:tmpl w:val="FF867956"/>
    <w:lvl w:ilvl="0" w:tplc="4EACB4F8">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4BE837A3"/>
    <w:multiLevelType w:val="hybridMultilevel"/>
    <w:tmpl w:val="91E212F6"/>
    <w:lvl w:ilvl="0" w:tplc="6B82C658">
      <w:numFmt w:val="bullet"/>
      <w:lvlText w:val="-"/>
      <w:lvlJc w:val="left"/>
      <w:pPr>
        <w:ind w:left="1065"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1335297975">
    <w:abstractNumId w:val="0"/>
    <w:lvlOverride w:ilvl="0"/>
  </w:num>
  <w:num w:numId="2" w16cid:durableId="10461588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87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2778062">
    <w:abstractNumId w:val="2"/>
    <w:lvlOverride w:ilvl="0"/>
  </w:num>
  <w:num w:numId="5" w16cid:durableId="207881773">
    <w:abstractNumId w:val="4"/>
    <w:lvlOverride w:ilvl="0"/>
    <w:lvlOverride w:ilvl="1"/>
    <w:lvlOverride w:ilvl="2"/>
    <w:lvlOverride w:ilvl="3"/>
    <w:lvlOverride w:ilvl="4"/>
    <w:lvlOverride w:ilvl="5"/>
    <w:lvlOverride w:ilvl="6"/>
    <w:lvlOverride w:ilvl="7"/>
    <w:lvlOverride w:ilvl="8"/>
  </w:num>
  <w:num w:numId="6" w16cid:durableId="1132601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C4"/>
    <w:rsid w:val="003257D9"/>
    <w:rsid w:val="00447845"/>
    <w:rsid w:val="004F07E3"/>
    <w:rsid w:val="005A3E76"/>
    <w:rsid w:val="00697ED2"/>
    <w:rsid w:val="00864DC4"/>
    <w:rsid w:val="00BC7446"/>
    <w:rsid w:val="00C93724"/>
    <w:rsid w:val="00CF3AB4"/>
    <w:rsid w:val="00DB46DC"/>
    <w:rsid w:val="00DF2C77"/>
    <w:rsid w:val="00E44AD1"/>
    <w:rsid w:val="00E81C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DB67"/>
  <w15:chartTrackingRefBased/>
  <w15:docId w15:val="{2DF9A1E3-51B1-4D1B-9F6B-262D1523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4D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64D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4D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64D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64D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64D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4D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4D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4D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4D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64D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64DC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64DC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64DC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64D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4DC4"/>
    <w:rPr>
      <w:rFonts w:eastAsiaTheme="majorEastAsia" w:cstheme="majorBidi"/>
      <w:color w:val="595959" w:themeColor="text1" w:themeTint="A6"/>
    </w:rPr>
  </w:style>
  <w:style w:type="character" w:customStyle="1" w:styleId="80">
    <w:name w:val="Заголовок 8 Знак"/>
    <w:basedOn w:val="a0"/>
    <w:link w:val="8"/>
    <w:uiPriority w:val="9"/>
    <w:semiHidden/>
    <w:rsid w:val="00864D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4DC4"/>
    <w:rPr>
      <w:rFonts w:eastAsiaTheme="majorEastAsia" w:cstheme="majorBidi"/>
      <w:color w:val="272727" w:themeColor="text1" w:themeTint="D8"/>
    </w:rPr>
  </w:style>
  <w:style w:type="paragraph" w:styleId="a3">
    <w:name w:val="Title"/>
    <w:basedOn w:val="a"/>
    <w:next w:val="a"/>
    <w:link w:val="a4"/>
    <w:uiPriority w:val="10"/>
    <w:qFormat/>
    <w:rsid w:val="00864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64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DC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64DC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64DC4"/>
    <w:pPr>
      <w:spacing w:before="160"/>
      <w:jc w:val="center"/>
    </w:pPr>
    <w:rPr>
      <w:i/>
      <w:iCs/>
      <w:color w:val="404040" w:themeColor="text1" w:themeTint="BF"/>
    </w:rPr>
  </w:style>
  <w:style w:type="character" w:customStyle="1" w:styleId="a8">
    <w:name w:val="Цитата Знак"/>
    <w:basedOn w:val="a0"/>
    <w:link w:val="a7"/>
    <w:uiPriority w:val="29"/>
    <w:rsid w:val="00864DC4"/>
    <w:rPr>
      <w:i/>
      <w:iCs/>
      <w:color w:val="404040" w:themeColor="text1" w:themeTint="BF"/>
    </w:rPr>
  </w:style>
  <w:style w:type="paragraph" w:styleId="a9">
    <w:name w:val="List Paragraph"/>
    <w:basedOn w:val="a"/>
    <w:uiPriority w:val="34"/>
    <w:qFormat/>
    <w:rsid w:val="00864DC4"/>
    <w:pPr>
      <w:ind w:left="720"/>
      <w:contextualSpacing/>
    </w:pPr>
  </w:style>
  <w:style w:type="character" w:styleId="aa">
    <w:name w:val="Intense Emphasis"/>
    <w:basedOn w:val="a0"/>
    <w:uiPriority w:val="21"/>
    <w:qFormat/>
    <w:rsid w:val="00864DC4"/>
    <w:rPr>
      <w:i/>
      <w:iCs/>
      <w:color w:val="2F5496" w:themeColor="accent1" w:themeShade="BF"/>
    </w:rPr>
  </w:style>
  <w:style w:type="paragraph" w:styleId="ab">
    <w:name w:val="Intense Quote"/>
    <w:basedOn w:val="a"/>
    <w:next w:val="a"/>
    <w:link w:val="ac"/>
    <w:uiPriority w:val="30"/>
    <w:qFormat/>
    <w:rsid w:val="00864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64DC4"/>
    <w:rPr>
      <w:i/>
      <w:iCs/>
      <w:color w:val="2F5496" w:themeColor="accent1" w:themeShade="BF"/>
    </w:rPr>
  </w:style>
  <w:style w:type="character" w:styleId="ad">
    <w:name w:val="Intense Reference"/>
    <w:basedOn w:val="a0"/>
    <w:uiPriority w:val="32"/>
    <w:qFormat/>
    <w:rsid w:val="00864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F3537-B634-4305-9367-F9FE95BD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24453</Words>
  <Characters>13939</Characters>
  <Application>Microsoft Office Word</Application>
  <DocSecurity>0</DocSecurity>
  <Lines>116</Lines>
  <Paragraphs>76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2026-01-28T07:08:00Z</dcterms:created>
  <dcterms:modified xsi:type="dcterms:W3CDTF">2026-01-28T09:45:00Z</dcterms:modified>
</cp:coreProperties>
</file>