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E6" w:rsidRDefault="002333E6" w:rsidP="001D47A7">
      <w:pPr>
        <w:spacing w:after="0" w:line="240" w:lineRule="auto"/>
        <w:jc w:val="center"/>
        <w:rPr>
          <w:rFonts w:ascii="Times New Roman" w:hAnsi="Times New Roman" w:cs="Times New Roman"/>
          <w:spacing w:val="8"/>
          <w:sz w:val="28"/>
          <w:szCs w:val="28"/>
        </w:rPr>
      </w:pPr>
      <w:r w:rsidRPr="00C10A31">
        <w:rPr>
          <w:rFonts w:ascii="Times New Roman" w:hAnsi="Times New Roman" w:cs="Times New Roman"/>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4.25pt" filled="t" fillcolor="silver">
            <v:fill color2="#3f3f3f"/>
            <v:imagedata r:id="rId7" o:title=""/>
          </v:shape>
        </w:pict>
      </w:r>
    </w:p>
    <w:p w:rsidR="002333E6" w:rsidRDefault="002333E6" w:rsidP="001D47A7">
      <w:pPr>
        <w:spacing w:after="0" w:line="240" w:lineRule="auto"/>
        <w:ind w:firstLine="4536"/>
        <w:jc w:val="center"/>
        <w:rPr>
          <w:rFonts w:ascii="Times New Roman" w:hAnsi="Times New Roman" w:cs="Times New Roman"/>
          <w:spacing w:val="8"/>
          <w:sz w:val="28"/>
          <w:szCs w:val="28"/>
        </w:rPr>
      </w:pPr>
    </w:p>
    <w:p w:rsidR="002333E6" w:rsidRDefault="002333E6" w:rsidP="001D47A7">
      <w:pPr>
        <w:pStyle w:val="a"/>
        <w:spacing w:before="0" w:after="0"/>
        <w:rPr>
          <w:rFonts w:ascii="Times New Roman" w:hAnsi="Times New Roman" w:cs="Times New Roman"/>
        </w:rPr>
      </w:pPr>
      <w:r>
        <w:rPr>
          <w:rFonts w:ascii="Times New Roman" w:hAnsi="Times New Roman" w:cs="Times New Roman"/>
        </w:rPr>
        <w:t>ЛЮБЛИНЕЦЬКА СЕЛИЩНА РАДА</w:t>
      </w:r>
    </w:p>
    <w:p w:rsidR="002333E6" w:rsidRDefault="002333E6" w:rsidP="001D47A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rPr>
        <w:t>КОВЕЛЬСЬКОГО РАЙОНУ ВОЛИНСЬКОЇ ОБЛАСТІ</w:t>
      </w:r>
    </w:p>
    <w:p w:rsidR="002333E6" w:rsidRDefault="002333E6" w:rsidP="001D47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ВОСЬМОГО СКЛИКАННЯ</w:t>
      </w:r>
    </w:p>
    <w:p w:rsidR="002333E6" w:rsidRDefault="002333E6" w:rsidP="001D47A7">
      <w:pPr>
        <w:spacing w:after="0" w:line="240" w:lineRule="auto"/>
        <w:jc w:val="center"/>
        <w:rPr>
          <w:rFonts w:ascii="Times New Roman" w:hAnsi="Times New Roman" w:cs="Times New Roman"/>
          <w:sz w:val="28"/>
          <w:szCs w:val="28"/>
        </w:rPr>
      </w:pPr>
    </w:p>
    <w:p w:rsidR="002333E6" w:rsidRDefault="002333E6" w:rsidP="001D47A7">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Р І Ш Е Н Н Я</w:t>
      </w:r>
    </w:p>
    <w:p w:rsidR="002333E6" w:rsidRDefault="002333E6" w:rsidP="001D47A7">
      <w:pPr>
        <w:spacing w:after="0" w:line="240" w:lineRule="auto"/>
        <w:rPr>
          <w:rFonts w:ascii="Times New Roman" w:hAnsi="Times New Roman" w:cs="Times New Roman"/>
          <w:sz w:val="28"/>
          <w:szCs w:val="28"/>
          <w:u w:val="single"/>
        </w:rPr>
      </w:pPr>
    </w:p>
    <w:p w:rsidR="002333E6" w:rsidRDefault="002333E6" w:rsidP="001D47A7">
      <w:pPr>
        <w:spacing w:after="0" w:line="240" w:lineRule="auto"/>
        <w:rPr>
          <w:rFonts w:ascii="Times New Roman" w:hAnsi="Times New Roman" w:cs="Times New Roman"/>
          <w:sz w:val="28"/>
          <w:szCs w:val="28"/>
          <w:lang w:val="ru-RU"/>
        </w:rPr>
      </w:pPr>
      <w:r>
        <w:rPr>
          <w:rFonts w:ascii="Times New Roman" w:hAnsi="Times New Roman" w:cs="Times New Roman"/>
          <w:sz w:val="28"/>
          <w:szCs w:val="28"/>
          <w:u w:val="single"/>
        </w:rPr>
        <w:t>23.12.2025року №62/</w:t>
      </w:r>
      <w:r>
        <w:rPr>
          <w:rFonts w:ascii="Times New Roman" w:hAnsi="Times New Roman" w:cs="Times New Roman"/>
          <w:sz w:val="28"/>
          <w:szCs w:val="28"/>
        </w:rPr>
        <w:t xml:space="preserve">                                                                      Проєкт                               </w:t>
      </w:r>
    </w:p>
    <w:p w:rsidR="002333E6" w:rsidRDefault="002333E6" w:rsidP="001D47A7">
      <w:pPr>
        <w:spacing w:after="0" w:line="240" w:lineRule="auto"/>
        <w:rPr>
          <w:rFonts w:ascii="Times New Roman" w:hAnsi="Times New Roman" w:cs="Times New Roman"/>
          <w:sz w:val="28"/>
          <w:szCs w:val="28"/>
        </w:rPr>
      </w:pPr>
      <w:r>
        <w:rPr>
          <w:rFonts w:ascii="Times New Roman" w:hAnsi="Times New Roman" w:cs="Times New Roman"/>
          <w:sz w:val="28"/>
          <w:szCs w:val="28"/>
        </w:rPr>
        <w:t>с-ще Люблинець</w:t>
      </w:r>
    </w:p>
    <w:p w:rsidR="002333E6" w:rsidRPr="001D47A7" w:rsidRDefault="002333E6" w:rsidP="00D205B3">
      <w:pPr>
        <w:spacing w:line="240" w:lineRule="auto"/>
        <w:rPr>
          <w:rFonts w:ascii="Times New Roman" w:hAnsi="Times New Roman" w:cs="Times New Roman"/>
          <w:sz w:val="28"/>
          <w:szCs w:val="28"/>
        </w:rPr>
      </w:pPr>
    </w:p>
    <w:p w:rsidR="002333E6" w:rsidRPr="00D47282" w:rsidRDefault="002333E6" w:rsidP="004165F4">
      <w:pPr>
        <w:spacing w:after="0" w:line="240" w:lineRule="auto"/>
        <w:rPr>
          <w:rFonts w:ascii="Times New Roman" w:hAnsi="Times New Roman" w:cs="Times New Roman"/>
          <w:sz w:val="28"/>
          <w:szCs w:val="28"/>
        </w:rPr>
      </w:pPr>
      <w:r w:rsidRPr="00D47282">
        <w:rPr>
          <w:rFonts w:ascii="Times New Roman" w:hAnsi="Times New Roman" w:cs="Times New Roman"/>
          <w:sz w:val="28"/>
          <w:szCs w:val="28"/>
        </w:rPr>
        <w:t>Про затвердження Комплексної місцевої програми</w:t>
      </w:r>
    </w:p>
    <w:p w:rsidR="002333E6" w:rsidRDefault="002333E6" w:rsidP="004165F4">
      <w:pPr>
        <w:spacing w:after="0" w:line="240" w:lineRule="auto"/>
        <w:rPr>
          <w:rFonts w:ascii="Times New Roman" w:hAnsi="Times New Roman" w:cs="Times New Roman"/>
          <w:sz w:val="28"/>
          <w:szCs w:val="28"/>
        </w:rPr>
      </w:pPr>
      <w:r w:rsidRPr="00D47282">
        <w:rPr>
          <w:rFonts w:ascii="Times New Roman" w:hAnsi="Times New Roman" w:cs="Times New Roman"/>
          <w:sz w:val="28"/>
          <w:szCs w:val="28"/>
        </w:rPr>
        <w:t xml:space="preserve">захисту населення і територій Люблинецької </w:t>
      </w:r>
    </w:p>
    <w:p w:rsidR="002333E6" w:rsidRDefault="002333E6" w:rsidP="004165F4">
      <w:pPr>
        <w:spacing w:after="0" w:line="240" w:lineRule="auto"/>
        <w:rPr>
          <w:rFonts w:ascii="Times New Roman" w:hAnsi="Times New Roman" w:cs="Times New Roman"/>
          <w:sz w:val="28"/>
          <w:szCs w:val="28"/>
        </w:rPr>
      </w:pPr>
      <w:r w:rsidRPr="00D47282">
        <w:rPr>
          <w:rFonts w:ascii="Times New Roman" w:hAnsi="Times New Roman" w:cs="Times New Roman"/>
          <w:sz w:val="28"/>
          <w:szCs w:val="28"/>
        </w:rPr>
        <w:t xml:space="preserve">територіальної громади від надзвичайних ситуацій </w:t>
      </w:r>
    </w:p>
    <w:p w:rsidR="002333E6" w:rsidRPr="00D47282" w:rsidRDefault="002333E6" w:rsidP="004165F4">
      <w:pPr>
        <w:spacing w:after="0" w:line="240" w:lineRule="auto"/>
        <w:rPr>
          <w:rFonts w:ascii="Times New Roman" w:hAnsi="Times New Roman" w:cs="Times New Roman"/>
          <w:sz w:val="28"/>
          <w:szCs w:val="28"/>
        </w:rPr>
      </w:pPr>
      <w:r w:rsidRPr="00D47282">
        <w:rPr>
          <w:rFonts w:ascii="Times New Roman" w:hAnsi="Times New Roman" w:cs="Times New Roman"/>
          <w:sz w:val="28"/>
          <w:szCs w:val="28"/>
        </w:rPr>
        <w:t>техногенного та природного характеру на 2026-2027 роки</w:t>
      </w:r>
    </w:p>
    <w:p w:rsidR="002333E6" w:rsidRPr="00D205B3" w:rsidRDefault="002333E6" w:rsidP="004165F4">
      <w:pPr>
        <w:spacing w:line="240" w:lineRule="auto"/>
        <w:rPr>
          <w:rFonts w:ascii="Times New Roman" w:hAnsi="Times New Roman" w:cs="Times New Roman"/>
          <w:sz w:val="28"/>
          <w:szCs w:val="28"/>
        </w:rPr>
      </w:pPr>
    </w:p>
    <w:p w:rsidR="002333E6" w:rsidRPr="001D47A7" w:rsidRDefault="002333E6" w:rsidP="00D205B3">
      <w:pPr>
        <w:spacing w:line="240" w:lineRule="auto"/>
        <w:ind w:firstLine="708"/>
        <w:jc w:val="both"/>
        <w:rPr>
          <w:rFonts w:ascii="Times New Roman" w:hAnsi="Times New Roman" w:cs="Times New Roman"/>
          <w:b/>
          <w:bCs/>
          <w:sz w:val="28"/>
          <w:szCs w:val="28"/>
        </w:rPr>
      </w:pPr>
      <w:r w:rsidRPr="00D205B3">
        <w:rPr>
          <w:rFonts w:ascii="Times New Roman" w:hAnsi="Times New Roman" w:cs="Times New Roman"/>
          <w:sz w:val="28"/>
          <w:szCs w:val="28"/>
        </w:rPr>
        <w:t xml:space="preserve">Відповідно до пункту 22 частини 1 ст.26 Закону України «Про місцеве самоврядування в Україні» селищна  рада </w:t>
      </w:r>
      <w:r>
        <w:rPr>
          <w:rFonts w:ascii="Times New Roman" w:hAnsi="Times New Roman" w:cs="Times New Roman"/>
          <w:sz w:val="28"/>
          <w:szCs w:val="28"/>
        </w:rPr>
        <w:t xml:space="preserve"> </w:t>
      </w:r>
      <w:r w:rsidRPr="001D47A7">
        <w:rPr>
          <w:rFonts w:ascii="Times New Roman" w:hAnsi="Times New Roman" w:cs="Times New Roman"/>
          <w:b/>
          <w:bCs/>
          <w:sz w:val="28"/>
          <w:szCs w:val="28"/>
        </w:rPr>
        <w:t>вирішила:</w:t>
      </w:r>
    </w:p>
    <w:p w:rsidR="002333E6" w:rsidRPr="00D205B3" w:rsidRDefault="002333E6" w:rsidP="00D205B3">
      <w:pPr>
        <w:spacing w:line="240" w:lineRule="auto"/>
        <w:ind w:firstLine="708"/>
        <w:jc w:val="both"/>
        <w:rPr>
          <w:rFonts w:ascii="Times New Roman" w:hAnsi="Times New Roman" w:cs="Times New Roman"/>
          <w:sz w:val="28"/>
          <w:szCs w:val="28"/>
        </w:rPr>
      </w:pPr>
    </w:p>
    <w:p w:rsidR="002333E6" w:rsidRDefault="002333E6" w:rsidP="004165F4">
      <w:pPr>
        <w:spacing w:after="0" w:line="240" w:lineRule="auto"/>
        <w:jc w:val="both"/>
        <w:rPr>
          <w:rFonts w:ascii="Times New Roman" w:hAnsi="Times New Roman" w:cs="Times New Roman"/>
          <w:sz w:val="28"/>
          <w:szCs w:val="28"/>
        </w:rPr>
      </w:pPr>
      <w:r w:rsidRPr="00D205B3">
        <w:rPr>
          <w:rFonts w:ascii="Times New Roman" w:hAnsi="Times New Roman" w:cs="Times New Roman"/>
          <w:sz w:val="28"/>
          <w:szCs w:val="28"/>
        </w:rPr>
        <w:t xml:space="preserve">1. Затвердити </w:t>
      </w:r>
      <w:r>
        <w:rPr>
          <w:rFonts w:ascii="Times New Roman" w:hAnsi="Times New Roman" w:cs="Times New Roman"/>
          <w:sz w:val="28"/>
          <w:szCs w:val="28"/>
        </w:rPr>
        <w:t>Комплексну місцеву програму захисту населення і територій Люблинецької територіальної громади від надзвичайних ситуацій техногенного та природного характеру на 2026-2027 роки</w:t>
      </w:r>
      <w:r w:rsidRPr="00D205B3">
        <w:rPr>
          <w:rFonts w:ascii="Times New Roman" w:hAnsi="Times New Roman" w:cs="Times New Roman"/>
          <w:sz w:val="28"/>
          <w:szCs w:val="28"/>
        </w:rPr>
        <w:t xml:space="preserve"> (додаток 1).</w:t>
      </w:r>
    </w:p>
    <w:p w:rsidR="002333E6" w:rsidRPr="00D205B3" w:rsidRDefault="002333E6" w:rsidP="004165F4">
      <w:pPr>
        <w:spacing w:after="0" w:line="240" w:lineRule="auto"/>
        <w:jc w:val="both"/>
        <w:rPr>
          <w:rFonts w:ascii="Times New Roman" w:hAnsi="Times New Roman" w:cs="Times New Roman"/>
          <w:color w:val="000000"/>
          <w:sz w:val="28"/>
          <w:szCs w:val="28"/>
        </w:rPr>
      </w:pPr>
    </w:p>
    <w:p w:rsidR="002333E6" w:rsidRPr="00D205B3" w:rsidRDefault="002333E6" w:rsidP="00D205B3">
      <w:pPr>
        <w:spacing w:line="240" w:lineRule="auto"/>
        <w:jc w:val="both"/>
        <w:rPr>
          <w:rFonts w:ascii="Times New Roman" w:hAnsi="Times New Roman" w:cs="Times New Roman"/>
          <w:color w:val="000000"/>
          <w:sz w:val="28"/>
          <w:szCs w:val="28"/>
        </w:rPr>
      </w:pPr>
      <w:r w:rsidRPr="00D205B3">
        <w:rPr>
          <w:rFonts w:ascii="Times New Roman" w:hAnsi="Times New Roman" w:cs="Times New Roman"/>
          <w:sz w:val="28"/>
          <w:szCs w:val="28"/>
        </w:rPr>
        <w:t>2. Фінансовому відділу виконавчого комітету Люблинецької селищної ради при формуванні бюджету на відповідний рік передбачити видатки на реалізацію заходів Програми у межах можливостей селищного бюджету.</w:t>
      </w:r>
    </w:p>
    <w:p w:rsidR="002333E6" w:rsidRPr="00D205B3" w:rsidRDefault="002333E6" w:rsidP="00D205B3">
      <w:pPr>
        <w:spacing w:line="240" w:lineRule="auto"/>
        <w:jc w:val="both"/>
        <w:rPr>
          <w:rFonts w:ascii="Times New Roman" w:hAnsi="Times New Roman" w:cs="Times New Roman"/>
          <w:color w:val="000000"/>
          <w:sz w:val="28"/>
          <w:szCs w:val="28"/>
        </w:rPr>
      </w:pPr>
      <w:r w:rsidRPr="00D205B3">
        <w:rPr>
          <w:rFonts w:ascii="Times New Roman" w:hAnsi="Times New Roman" w:cs="Times New Roman"/>
          <w:color w:val="000000"/>
          <w:sz w:val="28"/>
          <w:szCs w:val="28"/>
        </w:rPr>
        <w:t>3</w:t>
      </w:r>
      <w:r w:rsidRPr="00D205B3">
        <w:rPr>
          <w:rFonts w:ascii="Times New Roman" w:hAnsi="Times New Roman" w:cs="Times New Roman"/>
          <w:sz w:val="28"/>
          <w:szCs w:val="28"/>
        </w:rPr>
        <w:t>. Контроль за виконанням цього рішення покласти на п</w:t>
      </w:r>
      <w:r w:rsidRPr="00D205B3">
        <w:rPr>
          <w:rFonts w:ascii="Times New Roman" w:hAnsi="Times New Roman" w:cs="Times New Roman"/>
          <w:sz w:val="28"/>
          <w:szCs w:val="28"/>
          <w:lang w:eastAsia="en-US"/>
        </w:rPr>
        <w:t xml:space="preserve">остійну комісію з питань </w:t>
      </w:r>
      <w:r w:rsidRPr="00D205B3">
        <w:rPr>
          <w:rFonts w:ascii="Times New Roman" w:hAnsi="Times New Roman" w:cs="Times New Roman"/>
          <w:sz w:val="28"/>
          <w:szCs w:val="28"/>
        </w:rPr>
        <w:t>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D205B3">
        <w:rPr>
          <w:rFonts w:ascii="Times New Roman" w:hAnsi="Times New Roman" w:cs="Times New Roman"/>
          <w:sz w:val="28"/>
          <w:szCs w:val="28"/>
          <w:lang w:eastAsia="en-US"/>
        </w:rPr>
        <w:t>.</w:t>
      </w:r>
    </w:p>
    <w:p w:rsidR="002333E6" w:rsidRDefault="002333E6" w:rsidP="00D205B3">
      <w:pPr>
        <w:spacing w:line="240" w:lineRule="auto"/>
        <w:rPr>
          <w:rFonts w:ascii="Times New Roman" w:hAnsi="Times New Roman" w:cs="Times New Roman"/>
          <w:sz w:val="28"/>
          <w:szCs w:val="28"/>
        </w:rPr>
      </w:pPr>
    </w:p>
    <w:p w:rsidR="002333E6" w:rsidRPr="00D205B3" w:rsidRDefault="002333E6" w:rsidP="00D205B3">
      <w:pPr>
        <w:spacing w:line="240" w:lineRule="auto"/>
        <w:rPr>
          <w:rFonts w:ascii="Times New Roman" w:hAnsi="Times New Roman" w:cs="Times New Roman"/>
          <w:sz w:val="28"/>
          <w:szCs w:val="28"/>
        </w:rPr>
      </w:pPr>
    </w:p>
    <w:p w:rsidR="002333E6" w:rsidRPr="00D205B3" w:rsidRDefault="002333E6" w:rsidP="00D205B3">
      <w:pPr>
        <w:tabs>
          <w:tab w:val="left" w:pos="7016"/>
        </w:tabs>
        <w:spacing w:line="240" w:lineRule="auto"/>
        <w:rPr>
          <w:rFonts w:ascii="Times New Roman" w:hAnsi="Times New Roman" w:cs="Times New Roman"/>
          <w:sz w:val="28"/>
          <w:szCs w:val="28"/>
        </w:rPr>
      </w:pPr>
      <w:r w:rsidRPr="00D205B3">
        <w:rPr>
          <w:rFonts w:ascii="Times New Roman" w:hAnsi="Times New Roman" w:cs="Times New Roman"/>
          <w:sz w:val="28"/>
          <w:szCs w:val="28"/>
        </w:rPr>
        <w:t>Селищний голова                                                                      Н</w:t>
      </w:r>
      <w:r>
        <w:rPr>
          <w:rFonts w:ascii="Times New Roman" w:hAnsi="Times New Roman" w:cs="Times New Roman"/>
          <w:sz w:val="28"/>
          <w:szCs w:val="28"/>
        </w:rPr>
        <w:t xml:space="preserve">аталія </w:t>
      </w:r>
      <w:bookmarkStart w:id="0" w:name="_GoBack"/>
      <w:bookmarkEnd w:id="0"/>
      <w:r w:rsidRPr="00D205B3">
        <w:rPr>
          <w:rFonts w:ascii="Times New Roman" w:hAnsi="Times New Roman" w:cs="Times New Roman"/>
          <w:sz w:val="28"/>
          <w:szCs w:val="28"/>
        </w:rPr>
        <w:t>СІХОВСЬКА</w:t>
      </w:r>
    </w:p>
    <w:p w:rsidR="002333E6" w:rsidRPr="00D205B3" w:rsidRDefault="002333E6" w:rsidP="00D205B3">
      <w:pPr>
        <w:tabs>
          <w:tab w:val="left" w:pos="7016"/>
        </w:tabs>
        <w:spacing w:line="240" w:lineRule="auto"/>
        <w:rPr>
          <w:rFonts w:ascii="Times New Roman" w:hAnsi="Times New Roman" w:cs="Times New Roman"/>
          <w:sz w:val="28"/>
          <w:szCs w:val="28"/>
        </w:rPr>
      </w:pPr>
    </w:p>
    <w:p w:rsidR="002333E6" w:rsidRDefault="002333E6" w:rsidP="00D205B3">
      <w:pPr>
        <w:spacing w:line="240" w:lineRule="auto"/>
        <w:ind w:left="2832" w:firstLine="708"/>
        <w:jc w:val="center"/>
        <w:rPr>
          <w:rFonts w:ascii="Times New Roman" w:hAnsi="Times New Roman" w:cs="Times New Roman"/>
          <w:sz w:val="28"/>
          <w:szCs w:val="28"/>
        </w:rPr>
      </w:pPr>
    </w:p>
    <w:p w:rsidR="002333E6" w:rsidRDefault="002333E6" w:rsidP="00D205B3">
      <w:pPr>
        <w:spacing w:line="240" w:lineRule="auto"/>
        <w:ind w:left="2832" w:firstLine="708"/>
        <w:jc w:val="center"/>
        <w:rPr>
          <w:rFonts w:ascii="Times New Roman" w:hAnsi="Times New Roman" w:cs="Times New Roman"/>
          <w:sz w:val="28"/>
          <w:szCs w:val="28"/>
        </w:rPr>
      </w:pPr>
    </w:p>
    <w:p w:rsidR="002333E6" w:rsidRDefault="002333E6" w:rsidP="00D205B3">
      <w:pPr>
        <w:spacing w:line="240" w:lineRule="auto"/>
        <w:ind w:left="2832" w:firstLine="708"/>
        <w:jc w:val="center"/>
        <w:rPr>
          <w:rFonts w:ascii="Times New Roman" w:hAnsi="Times New Roman" w:cs="Times New Roman"/>
          <w:sz w:val="28"/>
          <w:szCs w:val="28"/>
        </w:rPr>
      </w:pPr>
    </w:p>
    <w:p w:rsidR="002333E6" w:rsidRDefault="002333E6" w:rsidP="00D205B3">
      <w:pPr>
        <w:spacing w:line="240" w:lineRule="auto"/>
        <w:ind w:left="2832" w:firstLine="708"/>
        <w:jc w:val="center"/>
        <w:rPr>
          <w:rFonts w:ascii="Times New Roman" w:hAnsi="Times New Roman" w:cs="Times New Roman"/>
          <w:sz w:val="28"/>
          <w:szCs w:val="28"/>
        </w:rPr>
      </w:pPr>
    </w:p>
    <w:p w:rsidR="002333E6" w:rsidRPr="004165F4" w:rsidRDefault="002333E6" w:rsidP="004165F4">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165F4">
        <w:rPr>
          <w:rFonts w:ascii="Times New Roman" w:hAnsi="Times New Roman" w:cs="Times New Roman"/>
          <w:sz w:val="24"/>
          <w:szCs w:val="24"/>
        </w:rPr>
        <w:t>ЗАТВЕРДЖЕНО</w:t>
      </w:r>
    </w:p>
    <w:p w:rsidR="002333E6" w:rsidRDefault="002333E6" w:rsidP="004165F4">
      <w:pPr>
        <w:spacing w:after="0" w:line="240" w:lineRule="auto"/>
        <w:jc w:val="right"/>
        <w:rPr>
          <w:rFonts w:ascii="Times New Roman" w:hAnsi="Times New Roman" w:cs="Times New Roman"/>
          <w:sz w:val="24"/>
          <w:szCs w:val="24"/>
        </w:rPr>
      </w:pPr>
      <w:r w:rsidRPr="004165F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333E6" w:rsidRDefault="002333E6" w:rsidP="001D47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4165F4">
        <w:rPr>
          <w:rFonts w:ascii="Times New Roman" w:hAnsi="Times New Roman" w:cs="Times New Roman"/>
          <w:sz w:val="24"/>
          <w:szCs w:val="24"/>
        </w:rPr>
        <w:t>рішення селищної ради</w:t>
      </w:r>
    </w:p>
    <w:p w:rsidR="002333E6" w:rsidRPr="004165F4" w:rsidRDefault="002333E6" w:rsidP="001D47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від 23.12.2025 року №62/</w:t>
      </w:r>
    </w:p>
    <w:p w:rsidR="002333E6" w:rsidRDefault="002333E6" w:rsidP="00D205B3">
      <w:pPr>
        <w:spacing w:line="240" w:lineRule="auto"/>
        <w:ind w:left="2832" w:firstLine="708"/>
        <w:jc w:val="center"/>
        <w:rPr>
          <w:rFonts w:ascii="Times New Roman" w:hAnsi="Times New Roman" w:cs="Times New Roman"/>
          <w:sz w:val="28"/>
          <w:szCs w:val="28"/>
        </w:rPr>
      </w:pPr>
    </w:p>
    <w:p w:rsidR="002333E6" w:rsidRDefault="002333E6" w:rsidP="001B2D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Комплексна місцева програма</w:t>
      </w:r>
    </w:p>
    <w:p w:rsidR="002333E6" w:rsidRDefault="002333E6" w:rsidP="001B2D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захисту населення і територій Люблинецької територіальної громади від надзвичайних ситуацій техногенного та природного характеру </w:t>
      </w:r>
    </w:p>
    <w:p w:rsidR="002333E6" w:rsidRDefault="002333E6" w:rsidP="001B2D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2026-2027 роки</w:t>
      </w:r>
    </w:p>
    <w:p w:rsidR="002333E6" w:rsidRDefault="002333E6" w:rsidP="00D205B3">
      <w:pPr>
        <w:spacing w:line="240" w:lineRule="auto"/>
        <w:jc w:val="center"/>
        <w:rPr>
          <w:rFonts w:ascii="Times New Roman" w:hAnsi="Times New Roman" w:cs="Times New Roman"/>
          <w:b/>
          <w:bCs/>
          <w:sz w:val="28"/>
          <w:szCs w:val="28"/>
        </w:rPr>
      </w:pPr>
    </w:p>
    <w:p w:rsidR="002333E6" w:rsidRPr="00D205B3" w:rsidRDefault="002333E6" w:rsidP="00D205B3">
      <w:pPr>
        <w:spacing w:line="240" w:lineRule="auto"/>
        <w:jc w:val="center"/>
        <w:rPr>
          <w:rFonts w:ascii="Times New Roman" w:hAnsi="Times New Roman" w:cs="Times New Roman"/>
          <w:b/>
          <w:bCs/>
          <w:sz w:val="28"/>
          <w:szCs w:val="28"/>
        </w:rPr>
      </w:pPr>
      <w:r w:rsidRPr="00D205B3">
        <w:rPr>
          <w:rFonts w:ascii="Times New Roman" w:hAnsi="Times New Roman" w:cs="Times New Roman"/>
          <w:b/>
          <w:bCs/>
          <w:sz w:val="28"/>
          <w:szCs w:val="28"/>
        </w:rPr>
        <w:t>ЗМІСТ</w:t>
      </w:r>
    </w:p>
    <w:p w:rsidR="002333E6" w:rsidRPr="00D205B3" w:rsidRDefault="002333E6" w:rsidP="00D205B3">
      <w:pPr>
        <w:spacing w:line="240" w:lineRule="auto"/>
        <w:jc w:val="center"/>
        <w:rPr>
          <w:rFonts w:ascii="Times New Roman" w:hAnsi="Times New Roman" w:cs="Times New Roman"/>
          <w:b/>
          <w:bCs/>
          <w:sz w:val="28"/>
          <w:szCs w:val="28"/>
        </w:rPr>
      </w:pPr>
    </w:p>
    <w:p w:rsidR="002333E6" w:rsidRPr="00D205B3" w:rsidRDefault="002333E6" w:rsidP="00D205B3">
      <w:pPr>
        <w:spacing w:line="240" w:lineRule="auto"/>
        <w:jc w:val="both"/>
        <w:rPr>
          <w:rFonts w:ascii="Times New Roman" w:hAnsi="Times New Roman" w:cs="Times New Roman"/>
          <w:sz w:val="28"/>
          <w:szCs w:val="28"/>
        </w:rPr>
      </w:pPr>
      <w:r w:rsidRPr="00D205B3">
        <w:rPr>
          <w:rFonts w:ascii="Times New Roman" w:hAnsi="Times New Roman" w:cs="Times New Roman"/>
          <w:sz w:val="28"/>
          <w:szCs w:val="28"/>
        </w:rPr>
        <w:t>І. Паспорт програми</w:t>
      </w:r>
    </w:p>
    <w:p w:rsidR="002333E6" w:rsidRPr="00D205B3" w:rsidRDefault="002333E6" w:rsidP="00D205B3">
      <w:pPr>
        <w:spacing w:line="240" w:lineRule="auto"/>
        <w:rPr>
          <w:rFonts w:ascii="Times New Roman" w:hAnsi="Times New Roman" w:cs="Times New Roman"/>
          <w:sz w:val="28"/>
          <w:szCs w:val="28"/>
        </w:rPr>
      </w:pPr>
      <w:r w:rsidRPr="00D205B3">
        <w:rPr>
          <w:rFonts w:ascii="Times New Roman" w:hAnsi="Times New Roman" w:cs="Times New Roman"/>
          <w:sz w:val="28"/>
          <w:szCs w:val="28"/>
        </w:rPr>
        <w:t>ІІ. Визначення проблеми, на розв’язання якої спрямована Програма</w:t>
      </w:r>
    </w:p>
    <w:p w:rsidR="002333E6" w:rsidRPr="00D205B3" w:rsidRDefault="002333E6" w:rsidP="00D205B3">
      <w:pPr>
        <w:spacing w:line="240" w:lineRule="auto"/>
        <w:jc w:val="both"/>
        <w:rPr>
          <w:rFonts w:ascii="Times New Roman" w:hAnsi="Times New Roman" w:cs="Times New Roman"/>
          <w:sz w:val="28"/>
          <w:szCs w:val="28"/>
        </w:rPr>
      </w:pPr>
      <w:r w:rsidRPr="00D205B3">
        <w:rPr>
          <w:rFonts w:ascii="Times New Roman" w:hAnsi="Times New Roman" w:cs="Times New Roman"/>
          <w:sz w:val="28"/>
          <w:szCs w:val="28"/>
        </w:rPr>
        <w:t>ІІІ. Мета Програми</w:t>
      </w:r>
    </w:p>
    <w:p w:rsidR="002333E6" w:rsidRPr="00D205B3" w:rsidRDefault="002333E6" w:rsidP="004165F4">
      <w:pPr>
        <w:spacing w:line="240" w:lineRule="auto"/>
        <w:jc w:val="both"/>
        <w:rPr>
          <w:rFonts w:ascii="Times New Roman" w:hAnsi="Times New Roman" w:cs="Times New Roman"/>
          <w:sz w:val="28"/>
          <w:szCs w:val="28"/>
        </w:rPr>
      </w:pPr>
      <w:r w:rsidRPr="00D205B3">
        <w:rPr>
          <w:rFonts w:ascii="Times New Roman" w:hAnsi="Times New Roman" w:cs="Times New Roman"/>
          <w:sz w:val="28"/>
          <w:szCs w:val="28"/>
        </w:rPr>
        <w:t>І</w:t>
      </w:r>
      <w:r w:rsidRPr="00D205B3">
        <w:rPr>
          <w:rFonts w:ascii="Times New Roman" w:hAnsi="Times New Roman" w:cs="Times New Roman"/>
          <w:sz w:val="28"/>
          <w:szCs w:val="28"/>
          <w:lang w:val="en-US"/>
        </w:rPr>
        <w:t>V</w:t>
      </w:r>
      <w:r w:rsidRPr="00D205B3">
        <w:rPr>
          <w:rFonts w:ascii="Times New Roman" w:hAnsi="Times New Roman" w:cs="Times New Roman"/>
          <w:sz w:val="28"/>
          <w:szCs w:val="28"/>
        </w:rPr>
        <w:t xml:space="preserve">. </w:t>
      </w:r>
      <w:r w:rsidRPr="004165F4">
        <w:rPr>
          <w:rFonts w:ascii="Times New Roman" w:hAnsi="Times New Roman" w:cs="Times New Roman"/>
          <w:sz w:val="28"/>
          <w:szCs w:val="28"/>
        </w:rPr>
        <w:t>Обґрунтовування шляхів і заходів розв’язання проблеми, обсягів та джерел фінансування, строки виконання програми</w:t>
      </w:r>
    </w:p>
    <w:p w:rsidR="002333E6" w:rsidRPr="00D205B3" w:rsidRDefault="002333E6" w:rsidP="00D205B3">
      <w:pPr>
        <w:spacing w:line="240" w:lineRule="auto"/>
        <w:jc w:val="both"/>
        <w:rPr>
          <w:rFonts w:ascii="Times New Roman" w:hAnsi="Times New Roman" w:cs="Times New Roman"/>
          <w:sz w:val="28"/>
          <w:szCs w:val="28"/>
        </w:rPr>
      </w:pPr>
      <w:r w:rsidRPr="00D205B3">
        <w:rPr>
          <w:rFonts w:ascii="Times New Roman" w:hAnsi="Times New Roman" w:cs="Times New Roman"/>
          <w:sz w:val="28"/>
          <w:szCs w:val="28"/>
          <w:lang w:val="en-US"/>
        </w:rPr>
        <w:t>V</w:t>
      </w:r>
      <w:r w:rsidRPr="004165F4">
        <w:rPr>
          <w:rFonts w:ascii="Times New Roman" w:hAnsi="Times New Roman" w:cs="Times New Roman"/>
          <w:sz w:val="28"/>
          <w:szCs w:val="28"/>
        </w:rPr>
        <w:t>. Завдання і заходи Програми та результативні показники</w:t>
      </w:r>
    </w:p>
    <w:p w:rsidR="002333E6" w:rsidRDefault="002333E6" w:rsidP="00D205B3">
      <w:pPr>
        <w:spacing w:line="240" w:lineRule="auto"/>
        <w:jc w:val="both"/>
        <w:rPr>
          <w:rFonts w:ascii="Times New Roman" w:hAnsi="Times New Roman" w:cs="Times New Roman"/>
          <w:sz w:val="28"/>
          <w:szCs w:val="28"/>
          <w:lang w:val="ru-RU"/>
        </w:rPr>
      </w:pPr>
      <w:r w:rsidRPr="00D205B3">
        <w:rPr>
          <w:rFonts w:ascii="Times New Roman" w:hAnsi="Times New Roman" w:cs="Times New Roman"/>
          <w:sz w:val="28"/>
          <w:szCs w:val="28"/>
          <w:lang w:val="en-US"/>
        </w:rPr>
        <w:t>V</w:t>
      </w:r>
      <w:r w:rsidRPr="00D205B3">
        <w:rPr>
          <w:rFonts w:ascii="Times New Roman" w:hAnsi="Times New Roman" w:cs="Times New Roman"/>
          <w:sz w:val="28"/>
          <w:szCs w:val="28"/>
        </w:rPr>
        <w:t xml:space="preserve">І. </w:t>
      </w:r>
      <w:r w:rsidRPr="00A20F9F">
        <w:rPr>
          <w:rFonts w:ascii="Times New Roman" w:hAnsi="Times New Roman" w:cs="Times New Roman"/>
          <w:sz w:val="28"/>
          <w:szCs w:val="28"/>
        </w:rPr>
        <w:t>Координація та контроль за ходом виконання програми</w:t>
      </w:r>
      <w:r w:rsidRPr="00A20F9F">
        <w:rPr>
          <w:rFonts w:ascii="Times New Roman" w:hAnsi="Times New Roman" w:cs="Times New Roman"/>
          <w:sz w:val="28"/>
          <w:szCs w:val="28"/>
          <w:lang w:val="ru-RU"/>
        </w:rPr>
        <w:t xml:space="preserve"> </w:t>
      </w:r>
    </w:p>
    <w:p w:rsidR="002333E6" w:rsidRPr="00D205B3" w:rsidRDefault="002333E6" w:rsidP="00D205B3">
      <w:pPr>
        <w:spacing w:line="240" w:lineRule="auto"/>
        <w:jc w:val="center"/>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b/>
          <w:bCs/>
          <w:sz w:val="28"/>
          <w:szCs w:val="28"/>
        </w:rPr>
      </w:pPr>
    </w:p>
    <w:p w:rsidR="002333E6" w:rsidRDefault="002333E6" w:rsidP="001B2D1A">
      <w:pPr>
        <w:spacing w:after="0" w:line="240" w:lineRule="auto"/>
        <w:rPr>
          <w:rFonts w:ascii="Times New Roman" w:hAnsi="Times New Roman" w:cs="Times New Roman"/>
          <w:sz w:val="28"/>
          <w:szCs w:val="28"/>
        </w:rPr>
      </w:pPr>
    </w:p>
    <w:p w:rsidR="002333E6" w:rsidRDefault="002333E6" w:rsidP="004826F7">
      <w:pPr>
        <w:spacing w:after="0" w:line="240" w:lineRule="auto"/>
        <w:jc w:val="center"/>
        <w:rPr>
          <w:rFonts w:ascii="Times New Roman" w:hAnsi="Times New Roman" w:cs="Times New Roman"/>
          <w:sz w:val="28"/>
          <w:szCs w:val="28"/>
        </w:rPr>
      </w:pPr>
    </w:p>
    <w:p w:rsidR="002333E6" w:rsidRPr="00E76AFE" w:rsidRDefault="002333E6" w:rsidP="004165F4">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76AFE">
        <w:rPr>
          <w:rFonts w:ascii="Times New Roman" w:hAnsi="Times New Roman" w:cs="Times New Roman"/>
          <w:sz w:val="24"/>
          <w:szCs w:val="24"/>
        </w:rPr>
        <w:t>Додаток 1</w:t>
      </w:r>
    </w:p>
    <w:p w:rsidR="002333E6" w:rsidRDefault="002333E6" w:rsidP="004826F7">
      <w:pPr>
        <w:spacing w:after="0" w:line="240" w:lineRule="auto"/>
        <w:jc w:val="both"/>
        <w:rPr>
          <w:rFonts w:ascii="Times New Roman" w:hAnsi="Times New Roman" w:cs="Times New Roman"/>
          <w:b/>
          <w:bCs/>
          <w:sz w:val="28"/>
          <w:szCs w:val="28"/>
        </w:rPr>
      </w:pPr>
    </w:p>
    <w:p w:rsidR="002333E6" w:rsidRDefault="002333E6" w:rsidP="004826F7">
      <w:pPr>
        <w:spacing w:after="0" w:line="240" w:lineRule="auto"/>
        <w:jc w:val="both"/>
        <w:rPr>
          <w:rFonts w:ascii="Times New Roman" w:hAnsi="Times New Roman" w:cs="Times New Roman"/>
          <w:b/>
          <w:bCs/>
          <w:sz w:val="28"/>
          <w:szCs w:val="28"/>
        </w:rPr>
      </w:pPr>
    </w:p>
    <w:p w:rsidR="002333E6" w:rsidRPr="001B2D1A" w:rsidRDefault="002333E6" w:rsidP="004826F7">
      <w:pPr>
        <w:spacing w:after="0" w:line="240" w:lineRule="auto"/>
        <w:jc w:val="center"/>
        <w:rPr>
          <w:rFonts w:ascii="Times New Roman" w:hAnsi="Times New Roman" w:cs="Times New Roman"/>
          <w:sz w:val="28"/>
          <w:szCs w:val="28"/>
          <w:lang w:val="ru-RU"/>
        </w:rPr>
      </w:pPr>
    </w:p>
    <w:p w:rsidR="002333E6" w:rsidRDefault="002333E6" w:rsidP="004826F7">
      <w:pPr>
        <w:pStyle w:val="a"/>
        <w:spacing w:before="0" w:after="0"/>
        <w:rPr>
          <w:rFonts w:cs="Times New Roman"/>
          <w:b/>
          <w:bCs/>
        </w:rPr>
      </w:pPr>
      <w:r>
        <w:rPr>
          <w:rFonts w:ascii="Times New Roman" w:hAnsi="Times New Roman" w:cs="Times New Roman"/>
          <w:b/>
          <w:bCs/>
        </w:rPr>
        <w:t>1. Паспорт</w:t>
      </w:r>
    </w:p>
    <w:p w:rsidR="002333E6" w:rsidRDefault="002333E6" w:rsidP="004826F7">
      <w:pPr>
        <w:spacing w:after="0" w:line="240" w:lineRule="auto"/>
        <w:ind w:firstLine="708"/>
        <w:jc w:val="center"/>
        <w:rPr>
          <w:rFonts w:cs="Times New Roman"/>
          <w:b/>
          <w:bCs/>
        </w:rPr>
      </w:pPr>
      <w:r>
        <w:rPr>
          <w:rFonts w:ascii="Times New Roman" w:hAnsi="Times New Roman" w:cs="Times New Roman"/>
          <w:b/>
          <w:bCs/>
          <w:sz w:val="28"/>
          <w:szCs w:val="28"/>
        </w:rPr>
        <w:t>Комплексної програми захисту населення і територій Люблинецької територіальної громади від надзвичайних ситуацій техногенного та природного характеру  на 2026-2027 роки</w:t>
      </w:r>
    </w:p>
    <w:p w:rsidR="002333E6" w:rsidRDefault="002333E6" w:rsidP="004826F7">
      <w:pPr>
        <w:spacing w:after="0" w:line="240" w:lineRule="auto"/>
        <w:jc w:val="both"/>
        <w:rPr>
          <w:rFonts w:ascii="Times New Roman" w:hAnsi="Times New Roman" w:cs="Times New Roman"/>
          <w:sz w:val="28"/>
          <w:szCs w:val="28"/>
        </w:rPr>
      </w:pPr>
    </w:p>
    <w:tbl>
      <w:tblPr>
        <w:tblW w:w="10031" w:type="dxa"/>
        <w:tblInd w:w="-106" w:type="dxa"/>
        <w:tblLayout w:type="fixed"/>
        <w:tblLook w:val="00A0"/>
      </w:tblPr>
      <w:tblGrid>
        <w:gridCol w:w="672"/>
        <w:gridCol w:w="3117"/>
        <w:gridCol w:w="6242"/>
      </w:tblGrid>
      <w:tr w:rsidR="002333E6" w:rsidRPr="00B21230">
        <w:tc>
          <w:tcPr>
            <w:tcW w:w="672"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center"/>
              <w:rPr>
                <w:rFonts w:ascii="Times New Roman" w:hAnsi="Times New Roman" w:cs="Times New Roman"/>
                <w:sz w:val="24"/>
                <w:szCs w:val="24"/>
              </w:rPr>
            </w:pPr>
          </w:p>
          <w:p w:rsidR="002333E6" w:rsidRPr="00B21230" w:rsidRDefault="002333E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1</w:t>
            </w: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Ініціатор розроблення програми</w:t>
            </w:r>
          </w:p>
        </w:tc>
        <w:tc>
          <w:tcPr>
            <w:tcW w:w="6242" w:type="dxa"/>
            <w:tcBorders>
              <w:top w:val="single" w:sz="4" w:space="0" w:color="000000"/>
              <w:left w:val="single" w:sz="4" w:space="0" w:color="000000"/>
              <w:bottom w:val="single" w:sz="4" w:space="0" w:color="000000"/>
              <w:right w:val="single" w:sz="4" w:space="0" w:color="000000"/>
            </w:tcBorders>
          </w:tcPr>
          <w:p w:rsidR="002333E6" w:rsidRPr="00B21230" w:rsidRDefault="002333E6">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Люблинецька селищна рада, Ковельське районне управління цивільного захисту та превентивної діяльності Головного управління    ДСНС України у Волинській області</w:t>
            </w:r>
          </w:p>
        </w:tc>
      </w:tr>
      <w:tr w:rsidR="002333E6" w:rsidRPr="00B21230">
        <w:tc>
          <w:tcPr>
            <w:tcW w:w="672"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center"/>
              <w:rPr>
                <w:rFonts w:ascii="Times New Roman" w:hAnsi="Times New Roman" w:cs="Times New Roman"/>
                <w:sz w:val="24"/>
                <w:szCs w:val="24"/>
              </w:rPr>
            </w:pPr>
          </w:p>
          <w:p w:rsidR="002333E6" w:rsidRPr="00B21230" w:rsidRDefault="002333E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2</w:t>
            </w: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Дата, номер і назва розпорядчого документа органу виконавчої влади про розроблення документа</w:t>
            </w:r>
          </w:p>
        </w:tc>
        <w:tc>
          <w:tcPr>
            <w:tcW w:w="6242" w:type="dxa"/>
            <w:tcBorders>
              <w:top w:val="single" w:sz="4" w:space="0" w:color="000000"/>
              <w:left w:val="single" w:sz="4" w:space="0" w:color="000000"/>
              <w:bottom w:val="single" w:sz="4" w:space="0" w:color="000000"/>
              <w:right w:val="single" w:sz="4" w:space="0" w:color="000000"/>
            </w:tcBorders>
          </w:tcPr>
          <w:p w:rsidR="002333E6" w:rsidRPr="00B21230" w:rsidRDefault="002333E6" w:rsidP="007E27FA">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Кодекс цивільного захисту України  від 2 жовтня 2012 року №5403-</w:t>
            </w:r>
            <w:r w:rsidRPr="00B21230">
              <w:rPr>
                <w:rFonts w:ascii="Times New Roman" w:hAnsi="Times New Roman" w:cs="Times New Roman"/>
                <w:sz w:val="24"/>
                <w:szCs w:val="24"/>
                <w:lang w:val="en-US"/>
              </w:rPr>
              <w:t>V</w:t>
            </w:r>
            <w:r w:rsidRPr="00B21230">
              <w:rPr>
                <w:rFonts w:ascii="Times New Roman" w:hAnsi="Times New Roman" w:cs="Times New Roman"/>
                <w:sz w:val="24"/>
                <w:szCs w:val="24"/>
              </w:rPr>
              <w:t xml:space="preserve">І </w:t>
            </w:r>
          </w:p>
        </w:tc>
      </w:tr>
      <w:tr w:rsidR="002333E6" w:rsidRPr="00B21230">
        <w:tc>
          <w:tcPr>
            <w:tcW w:w="672"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center"/>
              <w:rPr>
                <w:rFonts w:ascii="Times New Roman" w:hAnsi="Times New Roman" w:cs="Times New Roman"/>
                <w:sz w:val="24"/>
                <w:szCs w:val="24"/>
              </w:rPr>
            </w:pPr>
          </w:p>
          <w:p w:rsidR="002333E6" w:rsidRPr="00B21230" w:rsidRDefault="002333E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3</w:t>
            </w: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rPr>
                <w:rFonts w:ascii="Times New Roman" w:hAnsi="Times New Roman" w:cs="Times New Roman"/>
                <w:sz w:val="24"/>
                <w:szCs w:val="24"/>
              </w:rPr>
            </w:pPr>
          </w:p>
          <w:p w:rsidR="002333E6" w:rsidRPr="00B21230" w:rsidRDefault="002333E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Розробник програми</w:t>
            </w:r>
          </w:p>
        </w:tc>
        <w:tc>
          <w:tcPr>
            <w:tcW w:w="6242" w:type="dxa"/>
            <w:tcBorders>
              <w:top w:val="single" w:sz="4" w:space="0" w:color="000000"/>
              <w:left w:val="single" w:sz="4" w:space="0" w:color="000000"/>
              <w:bottom w:val="single" w:sz="4" w:space="0" w:color="000000"/>
              <w:right w:val="single" w:sz="4" w:space="0" w:color="000000"/>
            </w:tcBorders>
          </w:tcPr>
          <w:p w:rsidR="002333E6" w:rsidRPr="00B21230" w:rsidRDefault="002333E6">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Люблинецька селищна рада, Ковельське районне управління цивільного захисту та превентивної діяльності Головного управління    ДСНС України у Волинській області, управління гуманітарної сфери виконавчого комітету Люблинецької селищної ради</w:t>
            </w:r>
          </w:p>
        </w:tc>
      </w:tr>
      <w:tr w:rsidR="002333E6" w:rsidRPr="00B21230">
        <w:tc>
          <w:tcPr>
            <w:tcW w:w="672"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center"/>
              <w:rPr>
                <w:rFonts w:ascii="Times New Roman" w:hAnsi="Times New Roman" w:cs="Times New Roman"/>
                <w:sz w:val="24"/>
                <w:szCs w:val="24"/>
              </w:rPr>
            </w:pPr>
          </w:p>
          <w:p w:rsidR="002333E6" w:rsidRPr="00B21230" w:rsidRDefault="002333E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4</w:t>
            </w: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Співрозробник програми</w:t>
            </w:r>
          </w:p>
        </w:tc>
        <w:tc>
          <w:tcPr>
            <w:tcW w:w="6242" w:type="dxa"/>
            <w:tcBorders>
              <w:top w:val="single" w:sz="4" w:space="0" w:color="000000"/>
              <w:left w:val="single" w:sz="4" w:space="0" w:color="000000"/>
              <w:bottom w:val="single" w:sz="4" w:space="0" w:color="000000"/>
              <w:right w:val="single" w:sz="4" w:space="0" w:color="000000"/>
            </w:tcBorders>
          </w:tcPr>
          <w:p w:rsidR="002333E6" w:rsidRPr="00B21230" w:rsidRDefault="002333E6">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Ковельське районне управління цивільного захисту та превентивної діяльності Головного управління ДСНС України у Волинській області, управління гуманітарної сфери виконавчого комітету Люблинецької селищної ради</w:t>
            </w:r>
          </w:p>
        </w:tc>
      </w:tr>
      <w:tr w:rsidR="002333E6" w:rsidRPr="00B21230">
        <w:tc>
          <w:tcPr>
            <w:tcW w:w="672"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center"/>
              <w:rPr>
                <w:rFonts w:ascii="Times New Roman" w:hAnsi="Times New Roman" w:cs="Times New Roman"/>
                <w:sz w:val="24"/>
                <w:szCs w:val="24"/>
              </w:rPr>
            </w:pPr>
          </w:p>
          <w:p w:rsidR="002333E6" w:rsidRPr="00B21230" w:rsidRDefault="002333E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5</w:t>
            </w: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Відповідальні виконавці програми</w:t>
            </w:r>
          </w:p>
        </w:tc>
        <w:tc>
          <w:tcPr>
            <w:tcW w:w="6242" w:type="dxa"/>
            <w:tcBorders>
              <w:top w:val="single" w:sz="4" w:space="0" w:color="000000"/>
              <w:left w:val="single" w:sz="4" w:space="0" w:color="000000"/>
              <w:bottom w:val="single" w:sz="4" w:space="0" w:color="000000"/>
              <w:right w:val="single" w:sz="4" w:space="0" w:color="000000"/>
            </w:tcBorders>
          </w:tcPr>
          <w:p w:rsidR="002333E6" w:rsidRPr="00B21230" w:rsidRDefault="002333E6" w:rsidP="007E27FA">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Виконавчий комітет Люблинецької селищної ради</w:t>
            </w:r>
          </w:p>
        </w:tc>
      </w:tr>
      <w:tr w:rsidR="002333E6" w:rsidRPr="00B21230">
        <w:tc>
          <w:tcPr>
            <w:tcW w:w="672"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center"/>
              <w:rPr>
                <w:rFonts w:ascii="Times New Roman" w:hAnsi="Times New Roman" w:cs="Times New Roman"/>
                <w:sz w:val="24"/>
                <w:szCs w:val="24"/>
              </w:rPr>
            </w:pPr>
          </w:p>
          <w:p w:rsidR="002333E6" w:rsidRPr="00B21230" w:rsidRDefault="002333E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6</w:t>
            </w: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rPr>
                <w:rFonts w:ascii="Times New Roman" w:hAnsi="Times New Roman" w:cs="Times New Roman"/>
                <w:sz w:val="24"/>
                <w:szCs w:val="24"/>
              </w:rPr>
            </w:pPr>
          </w:p>
          <w:p w:rsidR="002333E6" w:rsidRPr="00B21230" w:rsidRDefault="002333E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Учасники програми</w:t>
            </w:r>
          </w:p>
        </w:tc>
        <w:tc>
          <w:tcPr>
            <w:tcW w:w="6242" w:type="dxa"/>
            <w:tcBorders>
              <w:top w:val="single" w:sz="4" w:space="0" w:color="000000"/>
              <w:left w:val="single" w:sz="4" w:space="0" w:color="000000"/>
              <w:bottom w:val="single" w:sz="4" w:space="0" w:color="000000"/>
              <w:right w:val="single" w:sz="4" w:space="0" w:color="000000"/>
            </w:tcBorders>
          </w:tcPr>
          <w:p w:rsidR="002333E6" w:rsidRPr="00B21230" w:rsidRDefault="002333E6" w:rsidP="007E27FA">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 xml:space="preserve">Виконавчий комітет Люблинецької селищної ради, Ковельське районне управління цивільного захисту та превентивної діяльності Головного управління    ДСНС України у Волинській області </w:t>
            </w:r>
          </w:p>
        </w:tc>
      </w:tr>
      <w:tr w:rsidR="002333E6" w:rsidRPr="00B21230">
        <w:tc>
          <w:tcPr>
            <w:tcW w:w="672"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center"/>
              <w:rPr>
                <w:rFonts w:ascii="Times New Roman" w:hAnsi="Times New Roman" w:cs="Times New Roman"/>
                <w:sz w:val="24"/>
                <w:szCs w:val="24"/>
              </w:rPr>
            </w:pPr>
          </w:p>
          <w:p w:rsidR="002333E6" w:rsidRPr="00B21230" w:rsidRDefault="002333E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7</w:t>
            </w: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rPr>
                <w:rFonts w:ascii="Times New Roman" w:hAnsi="Times New Roman" w:cs="Times New Roman"/>
                <w:sz w:val="24"/>
                <w:szCs w:val="24"/>
              </w:rPr>
            </w:pPr>
          </w:p>
          <w:p w:rsidR="002333E6" w:rsidRPr="00B21230" w:rsidRDefault="002333E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Термін реалізації програми</w:t>
            </w:r>
          </w:p>
        </w:tc>
        <w:tc>
          <w:tcPr>
            <w:tcW w:w="6242" w:type="dxa"/>
            <w:tcBorders>
              <w:top w:val="single" w:sz="4" w:space="0" w:color="000000"/>
              <w:left w:val="single" w:sz="4" w:space="0" w:color="000000"/>
              <w:bottom w:val="single" w:sz="4" w:space="0" w:color="000000"/>
              <w:right w:val="single" w:sz="4" w:space="0" w:color="000000"/>
            </w:tcBorders>
            <w:vAlign w:val="center"/>
          </w:tcPr>
          <w:p w:rsidR="002333E6" w:rsidRPr="00B21230" w:rsidRDefault="002333E6">
            <w:pPr>
              <w:widowControl w:val="0"/>
              <w:spacing w:after="0" w:line="240" w:lineRule="auto"/>
              <w:jc w:val="both"/>
              <w:rPr>
                <w:rFonts w:ascii="Times New Roman" w:hAnsi="Times New Roman" w:cs="Times New Roman"/>
                <w:sz w:val="24"/>
                <w:szCs w:val="24"/>
              </w:rPr>
            </w:pPr>
          </w:p>
          <w:p w:rsidR="002333E6" w:rsidRPr="00B21230" w:rsidRDefault="002333E6">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2026 — 2027 роки</w:t>
            </w:r>
          </w:p>
          <w:p w:rsidR="002333E6" w:rsidRPr="00B21230" w:rsidRDefault="002333E6">
            <w:pPr>
              <w:widowControl w:val="0"/>
              <w:spacing w:after="0" w:line="240" w:lineRule="auto"/>
              <w:jc w:val="both"/>
              <w:rPr>
                <w:rFonts w:ascii="Times New Roman" w:hAnsi="Times New Roman" w:cs="Times New Roman"/>
                <w:sz w:val="24"/>
                <w:szCs w:val="24"/>
              </w:rPr>
            </w:pPr>
          </w:p>
        </w:tc>
      </w:tr>
      <w:tr w:rsidR="002333E6" w:rsidRPr="00B21230">
        <w:trPr>
          <w:trHeight w:val="903"/>
        </w:trPr>
        <w:tc>
          <w:tcPr>
            <w:tcW w:w="672"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center"/>
              <w:rPr>
                <w:rFonts w:ascii="Times New Roman" w:hAnsi="Times New Roman" w:cs="Times New Roman"/>
                <w:sz w:val="24"/>
                <w:szCs w:val="24"/>
              </w:rPr>
            </w:pPr>
          </w:p>
          <w:p w:rsidR="002333E6" w:rsidRPr="00B21230" w:rsidRDefault="002333E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8</w:t>
            </w: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Перелік місцевих бюджетів, які беруть участь у виконанні програми</w:t>
            </w:r>
          </w:p>
        </w:tc>
        <w:tc>
          <w:tcPr>
            <w:tcW w:w="6242" w:type="dxa"/>
            <w:tcBorders>
              <w:top w:val="single" w:sz="4" w:space="0" w:color="000000"/>
              <w:left w:val="single" w:sz="4" w:space="0" w:color="000000"/>
              <w:bottom w:val="single" w:sz="4" w:space="0" w:color="000000"/>
              <w:right w:val="single" w:sz="4" w:space="0" w:color="000000"/>
            </w:tcBorders>
          </w:tcPr>
          <w:p w:rsidR="002333E6" w:rsidRPr="00B21230" w:rsidRDefault="002333E6">
            <w:pPr>
              <w:widowControl w:val="0"/>
              <w:spacing w:after="0" w:line="240" w:lineRule="auto"/>
              <w:jc w:val="both"/>
              <w:rPr>
                <w:rFonts w:ascii="Times New Roman" w:hAnsi="Times New Roman" w:cs="Times New Roman"/>
                <w:sz w:val="24"/>
                <w:szCs w:val="24"/>
              </w:rPr>
            </w:pPr>
          </w:p>
          <w:p w:rsidR="002333E6" w:rsidRPr="00B21230" w:rsidRDefault="002333E6">
            <w:pPr>
              <w:widowControl w:val="0"/>
              <w:spacing w:after="0" w:line="240" w:lineRule="auto"/>
              <w:jc w:val="both"/>
              <w:rPr>
                <w:rFonts w:ascii="Times New Roman" w:hAnsi="Times New Roman" w:cs="Times New Roman"/>
                <w:sz w:val="24"/>
                <w:szCs w:val="24"/>
              </w:rPr>
            </w:pPr>
            <w:r w:rsidRPr="00B21230">
              <w:rPr>
                <w:rFonts w:ascii="Times New Roman" w:hAnsi="Times New Roman" w:cs="Times New Roman"/>
                <w:sz w:val="24"/>
                <w:szCs w:val="24"/>
              </w:rPr>
              <w:t>Місцевий бюджет, інші джерела</w:t>
            </w:r>
          </w:p>
        </w:tc>
      </w:tr>
      <w:tr w:rsidR="002333E6" w:rsidRPr="00B21230">
        <w:trPr>
          <w:trHeight w:val="1111"/>
        </w:trPr>
        <w:tc>
          <w:tcPr>
            <w:tcW w:w="672" w:type="dxa"/>
            <w:vMerge w:val="restart"/>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center"/>
              <w:rPr>
                <w:rFonts w:ascii="Times New Roman" w:hAnsi="Times New Roman" w:cs="Times New Roman"/>
                <w:sz w:val="24"/>
                <w:szCs w:val="24"/>
              </w:rPr>
            </w:pPr>
            <w:r w:rsidRPr="00B21230">
              <w:rPr>
                <w:rFonts w:ascii="Times New Roman" w:hAnsi="Times New Roman" w:cs="Times New Roman"/>
                <w:sz w:val="24"/>
                <w:szCs w:val="24"/>
              </w:rPr>
              <w:t>9</w:t>
            </w: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Загальний обсяг фінансових ресурсів, необхідних для реалізації Програми</w:t>
            </w:r>
          </w:p>
          <w:p w:rsidR="002333E6" w:rsidRPr="00B21230" w:rsidRDefault="002333E6">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 xml:space="preserve">                                   Всього:</w:t>
            </w:r>
          </w:p>
        </w:tc>
        <w:tc>
          <w:tcPr>
            <w:tcW w:w="6242" w:type="dxa"/>
            <w:tcBorders>
              <w:top w:val="single" w:sz="4" w:space="0" w:color="000000"/>
              <w:left w:val="single" w:sz="4" w:space="0" w:color="000000"/>
              <w:bottom w:val="single" w:sz="4" w:space="0" w:color="000000"/>
              <w:right w:val="single" w:sz="4" w:space="0" w:color="000000"/>
            </w:tcBorders>
          </w:tcPr>
          <w:p w:rsidR="002333E6" w:rsidRPr="00B21230" w:rsidRDefault="002333E6">
            <w:pPr>
              <w:widowControl w:val="0"/>
              <w:snapToGrid w:val="0"/>
              <w:spacing w:after="0" w:line="240" w:lineRule="auto"/>
              <w:rPr>
                <w:rFonts w:ascii="Times New Roman" w:hAnsi="Times New Roman" w:cs="Times New Roman"/>
                <w:sz w:val="24"/>
                <w:szCs w:val="24"/>
              </w:rPr>
            </w:pPr>
          </w:p>
          <w:p w:rsidR="002333E6" w:rsidRPr="00B21230" w:rsidRDefault="002333E6">
            <w:pPr>
              <w:widowControl w:val="0"/>
              <w:spacing w:after="0" w:line="240" w:lineRule="auto"/>
              <w:rPr>
                <w:rFonts w:ascii="Times New Roman" w:hAnsi="Times New Roman" w:cs="Times New Roman"/>
                <w:sz w:val="24"/>
                <w:szCs w:val="24"/>
              </w:rPr>
            </w:pPr>
          </w:p>
          <w:p w:rsidR="002333E6" w:rsidRPr="00B21230" w:rsidRDefault="002333E6">
            <w:pPr>
              <w:widowControl w:val="0"/>
              <w:spacing w:after="0" w:line="240" w:lineRule="auto"/>
              <w:rPr>
                <w:rFonts w:ascii="Times New Roman" w:hAnsi="Times New Roman" w:cs="Times New Roman"/>
                <w:sz w:val="24"/>
                <w:szCs w:val="24"/>
              </w:rPr>
            </w:pPr>
          </w:p>
          <w:p w:rsidR="002333E6" w:rsidRPr="00B21230" w:rsidRDefault="002333E6" w:rsidP="007E27FA">
            <w:pPr>
              <w:widowControl w:val="0"/>
              <w:spacing w:after="0" w:line="240" w:lineRule="auto"/>
              <w:rPr>
                <w:rFonts w:ascii="Times New Roman" w:hAnsi="Times New Roman" w:cs="Times New Roman"/>
                <w:sz w:val="24"/>
                <w:szCs w:val="24"/>
              </w:rPr>
            </w:pPr>
            <w:r w:rsidRPr="00B21230">
              <w:rPr>
                <w:rFonts w:ascii="Times New Roman" w:hAnsi="Times New Roman" w:cs="Times New Roman"/>
                <w:sz w:val="24"/>
                <w:szCs w:val="24"/>
              </w:rPr>
              <w:t xml:space="preserve">В межах бюджетних призначень </w:t>
            </w:r>
          </w:p>
        </w:tc>
      </w:tr>
      <w:tr w:rsidR="002333E6" w:rsidRPr="00B21230">
        <w:trPr>
          <w:trHeight w:val="312"/>
        </w:trPr>
        <w:tc>
          <w:tcPr>
            <w:tcW w:w="672" w:type="dxa"/>
            <w:vMerge/>
            <w:tcBorders>
              <w:top w:val="single" w:sz="4" w:space="0" w:color="000000"/>
              <w:left w:val="single" w:sz="4" w:space="0" w:color="000000"/>
              <w:bottom w:val="single" w:sz="4" w:space="0" w:color="000000"/>
              <w:right w:val="nil"/>
            </w:tcBorders>
            <w:vAlign w:val="center"/>
          </w:tcPr>
          <w:p w:rsidR="002333E6" w:rsidRPr="00B21230" w:rsidRDefault="002333E6">
            <w:pPr>
              <w:spacing w:after="0" w:line="240" w:lineRule="auto"/>
              <w:rPr>
                <w:rFonts w:ascii="Times New Roman" w:hAnsi="Times New Roman" w:cs="Times New Roman"/>
                <w:sz w:val="24"/>
                <w:szCs w:val="24"/>
              </w:rPr>
            </w:pP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right"/>
              <w:rPr>
                <w:rFonts w:ascii="Times New Roman" w:hAnsi="Times New Roman" w:cs="Times New Roman"/>
                <w:sz w:val="24"/>
                <w:szCs w:val="24"/>
              </w:rPr>
            </w:pPr>
            <w:r w:rsidRPr="00B21230">
              <w:rPr>
                <w:rFonts w:ascii="Times New Roman" w:hAnsi="Times New Roman" w:cs="Times New Roman"/>
                <w:sz w:val="24"/>
                <w:szCs w:val="24"/>
              </w:rPr>
              <w:t>2026 рік</w:t>
            </w:r>
          </w:p>
        </w:tc>
        <w:tc>
          <w:tcPr>
            <w:tcW w:w="6242" w:type="dxa"/>
            <w:tcBorders>
              <w:top w:val="single" w:sz="4" w:space="0" w:color="000000"/>
              <w:left w:val="single" w:sz="4" w:space="0" w:color="000000"/>
              <w:bottom w:val="single" w:sz="4" w:space="0" w:color="000000"/>
              <w:right w:val="single" w:sz="4" w:space="0" w:color="000000"/>
            </w:tcBorders>
          </w:tcPr>
          <w:p w:rsidR="002333E6" w:rsidRPr="00B21230" w:rsidRDefault="002333E6">
            <w:pPr>
              <w:widowControl w:val="0"/>
              <w:spacing w:after="0" w:line="240" w:lineRule="auto"/>
              <w:rPr>
                <w:rFonts w:cs="Times New Roman"/>
                <w:shd w:val="clear" w:color="auto" w:fill="FF0000"/>
              </w:rPr>
            </w:pPr>
          </w:p>
        </w:tc>
      </w:tr>
      <w:tr w:rsidR="002333E6" w:rsidRPr="00B21230">
        <w:trPr>
          <w:trHeight w:val="264"/>
        </w:trPr>
        <w:tc>
          <w:tcPr>
            <w:tcW w:w="672" w:type="dxa"/>
            <w:vMerge/>
            <w:tcBorders>
              <w:top w:val="single" w:sz="4" w:space="0" w:color="000000"/>
              <w:left w:val="single" w:sz="4" w:space="0" w:color="000000"/>
              <w:bottom w:val="single" w:sz="4" w:space="0" w:color="000000"/>
              <w:right w:val="nil"/>
            </w:tcBorders>
            <w:vAlign w:val="center"/>
          </w:tcPr>
          <w:p w:rsidR="002333E6" w:rsidRPr="00B21230" w:rsidRDefault="002333E6">
            <w:pPr>
              <w:spacing w:after="0" w:line="240" w:lineRule="auto"/>
              <w:rPr>
                <w:rFonts w:ascii="Times New Roman" w:hAnsi="Times New Roman" w:cs="Times New Roman"/>
                <w:sz w:val="24"/>
                <w:szCs w:val="24"/>
              </w:rPr>
            </w:pPr>
          </w:p>
        </w:tc>
        <w:tc>
          <w:tcPr>
            <w:tcW w:w="3117" w:type="dxa"/>
            <w:tcBorders>
              <w:top w:val="single" w:sz="4" w:space="0" w:color="000000"/>
              <w:left w:val="single" w:sz="4" w:space="0" w:color="000000"/>
              <w:bottom w:val="single" w:sz="4" w:space="0" w:color="000000"/>
              <w:right w:val="nil"/>
            </w:tcBorders>
          </w:tcPr>
          <w:p w:rsidR="002333E6" w:rsidRPr="00B21230" w:rsidRDefault="002333E6">
            <w:pPr>
              <w:widowControl w:val="0"/>
              <w:spacing w:after="0" w:line="240" w:lineRule="auto"/>
              <w:jc w:val="right"/>
              <w:rPr>
                <w:rFonts w:ascii="Times New Roman" w:hAnsi="Times New Roman" w:cs="Times New Roman"/>
                <w:sz w:val="24"/>
                <w:szCs w:val="24"/>
              </w:rPr>
            </w:pPr>
            <w:r w:rsidRPr="00B21230">
              <w:rPr>
                <w:rFonts w:ascii="Times New Roman" w:hAnsi="Times New Roman" w:cs="Times New Roman"/>
                <w:sz w:val="24"/>
                <w:szCs w:val="24"/>
              </w:rPr>
              <w:t>2027 рік</w:t>
            </w:r>
          </w:p>
        </w:tc>
        <w:tc>
          <w:tcPr>
            <w:tcW w:w="6242" w:type="dxa"/>
            <w:tcBorders>
              <w:top w:val="single" w:sz="4" w:space="0" w:color="000000"/>
              <w:left w:val="single" w:sz="4" w:space="0" w:color="000000"/>
              <w:bottom w:val="single" w:sz="4" w:space="0" w:color="000000"/>
              <w:right w:val="single" w:sz="4" w:space="0" w:color="000000"/>
            </w:tcBorders>
          </w:tcPr>
          <w:p w:rsidR="002333E6" w:rsidRPr="00B21230" w:rsidRDefault="002333E6">
            <w:pPr>
              <w:widowControl w:val="0"/>
              <w:spacing w:after="0" w:line="240" w:lineRule="auto"/>
              <w:rPr>
                <w:rFonts w:cs="Times New Roman"/>
                <w:shd w:val="clear" w:color="auto" w:fill="FF0000"/>
              </w:rPr>
            </w:pPr>
          </w:p>
        </w:tc>
      </w:tr>
    </w:tbl>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center"/>
        <w:rPr>
          <w:rFonts w:ascii="Times New Roman" w:hAnsi="Times New Roman" w:cs="Times New Roman"/>
          <w:b/>
          <w:bCs/>
          <w:sz w:val="28"/>
          <w:szCs w:val="28"/>
        </w:rPr>
      </w:pPr>
    </w:p>
    <w:p w:rsidR="002333E6" w:rsidRDefault="002333E6" w:rsidP="004826F7">
      <w:pPr>
        <w:spacing w:after="0" w:line="240" w:lineRule="auto"/>
        <w:jc w:val="center"/>
        <w:rPr>
          <w:rFonts w:ascii="Times New Roman" w:hAnsi="Times New Roman" w:cs="Times New Roman"/>
          <w:b/>
          <w:bCs/>
          <w:sz w:val="28"/>
          <w:szCs w:val="28"/>
        </w:rPr>
      </w:pPr>
    </w:p>
    <w:p w:rsidR="002333E6" w:rsidRDefault="002333E6" w:rsidP="004826F7">
      <w:pPr>
        <w:spacing w:after="0" w:line="240" w:lineRule="auto"/>
        <w:jc w:val="center"/>
        <w:rPr>
          <w:rFonts w:ascii="Times New Roman" w:hAnsi="Times New Roman" w:cs="Times New Roman"/>
          <w:b/>
          <w:bCs/>
          <w:sz w:val="28"/>
          <w:szCs w:val="28"/>
        </w:rPr>
      </w:pPr>
    </w:p>
    <w:p w:rsidR="002333E6" w:rsidRDefault="002333E6" w:rsidP="004826F7">
      <w:pPr>
        <w:spacing w:after="0" w:line="240" w:lineRule="auto"/>
        <w:jc w:val="center"/>
        <w:rPr>
          <w:rFonts w:ascii="Times New Roman" w:hAnsi="Times New Roman" w:cs="Times New Roman"/>
          <w:b/>
          <w:bCs/>
          <w:sz w:val="28"/>
          <w:szCs w:val="28"/>
        </w:rPr>
      </w:pPr>
    </w:p>
    <w:p w:rsidR="002333E6" w:rsidRDefault="002333E6" w:rsidP="004826F7">
      <w:pPr>
        <w:spacing w:after="0" w:line="240" w:lineRule="auto"/>
        <w:jc w:val="center"/>
        <w:rPr>
          <w:rFonts w:ascii="Times New Roman" w:hAnsi="Times New Roman" w:cs="Times New Roman"/>
          <w:b/>
          <w:bCs/>
          <w:sz w:val="28"/>
          <w:szCs w:val="28"/>
        </w:rPr>
      </w:pPr>
    </w:p>
    <w:p w:rsidR="002333E6" w:rsidRDefault="002333E6" w:rsidP="004826F7">
      <w:pPr>
        <w:spacing w:after="0" w:line="240" w:lineRule="auto"/>
        <w:jc w:val="center"/>
        <w:rPr>
          <w:rFonts w:ascii="Times New Roman" w:hAnsi="Times New Roman" w:cs="Times New Roman"/>
          <w:b/>
          <w:bCs/>
          <w:sz w:val="28"/>
          <w:szCs w:val="28"/>
        </w:rPr>
      </w:pPr>
    </w:p>
    <w:p w:rsidR="002333E6" w:rsidRDefault="002333E6" w:rsidP="004826F7">
      <w:pPr>
        <w:spacing w:after="0" w:line="240" w:lineRule="auto"/>
        <w:jc w:val="center"/>
        <w:rPr>
          <w:rFonts w:ascii="Times New Roman" w:hAnsi="Times New Roman" w:cs="Times New Roman"/>
          <w:b/>
          <w:bCs/>
          <w:sz w:val="28"/>
          <w:szCs w:val="28"/>
        </w:rPr>
      </w:pPr>
    </w:p>
    <w:p w:rsidR="002333E6" w:rsidRDefault="002333E6" w:rsidP="004826F7">
      <w:pPr>
        <w:spacing w:after="0" w:line="240" w:lineRule="auto"/>
        <w:jc w:val="center"/>
        <w:rPr>
          <w:rFonts w:cs="Times New Roman"/>
          <w:b/>
          <w:bCs/>
        </w:rPr>
      </w:pPr>
      <w:r>
        <w:rPr>
          <w:rFonts w:ascii="Times New Roman" w:hAnsi="Times New Roman" w:cs="Times New Roman"/>
          <w:b/>
          <w:bCs/>
          <w:sz w:val="28"/>
          <w:szCs w:val="28"/>
        </w:rPr>
        <w:t>ІІ. Визначення проблеми, на розв’язання якої спрямована Програма</w:t>
      </w:r>
    </w:p>
    <w:p w:rsidR="002333E6" w:rsidRDefault="002333E6" w:rsidP="004826F7">
      <w:pPr>
        <w:spacing w:after="0" w:line="240" w:lineRule="auto"/>
        <w:jc w:val="center"/>
        <w:rPr>
          <w:rFonts w:ascii="Times New Roman" w:hAnsi="Times New Roman" w:cs="Times New Roman"/>
          <w:sz w:val="28"/>
          <w:szCs w:val="28"/>
        </w:rPr>
      </w:pPr>
    </w:p>
    <w:p w:rsidR="002333E6" w:rsidRDefault="002333E6" w:rsidP="004826F7">
      <w:pPr>
        <w:pStyle w:val="BodyText"/>
        <w:spacing w:after="0" w:line="240" w:lineRule="auto"/>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xml:space="preserve">    Людина, її життя, здоров’я та безпека визнані Конституцією України найвищою соціальною цінністю. Кожний громадянин громади має конституційне право на безпечне для життя і здоров’я довкілля. </w:t>
      </w:r>
    </w:p>
    <w:p w:rsidR="002333E6" w:rsidRDefault="002333E6" w:rsidP="004826F7">
      <w:pPr>
        <w:pStyle w:val="BodyText"/>
        <w:spacing w:after="0" w:line="240" w:lineRule="auto"/>
        <w:ind w:firstLine="567"/>
        <w:jc w:val="both"/>
        <w:rPr>
          <w:rFonts w:ascii="Times New Roman;Times;serif" w:hAnsi="Times New Roman;Times;serif" w:cs="Times New Roman;Times;serif"/>
          <w:sz w:val="28"/>
          <w:szCs w:val="28"/>
        </w:rPr>
      </w:pPr>
      <w:r>
        <w:rPr>
          <w:rFonts w:ascii="Times New Roman;Times;serif" w:hAnsi="Times New Roman;Times;serif" w:cs="Times New Roman;Times;serif"/>
          <w:color w:val="000000"/>
          <w:sz w:val="28"/>
          <w:szCs w:val="28"/>
        </w:rPr>
        <w:t>Цивільний захист - це функція держави, спрямована на захист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w:t>
      </w:r>
    </w:p>
    <w:p w:rsidR="002333E6" w:rsidRDefault="002333E6" w:rsidP="004826F7">
      <w:pPr>
        <w:pStyle w:val="BodyText"/>
        <w:spacing w:after="0" w:line="240" w:lineRule="auto"/>
        <w:ind w:firstLine="567"/>
        <w:jc w:val="both"/>
        <w:rPr>
          <w:rFonts w:ascii="Times New Roman;Times;serif" w:hAnsi="Times New Roman;Times;serif" w:cs="Times New Roman;Times;serif"/>
          <w:sz w:val="28"/>
          <w:szCs w:val="28"/>
        </w:rPr>
      </w:pPr>
      <w:r>
        <w:rPr>
          <w:rFonts w:ascii="Times New Roman;Times;serif" w:hAnsi="Times New Roman;Times;serif" w:cs="Times New Roman;Times;serif"/>
          <w:color w:val="000000"/>
          <w:sz w:val="28"/>
          <w:szCs w:val="28"/>
        </w:rPr>
        <w:t>Створення безпечних умов життєдіяльності, захист навколишнього природного середовища, забезпечення безпеки та захисту населення Люблинецької територіальної громади, об’єктів економіки і національного надбання держави від негативних наслідків надзвичайних ситуацій, військових дій, які ведуться на території України, безумовно залишається сферою життєво-важливих національних інтересів. Ефективна реалізація політики щодо забезпечення техногенно-природної безпеки потребує наполегливої роботи щодо вдосконалення правових та організаційних механізмів управління, впровадження необхідних попереджувальних заходів та адекватної системи реагування.</w:t>
      </w:r>
    </w:p>
    <w:p w:rsidR="002333E6" w:rsidRDefault="002333E6" w:rsidP="004826F7">
      <w:pPr>
        <w:spacing w:after="0" w:line="240" w:lineRule="auto"/>
        <w:ind w:firstLine="567"/>
        <w:jc w:val="both"/>
        <w:rPr>
          <w:rFonts w:cs="Times New Roman"/>
        </w:rPr>
      </w:pPr>
      <w:r>
        <w:rPr>
          <w:rFonts w:ascii="Times New Roman" w:hAnsi="Times New Roman" w:cs="Times New Roman"/>
          <w:sz w:val="28"/>
          <w:szCs w:val="28"/>
        </w:rPr>
        <w:t xml:space="preserve">Комплексна місцева програма </w:t>
      </w:r>
      <w:r>
        <w:rPr>
          <w:rFonts w:ascii="Times New Roman" w:hAnsi="Times New Roman" w:cs="Times New Roman"/>
          <w:sz w:val="28"/>
          <w:szCs w:val="28"/>
          <w:lang w:eastAsia="en-US"/>
        </w:rPr>
        <w:t xml:space="preserve">захисту населення і територій від надзвичайних ситуацій техногенного та природного характеру на 2026-2027 роки </w:t>
      </w:r>
      <w:r>
        <w:rPr>
          <w:rFonts w:ascii="Times New Roman" w:hAnsi="Times New Roman" w:cs="Times New Roman"/>
          <w:sz w:val="28"/>
          <w:szCs w:val="28"/>
        </w:rPr>
        <w:t>спрямована на:</w:t>
      </w:r>
    </w:p>
    <w:p w:rsidR="002333E6" w:rsidRDefault="002333E6" w:rsidP="004826F7">
      <w:pPr>
        <w:pStyle w:val="BodyText"/>
        <w:spacing w:after="0" w:line="240" w:lineRule="auto"/>
        <w:ind w:firstLine="567"/>
        <w:jc w:val="both"/>
        <w:rPr>
          <w:rFonts w:ascii="Times New Roman;Times;serif" w:hAnsi="Times New Roman;Times;serif" w:cs="Times New Roman;Times;serif"/>
          <w:sz w:val="28"/>
          <w:szCs w:val="28"/>
        </w:rPr>
      </w:pPr>
      <w:r>
        <w:rPr>
          <w:rFonts w:ascii="Times New Roman" w:hAnsi="Times New Roman" w:cs="Times New Roman"/>
          <w:color w:val="000000"/>
          <w:sz w:val="28"/>
          <w:szCs w:val="28"/>
          <w:shd w:val="clear" w:color="auto" w:fill="FFFFFF"/>
        </w:rPr>
        <w:t xml:space="preserve">- </w:t>
      </w:r>
      <w:bookmarkStart w:id="1" w:name="_Hlk199770395"/>
      <w:bookmarkEnd w:id="1"/>
      <w:r>
        <w:rPr>
          <w:rFonts w:ascii="Times New Roman" w:hAnsi="Times New Roman" w:cs="Times New Roman"/>
          <w:color w:val="000000"/>
          <w:sz w:val="28"/>
          <w:szCs w:val="28"/>
          <w:shd w:val="clear" w:color="auto" w:fill="FFFFFF"/>
        </w:rPr>
        <w:t xml:space="preserve">захист населення і території </w:t>
      </w:r>
      <w:r>
        <w:rPr>
          <w:rFonts w:ascii="Times New Roman;Times;serif" w:hAnsi="Times New Roman;Times;serif" w:cs="Times New Roman;Times;serif"/>
          <w:color w:val="000000"/>
          <w:sz w:val="28"/>
          <w:szCs w:val="28"/>
          <w:shd w:val="clear" w:color="auto" w:fill="FFFFFF"/>
        </w:rPr>
        <w:t>Люблинецької</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територіальної громади від наслідків надзвичайних ситуацій техногенного, природного та воєнного характеру;</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зменшення збитків і втрат у разі виникнення  надзвичайних ситуацій;</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попередження або ліквідацію наслідків надзвичайних ситуацій, надання допомоги постраждалому населенню та проведення невідкладних відновлювальних робіт;</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забезпечення засобами захисту, майном, технікою та обладнанням працівників підприємств, організацій та установ, які здійснюють заходи з локалізації або ліквідації надзвичайної ситуації місцевого рівня;</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впровадження місцевої автоматизованої системи оповіщення населення, як засобу комунікації з жителями громади;</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створення безпечних умов перебування мешканців громади у приміщеннях, громадських та інших місцях під час воєнного стану;</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зменшення матеріальних втрат та недопущення шкоди підприємствам, установам та організаціям, матеріальним і культурним цінностям, довкіллю у разі загрози або виникнення надзвичайних ситуацій;</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необхідність забезпечення фінансування заходів з бюджету громади, спрямованих на утримання захисних споруд цивільного захисту комунальної форми власності в готовності до використання за призначенням;</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забезпечення процесу інформування населення шляхом виготовлення та розповсюдження тематичних матеріалів наочної агітації з питань цивільного захисту та безпеки життєдіяльності (буклетів, листівок, пам’яток) та фінансування зазначених заходів;</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створення куточків з питань цивільного захисту та пожежної безпеки при консультаційних пунктах громади з метою підвищення ефективності інформаційно-просвітницької роботи і пропаганди знань з питань цивільного захисту та дій у надзвичайних ситуаціях серед населення, яке не зайняте у сферах виробництва та обслуговування;</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проведення навчань з безпеки життєдіяльності на території громади, необхідних для забезпечення покращення навчання населення діям у випадку надзвичайних ситуацій;</w:t>
      </w:r>
    </w:p>
    <w:p w:rsidR="002333E6" w:rsidRDefault="002333E6" w:rsidP="004826F7">
      <w:pPr>
        <w:pStyle w:val="BodyText"/>
        <w:spacing w:after="0" w:line="240" w:lineRule="auto"/>
        <w:ind w:left="75" w:firstLine="487"/>
        <w:jc w:val="both"/>
        <w:rPr>
          <w:rFonts w:ascii="Times New Roman;Times;serif" w:hAnsi="Times New Roman;Times;serif" w:cs="Times New Roman;Times;serif"/>
          <w:color w:val="000000"/>
          <w:sz w:val="28"/>
          <w:szCs w:val="28"/>
        </w:rPr>
      </w:pPr>
      <w:r>
        <w:rPr>
          <w:rFonts w:ascii="Times New Roman;Times;serif" w:hAnsi="Times New Roman;Times;serif" w:cs="Times New Roman;Times;serif"/>
          <w:color w:val="000000"/>
          <w:sz w:val="28"/>
          <w:szCs w:val="28"/>
        </w:rPr>
        <w:t>- проведення робіт із виявлення та знешкодження вибухонебезпечних предметів, зумовленими наслідками збройної агресії російської федерації проти України;</w:t>
      </w:r>
    </w:p>
    <w:p w:rsidR="002333E6" w:rsidRDefault="002333E6" w:rsidP="004826F7">
      <w:pPr>
        <w:pStyle w:val="BodyText"/>
        <w:spacing w:after="0" w:line="240" w:lineRule="auto"/>
        <w:ind w:left="75" w:firstLine="487"/>
        <w:jc w:val="both"/>
        <w:rPr>
          <w:rFonts w:cs="Times New Roman"/>
        </w:rPr>
      </w:pPr>
      <w:r>
        <w:rPr>
          <w:rFonts w:ascii="Times New Roman;Times;serif" w:hAnsi="Times New Roman;Times;serif" w:cs="Times New Roman;Times;serif"/>
          <w:color w:val="000000"/>
          <w:sz w:val="28"/>
          <w:szCs w:val="28"/>
        </w:rPr>
        <w:t>- проведення робіт щодо запобіганню виникнення травматизму та загибелі відпочиваючих на водних об’єктах громади.</w:t>
      </w:r>
    </w:p>
    <w:p w:rsidR="002333E6" w:rsidRDefault="002333E6" w:rsidP="004826F7">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Якщо провести аналіз причин виникнення, стрімкого поширення та розповсюдження пожеж можна зробити висновок, що ці події виникають з причин порушення правил пожежної безпеки. Вимоги пожежної безпеки, які викладені в Правилах пожежної безпеки України, є обов’язковими для виконання суб’єктами господарювання, органами виконавчої влади, органами місцевого самоврядування, громадянами України, іноземцями та особами без громадянства, які перебувають в Україні на законних підставах та розроблені саме для того, щоб попередити загрозу виникнення пожежі, забезпечити заходи оперативної евакуації громадян та матеріальних цінностей, а якщо немає загроз пожежі та евакуації, немає і загрози життю та здоров’ю людей. Тому недотримання вимог пожежної та техногенної безпеки суб’єктами господарювання на своїх об’єктах є прямою загрозою життю та здоров’ю людей.</w:t>
      </w:r>
    </w:p>
    <w:p w:rsidR="002333E6" w:rsidRDefault="002333E6" w:rsidP="004826F7">
      <w:pPr>
        <w:spacing w:after="0" w:line="24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 xml:space="preserve">Окрім цього, протягом останніх 3 років на території </w:t>
      </w:r>
      <w:r>
        <w:rPr>
          <w:rFonts w:ascii="Times New Roman;Times;serif" w:hAnsi="Times New Roman;Times;serif" w:cs="Times New Roman;Times;serif"/>
          <w:color w:val="000000"/>
          <w:sz w:val="28"/>
          <w:szCs w:val="28"/>
          <w:shd w:val="clear" w:color="auto" w:fill="FFFFFF"/>
        </w:rPr>
        <w:t xml:space="preserve">Люблинецької </w:t>
      </w:r>
      <w:r>
        <w:rPr>
          <w:rFonts w:ascii="Times New Roman;Times;serif" w:hAnsi="Times New Roman;Times;serif" w:cs="Times New Roman;Times;serif"/>
          <w:color w:val="000000"/>
          <w:sz w:val="28"/>
          <w:szCs w:val="28"/>
        </w:rPr>
        <w:t xml:space="preserve">територіальної </w:t>
      </w:r>
      <w:r>
        <w:rPr>
          <w:rFonts w:ascii="Times New Roman" w:hAnsi="Times New Roman" w:cs="Times New Roman"/>
          <w:color w:val="000000"/>
          <w:sz w:val="28"/>
          <w:szCs w:val="28"/>
        </w:rPr>
        <w:t xml:space="preserve">громади виникло близько 40 пожеж, внаслідок яких завдано матеріальних збитків у розмірі 1 млн. 012 тис. грн, в середньому збитки становлять 25 тис. 300 грн. </w:t>
      </w:r>
    </w:p>
    <w:p w:rsidR="002333E6" w:rsidRDefault="002333E6" w:rsidP="004826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Сільські населені пункти </w:t>
      </w:r>
      <w:r>
        <w:rPr>
          <w:rFonts w:ascii="Times New Roman;Times;serif" w:hAnsi="Times New Roman;Times;serif" w:cs="Times New Roman;Times;serif"/>
          <w:color w:val="000000"/>
          <w:sz w:val="28"/>
          <w:szCs w:val="28"/>
          <w:shd w:val="clear" w:color="auto" w:fill="FFFFFF"/>
        </w:rPr>
        <w:t>Люблинецької територіальної</w:t>
      </w:r>
      <w:r>
        <w:rPr>
          <w:rFonts w:ascii="Times New Roman" w:hAnsi="Times New Roman" w:cs="Times New Roman"/>
          <w:sz w:val="28"/>
          <w:szCs w:val="28"/>
        </w:rPr>
        <w:t xml:space="preserve"> громади знаходиться на відстані (до 5-16 км) від місць розташування основних пожежно-рятувальних підрозділів ДСНС України, у зв’язку з чим час їх прибуття до місця пожежі може становити до однієї години. Тому вагому роль у забезпеченні пожежної безпеки в сільській місцевості відіграє наявність боєздатних підрозділів місцевої пожежної охорони (далі – МПО). Залучення підрозділів МПО значно сприяє зменшенню негативних наслідків від цих пожеж, не дає змоги розповсюджуватись пожежам на початковій стадії та дозволяє мінімізувати матеріальні збитки, завдані ними.</w:t>
      </w:r>
    </w:p>
    <w:p w:rsidR="002333E6" w:rsidRDefault="002333E6" w:rsidP="004826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водних обʼєктах територіальної громади протягом 2023-2025 роках загинуло дві людини. З огляду на кількість нещасних випадків на водних обʼєктах, що мають місце в інших громадах ефективність діяльності системи забезпечення безпеки людей на водних обʼєктах та відповідних служб у сфері здійснення запобіжних та профілактичних заходів не в повній мірі відповідає вимогам сьогодення. Зазначені обставини визначають необхідність відпрацювання нових підходів у сфері запобігання загибелі людей на водних обʼєктах, запровадження в громаді попереджувальних заходів шляхом розроблення і реалізації відповідних завдань.</w:t>
      </w:r>
    </w:p>
    <w:p w:rsidR="002333E6" w:rsidRDefault="002333E6" w:rsidP="004826F7">
      <w:pPr>
        <w:spacing w:after="0" w:line="240" w:lineRule="auto"/>
        <w:ind w:firstLine="900"/>
        <w:jc w:val="both"/>
        <w:rPr>
          <w:rFonts w:ascii="Times New Roman" w:hAnsi="Times New Roman" w:cs="Times New Roman"/>
          <w:b/>
          <w:bCs/>
          <w:sz w:val="28"/>
          <w:szCs w:val="28"/>
        </w:rPr>
      </w:pPr>
      <w:r>
        <w:rPr>
          <w:rFonts w:ascii="Times New Roman" w:hAnsi="Times New Roman" w:cs="Times New Roman"/>
          <w:sz w:val="28"/>
          <w:szCs w:val="28"/>
        </w:rPr>
        <w:t xml:space="preserve">У зв'язку з тим, що забезпечення засобами індивідуального захисту непрацюючого населення, відповідно до вимог </w:t>
      </w:r>
      <w:r>
        <w:rPr>
          <w:rFonts w:ascii="Times New Roman" w:hAnsi="Times New Roman" w:cs="Times New Roman"/>
          <w:spacing w:val="-4"/>
          <w:sz w:val="28"/>
          <w:szCs w:val="28"/>
        </w:rPr>
        <w:t xml:space="preserve">постанови </w:t>
      </w:r>
      <w:r>
        <w:rPr>
          <w:rFonts w:ascii="Times New Roman" w:hAnsi="Times New Roman" w:cs="Times New Roman"/>
          <w:sz w:val="28"/>
          <w:szCs w:val="28"/>
        </w:rPr>
        <w:t xml:space="preserve">Кабінету Міністрів України  від  19 серпня 2002 року № 1200 “Про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здійснюється за рахунок місцевих бюджетів, програмною класифікацією видатків кошти на такі цілі не передбачені, тому питання залишається не вирішеним, стан забезпеченості засобами індивідуального захисту не відповідає вимогам чинного законодавства у цій сфері. Це може призвести  до  втрат населення, яке проживає у зонах можливого хімічного забруднення, у разі виникнення надзвичайної ситуації на  хімічно небезпечних об’єктах. За останні 10 років засоби індивідуального захисту для непрацюючого населення не закуповувалися. </w:t>
      </w:r>
    </w:p>
    <w:p w:rsidR="002333E6" w:rsidRDefault="002333E6" w:rsidP="004826F7">
      <w:pPr>
        <w:spacing w:after="0" w:line="240" w:lineRule="auto"/>
        <w:ind w:firstLine="706"/>
        <w:jc w:val="both"/>
        <w:rPr>
          <w:rFonts w:ascii="Times New Roman" w:hAnsi="Times New Roman" w:cs="Times New Roman"/>
          <w:sz w:val="28"/>
          <w:szCs w:val="28"/>
        </w:rPr>
      </w:pPr>
      <w:r>
        <w:rPr>
          <w:rFonts w:ascii="Times New Roman" w:hAnsi="Times New Roman" w:cs="Times New Roman"/>
          <w:sz w:val="28"/>
          <w:szCs w:val="28"/>
        </w:rPr>
        <w:t>Також залишається невирішеним питання щодо 100% укриття населення та працівників у захисних спорудах цивільного захисту, більшість сховищ та протирадіаційних укриттів за останні 20 років не ремонтувались та не відновлювались через постійний брак коштів в бюджетах всіх рівнів. Загальний стан готовності захисних споруд цивільного захисту до використання за призначенням характеризується наступними показниками:</w:t>
      </w:r>
    </w:p>
    <w:p w:rsidR="002333E6" w:rsidRDefault="002333E6" w:rsidP="00482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обмежено готові до використання за призначенням –10, що складає 12 %;</w:t>
      </w:r>
    </w:p>
    <w:p w:rsidR="002333E6" w:rsidRDefault="002333E6" w:rsidP="00482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готові до використання за призначенням – 13, що складає 15,6 %.</w:t>
      </w:r>
    </w:p>
    <w:p w:rsidR="002333E6" w:rsidRDefault="002333E6" w:rsidP="00482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готові до використання за призначенням (включаючи найпростіші укриття) – 60, що складає 72,2 %;</w:t>
      </w:r>
    </w:p>
    <w:p w:rsidR="002333E6" w:rsidRDefault="002333E6" w:rsidP="004826F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Одним з головних і невід’ємних елементів захисту держави є забезпечення</w:t>
      </w:r>
      <w:r>
        <w:rPr>
          <w:rFonts w:ascii="Times New Roman" w:eastAsia="MS Mincho" w:hAnsi="Times New Roman" w:cs="Times New Roman"/>
          <w:sz w:val="28"/>
          <w:szCs w:val="28"/>
        </w:rPr>
        <w:t xml:space="preserve"> охорони та оборони об’єктів інфраструктури та об’єктів підвищеної небезпеки, розташованих на території громади, створення</w:t>
      </w:r>
      <w:r>
        <w:rPr>
          <w:rFonts w:ascii="Times New Roman" w:hAnsi="Times New Roman" w:cs="Times New Roman"/>
          <w:sz w:val="28"/>
          <w:szCs w:val="28"/>
        </w:rPr>
        <w:t xml:space="preserve"> системи захисту населення і територій від надзвичайних ситуацій техногенного, природного та воєнного характеру. </w:t>
      </w:r>
    </w:p>
    <w:p w:rsidR="002333E6" w:rsidRDefault="002333E6" w:rsidP="004826F7">
      <w:pPr>
        <w:spacing w:after="0" w:line="24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rPr>
        <w:t xml:space="preserve">Для ліквідації наслідків надзвичайних ситуацій, які можуть виникнути на території громади у мирний час та особливий період, створюється матеріальний-технічний резерв. </w:t>
      </w:r>
    </w:p>
    <w:p w:rsidR="002333E6" w:rsidRDefault="002333E6" w:rsidP="004826F7">
      <w:pPr>
        <w:spacing w:after="0" w:line="240" w:lineRule="auto"/>
        <w:ind w:firstLine="720"/>
        <w:jc w:val="both"/>
        <w:rPr>
          <w:rFonts w:ascii="Times New Roman" w:hAnsi="Times New Roman" w:cs="Times New Roman"/>
          <w:color w:val="000000"/>
          <w:sz w:val="28"/>
          <w:szCs w:val="28"/>
        </w:rPr>
      </w:pPr>
    </w:p>
    <w:p w:rsidR="002333E6" w:rsidRDefault="002333E6" w:rsidP="004826F7">
      <w:pPr>
        <w:spacing w:after="0"/>
        <w:jc w:val="cente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sz w:val="28"/>
          <w:szCs w:val="28"/>
        </w:rPr>
        <w:t>ІІІ. Мета програми</w:t>
      </w:r>
    </w:p>
    <w:p w:rsidR="002333E6" w:rsidRDefault="002333E6" w:rsidP="004826F7">
      <w:pPr>
        <w:spacing w:after="0" w:line="240" w:lineRule="auto"/>
        <w:ind w:firstLine="700"/>
        <w:jc w:val="both"/>
        <w:rPr>
          <w:rFonts w:ascii="Times New Roman" w:hAnsi="Times New Roman" w:cs="Times New Roman"/>
          <w:sz w:val="28"/>
          <w:szCs w:val="28"/>
        </w:rPr>
      </w:pPr>
    </w:p>
    <w:p w:rsidR="002333E6" w:rsidRDefault="002333E6" w:rsidP="004826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Метою Програми є вирішення комплексу завдань для попередження виникнення надзвичайних ситуацій (подій) техногенного та природного характеру (зниження рівня негативного впливу) на території громади, забезпечення відповідного рівня  готовності управління, сил та засобів до реагування щодо захисту населення і територій та надання допомоги населенню з ліквідації наслідків надзвичайних ситуацій (подій) в інтересах безпеки окремої людини,  суспільства  та  довкілля.</w:t>
      </w:r>
    </w:p>
    <w:p w:rsidR="002333E6" w:rsidRDefault="002333E6" w:rsidP="004826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досягнення зазначеної мети передбачається вирішити  відповідний  комплекс  завдань, напрямки реалізації яких є складовими відповідних  заходів,  а саме:</w:t>
      </w:r>
    </w:p>
    <w:p w:rsidR="002333E6" w:rsidRDefault="002333E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попередження виникнення надзвичайних ситуацій (подій),  підвищення рівня ефективності управління,  подальшого розвитку і вдосконалення сил, засобів та  оперативного реагування щодо ліквідації  наслідків надзвичайних ситуацій (подій), а також надання належної допомоги  населенню;</w:t>
      </w:r>
    </w:p>
    <w:p w:rsidR="002333E6" w:rsidRDefault="002333E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утримання та технічне переоснащення захисних споруд цивільного захисту;</w:t>
      </w:r>
    </w:p>
    <w:p w:rsidR="002333E6" w:rsidRDefault="002333E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розвиток систем зв’язку, оповіщення та інформатизації з питань попередження виникнення та ліквідації наслідків надзвичайних ситуацій (подій);</w:t>
      </w:r>
    </w:p>
    <w:p w:rsidR="002333E6" w:rsidRDefault="002333E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матеріальних резервів для попередження виникнення та ліквідації наслідків надзвичайних ситуацій (подій);</w:t>
      </w:r>
    </w:p>
    <w:p w:rsidR="002333E6" w:rsidRDefault="002333E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забезпечення організації заходів реагування на надзвичайні ситуації(події)  техногенного та природного характеру; </w:t>
      </w:r>
    </w:p>
    <w:p w:rsidR="002333E6" w:rsidRDefault="002333E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сучасного рівня  пожежної та техногенної безпеки;</w:t>
      </w:r>
    </w:p>
    <w:p w:rsidR="002333E6" w:rsidRDefault="002333E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попередження та ліквідація надзвичайних ситуацій (подій) на водних об’єктах;</w:t>
      </w:r>
    </w:p>
    <w:p w:rsidR="002333E6" w:rsidRDefault="002333E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утримання та розвиток місцевої аварійно-рятувальної служби оперативного реагування;</w:t>
      </w:r>
    </w:p>
    <w:p w:rsidR="002333E6" w:rsidRDefault="002333E6" w:rsidP="004826F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завчасне накопичення необхідної кількості засобів індивідуального захисту для  населення, яке проживає в зоні можливого зараження, від вражаючої дії можливих хімічних аварій.</w:t>
      </w:r>
    </w:p>
    <w:p w:rsidR="002333E6" w:rsidRDefault="002333E6" w:rsidP="004826F7">
      <w:pPr>
        <w:spacing w:after="0" w:line="240" w:lineRule="auto"/>
        <w:ind w:firstLine="720"/>
        <w:jc w:val="both"/>
        <w:rPr>
          <w:rFonts w:cs="Times New Roman"/>
        </w:rPr>
      </w:pPr>
      <w:r>
        <w:rPr>
          <w:rFonts w:ascii="Times New Roman" w:hAnsi="Times New Roman" w:cs="Times New Roman"/>
          <w:color w:val="000000"/>
          <w:sz w:val="28"/>
          <w:szCs w:val="28"/>
        </w:rPr>
        <w:t>Також на території Люблинецької територіальної громади закріплено офіцерів-рятувальників громади, завданням яких є посилення системи цивільного захисту на місцевому рівні, в</w:t>
      </w:r>
      <w:r>
        <w:rPr>
          <w:rStyle w:val="Strong"/>
          <w:rFonts w:ascii="Times New Roman" w:hAnsi="Times New Roman" w:cs="Times New Roman"/>
          <w:b w:val="0"/>
          <w:bCs w:val="0"/>
          <w:color w:val="000000"/>
          <w:sz w:val="28"/>
          <w:szCs w:val="28"/>
        </w:rPr>
        <w:t>заємодії з населенням</w:t>
      </w:r>
      <w:r>
        <w:rPr>
          <w:rFonts w:ascii="Times New Roman" w:hAnsi="Times New Roman" w:cs="Times New Roman"/>
          <w:color w:val="000000"/>
          <w:sz w:val="28"/>
          <w:szCs w:val="28"/>
        </w:rPr>
        <w:t xml:space="preserve"> щодо питань цивільного захисту та безпеки, о</w:t>
      </w:r>
      <w:r>
        <w:rPr>
          <w:rStyle w:val="Strong"/>
          <w:rFonts w:ascii="Times New Roman" w:hAnsi="Times New Roman" w:cs="Times New Roman"/>
          <w:b w:val="0"/>
          <w:bCs w:val="0"/>
          <w:color w:val="000000"/>
          <w:sz w:val="28"/>
          <w:szCs w:val="28"/>
        </w:rPr>
        <w:t>рганізації та проведення превентивних заходів</w:t>
      </w:r>
      <w:r>
        <w:rPr>
          <w:rFonts w:ascii="Times New Roman" w:hAnsi="Times New Roman" w:cs="Times New Roman"/>
          <w:color w:val="000000"/>
          <w:sz w:val="28"/>
          <w:szCs w:val="28"/>
        </w:rPr>
        <w:t xml:space="preserve"> і профілактичної роботи з пожежної, техногенної та мінної безпеки, н</w:t>
      </w:r>
      <w:r>
        <w:rPr>
          <w:rStyle w:val="Strong"/>
          <w:rFonts w:ascii="Times New Roman" w:hAnsi="Times New Roman" w:cs="Times New Roman"/>
          <w:b w:val="0"/>
          <w:bCs w:val="0"/>
          <w:color w:val="000000"/>
          <w:sz w:val="28"/>
          <w:szCs w:val="28"/>
        </w:rPr>
        <w:t>авчання населення</w:t>
      </w:r>
      <w:r>
        <w:rPr>
          <w:rFonts w:ascii="Times New Roman" w:hAnsi="Times New Roman" w:cs="Times New Roman"/>
          <w:color w:val="000000"/>
          <w:sz w:val="28"/>
          <w:szCs w:val="28"/>
        </w:rPr>
        <w:t xml:space="preserve"> правилам поведінки під час надзвичайних ситуацій, к</w:t>
      </w:r>
      <w:r>
        <w:rPr>
          <w:rStyle w:val="Strong"/>
          <w:rFonts w:ascii="Times New Roman" w:hAnsi="Times New Roman" w:cs="Times New Roman"/>
          <w:b w:val="0"/>
          <w:bCs w:val="0"/>
          <w:color w:val="000000"/>
          <w:sz w:val="28"/>
          <w:szCs w:val="28"/>
        </w:rPr>
        <w:t>онтролю за станом укриттів</w:t>
      </w:r>
      <w:r>
        <w:rPr>
          <w:rFonts w:ascii="Times New Roman" w:hAnsi="Times New Roman" w:cs="Times New Roman"/>
          <w:color w:val="000000"/>
          <w:sz w:val="28"/>
          <w:szCs w:val="28"/>
        </w:rPr>
        <w:t xml:space="preserve"> та впровадження заходів для їхнього належного утримання, н</w:t>
      </w:r>
      <w:r>
        <w:rPr>
          <w:rStyle w:val="Strong"/>
          <w:rFonts w:ascii="Times New Roman" w:hAnsi="Times New Roman" w:cs="Times New Roman"/>
          <w:b w:val="0"/>
          <w:bCs w:val="0"/>
          <w:color w:val="000000"/>
          <w:sz w:val="28"/>
          <w:szCs w:val="28"/>
        </w:rPr>
        <w:t>аданні консультативної допомоги</w:t>
      </w:r>
      <w:r>
        <w:rPr>
          <w:rFonts w:ascii="Times New Roman" w:hAnsi="Times New Roman" w:cs="Times New Roman"/>
          <w:color w:val="000000"/>
          <w:sz w:val="28"/>
          <w:szCs w:val="28"/>
        </w:rPr>
        <w:t xml:space="preserve"> місцевій владі щодо забезпечення роботи «Пунктів незламності».</w:t>
      </w:r>
    </w:p>
    <w:p w:rsidR="002333E6" w:rsidRDefault="002333E6" w:rsidP="004826F7">
      <w:pPr>
        <w:spacing w:after="0" w:line="240" w:lineRule="auto"/>
        <w:ind w:firstLine="720"/>
        <w:jc w:val="both"/>
        <w:rPr>
          <w:rFonts w:ascii="Times New Roman" w:hAnsi="Times New Roman" w:cs="Times New Roman"/>
          <w:color w:val="000000"/>
          <w:sz w:val="28"/>
          <w:szCs w:val="28"/>
        </w:rPr>
      </w:pPr>
    </w:p>
    <w:p w:rsidR="002333E6" w:rsidRDefault="002333E6" w:rsidP="004826F7">
      <w:pPr>
        <w:spacing w:after="0" w:line="240" w:lineRule="auto"/>
        <w:ind w:firstLine="700"/>
        <w:jc w:val="center"/>
        <w:rPr>
          <w:rFonts w:cs="Times New Roman"/>
          <w:b/>
          <w:bCs/>
        </w:rPr>
      </w:pPr>
      <w:r>
        <w:rPr>
          <w:rFonts w:ascii="Times New Roman" w:hAnsi="Times New Roman" w:cs="Times New Roman"/>
          <w:b/>
          <w:bCs/>
          <w:sz w:val="28"/>
          <w:szCs w:val="28"/>
        </w:rPr>
        <w:t>І</w:t>
      </w:r>
      <w:r>
        <w:rPr>
          <w:rFonts w:ascii="Times New Roman" w:hAnsi="Times New Roman" w:cs="Times New Roman"/>
          <w:b/>
          <w:bCs/>
          <w:sz w:val="28"/>
          <w:szCs w:val="28"/>
          <w:lang w:val="en-US"/>
        </w:rPr>
        <w:t>V</w:t>
      </w:r>
      <w:r>
        <w:rPr>
          <w:rFonts w:ascii="Times New Roman" w:hAnsi="Times New Roman" w:cs="Times New Roman"/>
          <w:b/>
          <w:bCs/>
          <w:sz w:val="28"/>
          <w:szCs w:val="28"/>
        </w:rPr>
        <w:t>. Обґрунтовування шляхів і заходів розв’язання проблеми, обсягів та джерел фінансування, строки виконання програми</w:t>
      </w:r>
    </w:p>
    <w:p w:rsidR="002333E6" w:rsidRDefault="002333E6" w:rsidP="004826F7">
      <w:pPr>
        <w:spacing w:after="0" w:line="240" w:lineRule="auto"/>
        <w:ind w:firstLine="700"/>
        <w:jc w:val="both"/>
        <w:rPr>
          <w:rFonts w:ascii="Times New Roman" w:hAnsi="Times New Roman" w:cs="Times New Roman"/>
          <w:sz w:val="28"/>
          <w:szCs w:val="28"/>
        </w:rPr>
      </w:pPr>
    </w:p>
    <w:p w:rsidR="002333E6" w:rsidRDefault="002333E6" w:rsidP="004826F7">
      <w:pPr>
        <w:pStyle w:val="BodyTextIndent"/>
        <w:ind w:left="0" w:firstLine="567"/>
      </w:pPr>
      <w:r>
        <w:t>Програма реалізується шляхом забезпечення фінансування заходів для організації роботи  у сфері цивільного захисту.</w:t>
      </w:r>
    </w:p>
    <w:p w:rsidR="002333E6" w:rsidRDefault="002333E6" w:rsidP="004826F7">
      <w:pPr>
        <w:pStyle w:val="BodyTextIndent"/>
        <w:ind w:left="0" w:firstLine="567"/>
      </w:pPr>
      <w:r>
        <w:t>Джерелом фінансування програми є селищний бюджет.</w:t>
      </w:r>
    </w:p>
    <w:p w:rsidR="002333E6" w:rsidRDefault="002333E6" w:rsidP="004826F7">
      <w:pPr>
        <w:pStyle w:val="BodyTextIndent"/>
        <w:ind w:left="0" w:firstLine="567"/>
      </w:pPr>
      <w:r>
        <w:t xml:space="preserve">Реалізація передбачених заходів виконується у період 2026-2027 років. </w:t>
      </w:r>
    </w:p>
    <w:p w:rsidR="002333E6" w:rsidRDefault="002333E6" w:rsidP="004826F7">
      <w:pPr>
        <w:pStyle w:val="BodyTextIndent"/>
        <w:ind w:left="0" w:firstLine="567"/>
      </w:pPr>
      <w:r>
        <w:t>Розрахунок коштів для реалізації програми поданий в додатку 1.</w:t>
      </w:r>
    </w:p>
    <w:p w:rsidR="002333E6" w:rsidRDefault="002333E6" w:rsidP="004826F7">
      <w:pPr>
        <w:pStyle w:val="BodyTextIndent"/>
        <w:ind w:left="0" w:firstLine="567"/>
      </w:pPr>
    </w:p>
    <w:p w:rsidR="002333E6" w:rsidRDefault="002333E6" w:rsidP="004826F7">
      <w:pPr>
        <w:pStyle w:val="BodyTextIndent"/>
        <w:ind w:left="0" w:firstLine="567"/>
        <w:jc w:val="center"/>
        <w:rPr>
          <w:b/>
          <w:bCs/>
        </w:rPr>
      </w:pPr>
      <w:r>
        <w:rPr>
          <w:b/>
          <w:bCs/>
          <w:lang w:val="en-US"/>
        </w:rPr>
        <w:t>V</w:t>
      </w:r>
      <w:r>
        <w:rPr>
          <w:b/>
          <w:bCs/>
        </w:rPr>
        <w:t>. Завдання і заходи Програми та результативні показники</w:t>
      </w:r>
    </w:p>
    <w:p w:rsidR="002333E6" w:rsidRPr="004165F4" w:rsidRDefault="002333E6" w:rsidP="004165F4">
      <w:pPr>
        <w:spacing w:after="0" w:line="240" w:lineRule="auto"/>
        <w:ind w:left="1060"/>
        <w:jc w:val="both"/>
        <w:rPr>
          <w:rFonts w:ascii="Times New Roman" w:hAnsi="Times New Roman" w:cs="Times New Roman"/>
          <w:sz w:val="28"/>
          <w:szCs w:val="28"/>
        </w:rPr>
      </w:pPr>
    </w:p>
    <w:p w:rsidR="002333E6" w:rsidRDefault="002333E6" w:rsidP="004826F7">
      <w:pPr>
        <w:pStyle w:val="PlainText"/>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В результаті виконання Програми прогнозується значне підвищення рівня функціонування єдиної державної системи цивільного захисту. Внаслідок цього будуть створені позитивні умови щодо  реалізації в громаді державної політики у сферах діяльності, які спрямовані на максимально можливе, системне та економічно обґрунтоване зменшення негативного впливу надзвичайних ситуацій (подій) та їх наслідків на населення, об'єкти господарювання та довкілля:</w:t>
      </w:r>
    </w:p>
    <w:p w:rsidR="002333E6" w:rsidRDefault="002333E6" w:rsidP="004826F7">
      <w:pPr>
        <w:pStyle w:val="PlainText"/>
        <w:numPr>
          <w:ilvl w:val="0"/>
          <w:numId w:val="1"/>
        </w:numPr>
        <w:tabs>
          <w:tab w:val="left" w:pos="851"/>
        </w:tabs>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зменшення збитків від наслідків надзвичайних ситуацій;</w:t>
      </w:r>
    </w:p>
    <w:p w:rsidR="002333E6" w:rsidRDefault="002333E6" w:rsidP="004826F7">
      <w:pPr>
        <w:pStyle w:val="PlainText"/>
        <w:numPr>
          <w:ilvl w:val="0"/>
          <w:numId w:val="1"/>
        </w:numPr>
        <w:tabs>
          <w:tab w:val="left" w:pos="851"/>
        </w:tabs>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реалізація запланованого комплексу заходів щодо запобігання виникненню надзвичайних ситуацій (подій) техногенного та природного походження сприятиме зменшенню їх кількості на території громади, зменшенню бюджетних витрат на ліквідацію наслідків надзвичайних ситуацій (подій) та зменшенню  втрат населення;</w:t>
      </w:r>
    </w:p>
    <w:p w:rsidR="002333E6" w:rsidRDefault="002333E6" w:rsidP="004826F7">
      <w:pPr>
        <w:pStyle w:val="PlainText"/>
        <w:numPr>
          <w:ilvl w:val="0"/>
          <w:numId w:val="1"/>
        </w:numPr>
        <w:tabs>
          <w:tab w:val="left" w:pos="851"/>
        </w:tabs>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реалізація передбачених Програмою заходів, спрямованих на  розвиток та вдосконалення сил реагування, сприятиме розширенню діапазону дій аварійно-рятувальних підрозділів (команд), підвищенню оперативності та ефективності проведення першочергових аварійно-рятувальних робіт, наслідком чого має стати зменшення втрат від надзвичайних ситуацій (подій);</w:t>
      </w:r>
    </w:p>
    <w:p w:rsidR="002333E6" w:rsidRDefault="002333E6" w:rsidP="004826F7">
      <w:pPr>
        <w:pStyle w:val="PlainText"/>
        <w:numPr>
          <w:ilvl w:val="0"/>
          <w:numId w:val="1"/>
        </w:numPr>
        <w:tabs>
          <w:tab w:val="left" w:pos="851"/>
        </w:tabs>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виконання заходів Програми дасть змогу забезпечити населення, яке потрапляє у зону небезпеки, засобами радіаційного та хімічного захисту, що дозволить суттєво підвищити рівень безпеки та захищеність від впливу шкідливих техногенних факторів.</w:t>
      </w:r>
    </w:p>
    <w:p w:rsidR="002333E6" w:rsidRDefault="002333E6" w:rsidP="004826F7">
      <w:pPr>
        <w:pStyle w:val="PlainText"/>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Ефективність системного регулювання безпекою доведена позитивним досвідом розвинених країн Європи, в яких вже протягом тривалого часу впроваджуються превентивні заходи, що значно зменшило кількість надзвичайних ситуацій (подій) техногенного походження та зменшило втрати від надзвичайних ситуацій природного характеру.</w:t>
      </w:r>
    </w:p>
    <w:p w:rsidR="002333E6" w:rsidRDefault="002333E6" w:rsidP="004826F7">
      <w:pPr>
        <w:pStyle w:val="PlainText"/>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Реалізація заходів Програми дасть змогу використати науковий, технічний та організаційний досвід з метою значного підвищення рівня практичного запровадження в громаді Єдиної державної системи попередження  виникнення надзвичайних ситуацій (подій) техногенного та природного характеру (зниження рівня негативного впливу),  готовності сил і засобів до реагування щодо захисту населення і територій та надання допомоги населенню з ліквідації  наслідків в інтересах безпеки окремої людини, суспільства  та довкілля.</w:t>
      </w:r>
    </w:p>
    <w:p w:rsidR="002333E6" w:rsidRDefault="002333E6" w:rsidP="00482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333E6" w:rsidRDefault="002333E6" w:rsidP="004826F7">
      <w:pPr>
        <w:spacing w:after="0" w:line="240" w:lineRule="auto"/>
        <w:jc w:val="center"/>
        <w:rPr>
          <w:rFonts w:cs="Times New Roman"/>
        </w:rPr>
      </w:pPr>
      <w:r w:rsidRPr="004826F7">
        <w:rPr>
          <w:rFonts w:ascii="Times New Roman" w:hAnsi="Times New Roman" w:cs="Times New Roman"/>
          <w:sz w:val="28"/>
          <w:szCs w:val="28"/>
        </w:rPr>
        <w:t xml:space="preserve">  </w:t>
      </w:r>
      <w:r w:rsidRPr="004826F7">
        <w:rPr>
          <w:rFonts w:ascii="Times New Roman" w:hAnsi="Times New Roman" w:cs="Times New Roman"/>
          <w:b/>
          <w:bCs/>
          <w:sz w:val="28"/>
          <w:szCs w:val="28"/>
        </w:rPr>
        <w:t xml:space="preserve">       </w:t>
      </w:r>
      <w:r>
        <w:rPr>
          <w:rFonts w:ascii="Times New Roman" w:hAnsi="Times New Roman" w:cs="Times New Roman"/>
          <w:b/>
          <w:bCs/>
          <w:sz w:val="28"/>
          <w:szCs w:val="28"/>
          <w:lang w:val="en-US"/>
        </w:rPr>
        <w:t>VI</w:t>
      </w:r>
      <w:r>
        <w:rPr>
          <w:rFonts w:ascii="Times New Roman" w:hAnsi="Times New Roman" w:cs="Times New Roman"/>
          <w:b/>
          <w:bCs/>
          <w:sz w:val="28"/>
          <w:szCs w:val="28"/>
        </w:rPr>
        <w:t>. Координація та контроль за ходом виконання програми</w:t>
      </w:r>
    </w:p>
    <w:p w:rsidR="002333E6" w:rsidRDefault="002333E6" w:rsidP="004826F7">
      <w:pPr>
        <w:spacing w:after="0" w:line="240" w:lineRule="auto"/>
        <w:jc w:val="center"/>
        <w:rPr>
          <w:rFonts w:ascii="Times New Roman" w:hAnsi="Times New Roman" w:cs="Times New Roman"/>
          <w:sz w:val="28"/>
          <w:szCs w:val="28"/>
        </w:rPr>
      </w:pPr>
    </w:p>
    <w:p w:rsidR="002333E6" w:rsidRPr="004165F4" w:rsidRDefault="002333E6" w:rsidP="004165F4">
      <w:pPr>
        <w:spacing w:line="240" w:lineRule="auto"/>
        <w:ind w:firstLine="708"/>
        <w:jc w:val="both"/>
        <w:rPr>
          <w:rFonts w:ascii="Times New Roman" w:hAnsi="Times New Roman" w:cs="Times New Roman"/>
          <w:color w:val="000000"/>
          <w:sz w:val="28"/>
          <w:szCs w:val="28"/>
        </w:rPr>
      </w:pPr>
      <w:r w:rsidRPr="004165F4">
        <w:rPr>
          <w:rFonts w:ascii="Times New Roman" w:hAnsi="Times New Roman" w:cs="Times New Roman"/>
          <w:sz w:val="28"/>
          <w:szCs w:val="28"/>
        </w:rPr>
        <w:t>Координацію заходів та контроль за реалізацію заходів передбачених програмою, покладається на постійну комісію з питань</w:t>
      </w:r>
      <w:r>
        <w:rPr>
          <w:rFonts w:ascii="Times New Roman" w:hAnsi="Times New Roman" w:cs="Times New Roman"/>
          <w:sz w:val="28"/>
          <w:szCs w:val="28"/>
        </w:rPr>
        <w:t xml:space="preserve"> </w:t>
      </w:r>
      <w:r w:rsidRPr="004165F4">
        <w:rPr>
          <w:rFonts w:ascii="Times New Roman" w:hAnsi="Times New Roman" w:cs="Times New Roman"/>
          <w:sz w:val="28"/>
          <w:szCs w:val="28"/>
          <w:lang w:eastAsia="en-US"/>
        </w:rPr>
        <w:t xml:space="preserve">з питань </w:t>
      </w:r>
      <w:r w:rsidRPr="004165F4">
        <w:rPr>
          <w:rFonts w:ascii="Times New Roman" w:hAnsi="Times New Roman" w:cs="Times New Roman"/>
          <w:sz w:val="28"/>
          <w:szCs w:val="28"/>
        </w:rPr>
        <w:t>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4165F4">
        <w:rPr>
          <w:rFonts w:ascii="Times New Roman" w:hAnsi="Times New Roman" w:cs="Times New Roman"/>
          <w:sz w:val="28"/>
          <w:szCs w:val="28"/>
          <w:lang w:eastAsia="en-US"/>
        </w:rPr>
        <w:t>.</w:t>
      </w:r>
    </w:p>
    <w:p w:rsidR="002333E6" w:rsidRDefault="002333E6" w:rsidP="004826F7">
      <w:pPr>
        <w:pStyle w:val="BodyTextIndent"/>
        <w:ind w:left="0"/>
      </w:pPr>
    </w:p>
    <w:p w:rsidR="002333E6" w:rsidRDefault="002333E6" w:rsidP="004826F7">
      <w:pPr>
        <w:spacing w:after="0" w:line="240" w:lineRule="auto"/>
        <w:jc w:val="both"/>
        <w:rPr>
          <w:rFonts w:cs="Times New Roman"/>
          <w:shd w:val="clear" w:color="auto" w:fill="C9211E"/>
        </w:rPr>
      </w:pPr>
      <w:r>
        <w:rPr>
          <w:rFonts w:ascii="Times New Roman" w:hAnsi="Times New Roman" w:cs="Times New Roman"/>
          <w:sz w:val="28"/>
          <w:szCs w:val="28"/>
          <w:shd w:val="clear" w:color="auto" w:fill="C9211E"/>
        </w:rPr>
        <w:t xml:space="preserve">                                      </w:t>
      </w: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spacing w:after="0" w:line="240" w:lineRule="auto"/>
        <w:jc w:val="both"/>
        <w:rPr>
          <w:rFonts w:ascii="Times New Roman" w:hAnsi="Times New Roman" w:cs="Times New Roman"/>
          <w:sz w:val="28"/>
          <w:szCs w:val="28"/>
        </w:rPr>
      </w:pPr>
    </w:p>
    <w:p w:rsidR="002333E6" w:rsidRDefault="002333E6" w:rsidP="004826F7">
      <w:pPr>
        <w:pStyle w:val="BodyText"/>
        <w:spacing w:before="74"/>
        <w:ind w:right="446"/>
        <w:jc w:val="right"/>
        <w:rPr>
          <w:rFonts w:ascii="Times New Roman" w:hAnsi="Times New Roman" w:cs="Times New Roman"/>
        </w:rPr>
      </w:pPr>
      <w:r w:rsidRPr="006C24C3">
        <w:rPr>
          <w:rFonts w:ascii="Times New Roman" w:hAnsi="Times New Roman" w:cs="Times New Roman"/>
        </w:rPr>
        <w:t xml:space="preserve">Додаток </w:t>
      </w:r>
    </w:p>
    <w:p w:rsidR="002333E6" w:rsidRPr="006C24C3" w:rsidRDefault="002333E6" w:rsidP="004826F7">
      <w:pPr>
        <w:pStyle w:val="BodyText"/>
        <w:spacing w:before="74"/>
        <w:ind w:right="446"/>
        <w:jc w:val="right"/>
        <w:rPr>
          <w:rFonts w:ascii="Times New Roman" w:hAnsi="Times New Roman" w:cs="Times New Roman"/>
        </w:rPr>
      </w:pPr>
      <w:r>
        <w:rPr>
          <w:rFonts w:ascii="Times New Roman" w:hAnsi="Times New Roman" w:cs="Times New Roman"/>
        </w:rPr>
        <w:t>До Програми</w:t>
      </w:r>
    </w:p>
    <w:p w:rsidR="002333E6" w:rsidRDefault="002333E6" w:rsidP="004826F7">
      <w:pPr>
        <w:pStyle w:val="BodyText"/>
        <w:rPr>
          <w:rFonts w:cs="Times New Roman"/>
        </w:rPr>
      </w:pPr>
    </w:p>
    <w:p w:rsidR="002333E6" w:rsidRDefault="002333E6" w:rsidP="004826F7">
      <w:pPr>
        <w:pStyle w:val="BodyText"/>
        <w:spacing w:before="317"/>
        <w:rPr>
          <w:rFonts w:cs="Times New Roman"/>
        </w:rPr>
      </w:pPr>
    </w:p>
    <w:p w:rsidR="002333E6" w:rsidRDefault="002333E6" w:rsidP="004826F7">
      <w:pPr>
        <w:pStyle w:val="Heading1"/>
      </w:pPr>
      <w:r>
        <w:t>РЕСУРСНЕ</w:t>
      </w:r>
      <w:r>
        <w:rPr>
          <w:spacing w:val="-6"/>
        </w:rPr>
        <w:t xml:space="preserve"> </w:t>
      </w:r>
      <w:r>
        <w:rPr>
          <w:spacing w:val="-2"/>
        </w:rPr>
        <w:t>ЗАБЕЗПЕЧЕННЯ</w:t>
      </w:r>
    </w:p>
    <w:p w:rsidR="002333E6" w:rsidRDefault="002333E6" w:rsidP="004826F7">
      <w:pPr>
        <w:pStyle w:val="Heading2"/>
        <w:ind w:left="695" w:right="693" w:firstLine="3"/>
        <w:jc w:val="center"/>
      </w:pPr>
      <w:r>
        <w:t>реалізації програми цивільного захисту населення і територій від надзвичайних ситуацій техногенного, природного характеру та забезпечення</w:t>
      </w:r>
      <w:r>
        <w:rPr>
          <w:spacing w:val="-14"/>
        </w:rPr>
        <w:t xml:space="preserve"> </w:t>
      </w:r>
      <w:r>
        <w:t>пожежної</w:t>
      </w:r>
      <w:r>
        <w:rPr>
          <w:spacing w:val="-12"/>
        </w:rPr>
        <w:t xml:space="preserve"> </w:t>
      </w:r>
      <w:r>
        <w:t>безпеки</w:t>
      </w:r>
      <w:r>
        <w:rPr>
          <w:spacing w:val="-14"/>
        </w:rPr>
        <w:t xml:space="preserve"> </w:t>
      </w:r>
      <w:r>
        <w:t>на</w:t>
      </w:r>
      <w:r>
        <w:rPr>
          <w:spacing w:val="-12"/>
        </w:rPr>
        <w:t xml:space="preserve"> </w:t>
      </w:r>
      <w:r>
        <w:t>території</w:t>
      </w:r>
      <w:r>
        <w:rPr>
          <w:spacing w:val="-11"/>
        </w:rPr>
        <w:t xml:space="preserve"> Люблинецької</w:t>
      </w:r>
      <w:r>
        <w:rPr>
          <w:spacing w:val="-12"/>
        </w:rPr>
        <w:t xml:space="preserve"> </w:t>
      </w:r>
      <w:r>
        <w:t>територіальної громади на 2026-2027 роки</w:t>
      </w:r>
    </w:p>
    <w:p w:rsidR="002333E6" w:rsidRDefault="002333E6" w:rsidP="004826F7">
      <w:pPr>
        <w:pStyle w:val="BodyText"/>
        <w:spacing w:before="92"/>
        <w:rPr>
          <w:rFonts w:cs="Times New Roman"/>
          <w:b/>
          <w:bCs/>
          <w:sz w:val="20"/>
          <w:szCs w:val="20"/>
        </w:rPr>
      </w:pPr>
    </w:p>
    <w:tbl>
      <w:tblPr>
        <w:tblW w:w="9475" w:type="dxa"/>
        <w:tblInd w:w="2" w:type="dxa"/>
        <w:tblLayout w:type="fixed"/>
        <w:tblCellMar>
          <w:left w:w="5" w:type="dxa"/>
          <w:right w:w="5" w:type="dxa"/>
        </w:tblCellMar>
        <w:tblLook w:val="01E0"/>
      </w:tblPr>
      <w:tblGrid>
        <w:gridCol w:w="3529"/>
        <w:gridCol w:w="1614"/>
        <w:gridCol w:w="2359"/>
        <w:gridCol w:w="1943"/>
        <w:gridCol w:w="30"/>
      </w:tblGrid>
      <w:tr w:rsidR="002333E6" w:rsidRPr="00B21230">
        <w:trPr>
          <w:trHeight w:val="755"/>
        </w:trPr>
        <w:tc>
          <w:tcPr>
            <w:tcW w:w="3529" w:type="dxa"/>
            <w:vMerge w:val="restart"/>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14"/>
              <w:rPr>
                <w:b/>
                <w:bCs/>
                <w:sz w:val="28"/>
                <w:szCs w:val="28"/>
                <w:lang w:val="ru-RU"/>
              </w:rPr>
            </w:pPr>
          </w:p>
          <w:p w:rsidR="002333E6" w:rsidRPr="00B21230" w:rsidRDefault="002333E6" w:rsidP="00B21230">
            <w:pPr>
              <w:pStyle w:val="TableParagraph"/>
              <w:spacing w:before="0"/>
              <w:ind w:left="199" w:right="191" w:hanging="1"/>
              <w:jc w:val="center"/>
              <w:rPr>
                <w:sz w:val="28"/>
                <w:szCs w:val="28"/>
                <w:lang w:val="ru-RU"/>
              </w:rPr>
            </w:pPr>
            <w:r w:rsidRPr="00B21230">
              <w:rPr>
                <w:sz w:val="28"/>
                <w:szCs w:val="28"/>
                <w:lang w:val="ru-RU"/>
              </w:rPr>
              <w:t>Обсяг коштів, які пропонується</w:t>
            </w:r>
            <w:r w:rsidRPr="00B21230">
              <w:rPr>
                <w:spacing w:val="-18"/>
                <w:sz w:val="28"/>
                <w:szCs w:val="28"/>
                <w:lang w:val="ru-RU"/>
              </w:rPr>
              <w:t xml:space="preserve"> </w:t>
            </w:r>
            <w:r w:rsidRPr="00B21230">
              <w:rPr>
                <w:sz w:val="28"/>
                <w:szCs w:val="28"/>
                <w:lang w:val="ru-RU"/>
              </w:rPr>
              <w:t>залучити</w:t>
            </w:r>
            <w:r w:rsidRPr="00B21230">
              <w:rPr>
                <w:spacing w:val="-17"/>
                <w:sz w:val="28"/>
                <w:szCs w:val="28"/>
                <w:lang w:val="ru-RU"/>
              </w:rPr>
              <w:t xml:space="preserve"> </w:t>
            </w:r>
            <w:r w:rsidRPr="00B21230">
              <w:rPr>
                <w:sz w:val="28"/>
                <w:szCs w:val="28"/>
                <w:lang w:val="ru-RU"/>
              </w:rPr>
              <w:t>на виконання Програми</w:t>
            </w:r>
          </w:p>
        </w:tc>
        <w:tc>
          <w:tcPr>
            <w:tcW w:w="5946" w:type="dxa"/>
            <w:gridSpan w:val="4"/>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2068" w:right="257" w:hanging="1815"/>
              <w:rPr>
                <w:sz w:val="28"/>
                <w:szCs w:val="28"/>
                <w:lang w:val="ru-RU"/>
              </w:rPr>
            </w:pPr>
            <w:r w:rsidRPr="00B21230">
              <w:rPr>
                <w:sz w:val="28"/>
                <w:szCs w:val="28"/>
                <w:lang w:val="ru-RU"/>
              </w:rPr>
              <w:t>Потреба</w:t>
            </w:r>
            <w:r w:rsidRPr="00B21230">
              <w:rPr>
                <w:spacing w:val="-18"/>
                <w:sz w:val="28"/>
                <w:szCs w:val="28"/>
                <w:lang w:val="ru-RU"/>
              </w:rPr>
              <w:t xml:space="preserve"> </w:t>
            </w:r>
            <w:r w:rsidRPr="00B21230">
              <w:rPr>
                <w:sz w:val="28"/>
                <w:szCs w:val="28"/>
                <w:lang w:val="ru-RU"/>
              </w:rPr>
              <w:t>у</w:t>
            </w:r>
            <w:r w:rsidRPr="00B21230">
              <w:rPr>
                <w:spacing w:val="-17"/>
                <w:sz w:val="28"/>
                <w:szCs w:val="28"/>
                <w:lang w:val="ru-RU"/>
              </w:rPr>
              <w:t xml:space="preserve"> </w:t>
            </w:r>
            <w:r w:rsidRPr="00B21230">
              <w:rPr>
                <w:sz w:val="28"/>
                <w:szCs w:val="28"/>
                <w:lang w:val="ru-RU"/>
              </w:rPr>
              <w:t>фінансуванні</w:t>
            </w:r>
            <w:r w:rsidRPr="00B21230">
              <w:rPr>
                <w:spacing w:val="-16"/>
                <w:sz w:val="28"/>
                <w:szCs w:val="28"/>
                <w:lang w:val="ru-RU"/>
              </w:rPr>
              <w:t xml:space="preserve"> </w:t>
            </w:r>
            <w:r w:rsidRPr="00B21230">
              <w:rPr>
                <w:sz w:val="28"/>
                <w:szCs w:val="28"/>
                <w:lang w:val="ru-RU"/>
              </w:rPr>
              <w:t>на</w:t>
            </w:r>
            <w:r w:rsidRPr="00B21230">
              <w:rPr>
                <w:spacing w:val="-17"/>
                <w:sz w:val="28"/>
                <w:szCs w:val="28"/>
                <w:lang w:val="ru-RU"/>
              </w:rPr>
              <w:t xml:space="preserve"> </w:t>
            </w:r>
            <w:r w:rsidRPr="00B21230">
              <w:rPr>
                <w:sz w:val="28"/>
                <w:szCs w:val="28"/>
                <w:lang w:val="ru-RU"/>
              </w:rPr>
              <w:t>виконання</w:t>
            </w:r>
            <w:r w:rsidRPr="00B21230">
              <w:rPr>
                <w:spacing w:val="-17"/>
                <w:sz w:val="28"/>
                <w:szCs w:val="28"/>
                <w:lang w:val="ru-RU"/>
              </w:rPr>
              <w:t xml:space="preserve"> </w:t>
            </w:r>
            <w:r w:rsidRPr="00B21230">
              <w:rPr>
                <w:sz w:val="28"/>
                <w:szCs w:val="28"/>
                <w:lang w:val="ru-RU"/>
              </w:rPr>
              <w:t>заходів Програми, грн.</w:t>
            </w:r>
          </w:p>
        </w:tc>
      </w:tr>
      <w:tr w:rsidR="002333E6" w:rsidRPr="00B21230">
        <w:trPr>
          <w:trHeight w:val="432"/>
        </w:trPr>
        <w:tc>
          <w:tcPr>
            <w:tcW w:w="3529" w:type="dxa"/>
            <w:vMerge/>
            <w:tcBorders>
              <w:top w:val="single" w:sz="4" w:space="0" w:color="000000"/>
              <w:left w:val="single" w:sz="4" w:space="0" w:color="000000"/>
              <w:bottom w:val="single" w:sz="4" w:space="0" w:color="000000"/>
              <w:right w:val="single" w:sz="4" w:space="0" w:color="000000"/>
            </w:tcBorders>
            <w:vAlign w:val="center"/>
          </w:tcPr>
          <w:p w:rsidR="002333E6" w:rsidRPr="00B21230" w:rsidRDefault="002333E6">
            <w:pPr>
              <w:rPr>
                <w:rFonts w:ascii="Times New Roman" w:hAnsi="Times New Roman" w:cs="Times New Roman"/>
                <w:sz w:val="28"/>
                <w:szCs w:val="28"/>
                <w:lang w:val="ru-RU" w:eastAsia="en-US"/>
              </w:rPr>
            </w:pPr>
          </w:p>
        </w:tc>
        <w:tc>
          <w:tcPr>
            <w:tcW w:w="1614" w:type="dxa"/>
            <w:vMerge w:val="restart"/>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276"/>
              <w:ind w:left="366"/>
              <w:rPr>
                <w:sz w:val="28"/>
                <w:szCs w:val="28"/>
                <w:lang w:val="en-US"/>
              </w:rPr>
            </w:pPr>
            <w:r w:rsidRPr="00B21230">
              <w:rPr>
                <w:spacing w:val="-2"/>
                <w:sz w:val="28"/>
                <w:szCs w:val="28"/>
                <w:lang w:val="en-US"/>
              </w:rPr>
              <w:t>Усього:</w:t>
            </w:r>
          </w:p>
        </w:tc>
        <w:tc>
          <w:tcPr>
            <w:tcW w:w="4332" w:type="dxa"/>
            <w:gridSpan w:val="3"/>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1273"/>
              <w:rPr>
                <w:sz w:val="28"/>
                <w:szCs w:val="28"/>
                <w:lang w:val="ru-RU"/>
              </w:rPr>
            </w:pPr>
            <w:r w:rsidRPr="00B21230">
              <w:rPr>
                <w:sz w:val="28"/>
                <w:szCs w:val="28"/>
                <w:lang w:val="ru-RU"/>
              </w:rPr>
              <w:t>в</w:t>
            </w:r>
            <w:r w:rsidRPr="00B21230">
              <w:rPr>
                <w:spacing w:val="-11"/>
                <w:sz w:val="28"/>
                <w:szCs w:val="28"/>
                <w:lang w:val="ru-RU"/>
              </w:rPr>
              <w:t xml:space="preserve"> </w:t>
            </w:r>
            <w:r w:rsidRPr="00B21230">
              <w:rPr>
                <w:sz w:val="28"/>
                <w:szCs w:val="28"/>
                <w:lang w:val="ru-RU"/>
              </w:rPr>
              <w:t>т.ч.</w:t>
            </w:r>
            <w:r w:rsidRPr="00B21230">
              <w:rPr>
                <w:spacing w:val="-9"/>
                <w:sz w:val="28"/>
                <w:szCs w:val="28"/>
                <w:lang w:val="ru-RU"/>
              </w:rPr>
              <w:t xml:space="preserve"> </w:t>
            </w:r>
            <w:r w:rsidRPr="00B21230">
              <w:rPr>
                <w:sz w:val="28"/>
                <w:szCs w:val="28"/>
                <w:lang w:val="ru-RU"/>
              </w:rPr>
              <w:t>по</w:t>
            </w:r>
            <w:r w:rsidRPr="00B21230">
              <w:rPr>
                <w:spacing w:val="-6"/>
                <w:sz w:val="28"/>
                <w:szCs w:val="28"/>
                <w:lang w:val="ru-RU"/>
              </w:rPr>
              <w:t xml:space="preserve"> </w:t>
            </w:r>
            <w:r w:rsidRPr="00B21230">
              <w:rPr>
                <w:spacing w:val="-2"/>
                <w:sz w:val="28"/>
                <w:szCs w:val="28"/>
                <w:lang w:val="ru-RU"/>
              </w:rPr>
              <w:t>роках:</w:t>
            </w:r>
          </w:p>
        </w:tc>
      </w:tr>
      <w:tr w:rsidR="002333E6" w:rsidRPr="00B21230">
        <w:trPr>
          <w:trHeight w:val="431"/>
        </w:trPr>
        <w:tc>
          <w:tcPr>
            <w:tcW w:w="3529" w:type="dxa"/>
            <w:vMerge/>
            <w:tcBorders>
              <w:top w:val="single" w:sz="4" w:space="0" w:color="000000"/>
              <w:left w:val="single" w:sz="4" w:space="0" w:color="000000"/>
              <w:bottom w:val="single" w:sz="4" w:space="0" w:color="000000"/>
              <w:right w:val="single" w:sz="4" w:space="0" w:color="000000"/>
            </w:tcBorders>
            <w:vAlign w:val="center"/>
          </w:tcPr>
          <w:p w:rsidR="002333E6" w:rsidRPr="00B21230" w:rsidRDefault="002333E6">
            <w:pPr>
              <w:rPr>
                <w:rFonts w:ascii="Times New Roman" w:hAnsi="Times New Roman" w:cs="Times New Roman"/>
                <w:sz w:val="28"/>
                <w:szCs w:val="28"/>
                <w:lang w:val="ru-RU" w:eastAsia="en-US"/>
              </w:rPr>
            </w:pPr>
          </w:p>
        </w:tc>
        <w:tc>
          <w:tcPr>
            <w:tcW w:w="1614" w:type="dxa"/>
            <w:vMerge/>
            <w:tcBorders>
              <w:top w:val="single" w:sz="4" w:space="0" w:color="000000"/>
              <w:left w:val="single" w:sz="4" w:space="0" w:color="000000"/>
              <w:bottom w:val="single" w:sz="4" w:space="0" w:color="000000"/>
              <w:right w:val="single" w:sz="4" w:space="0" w:color="000000"/>
            </w:tcBorders>
            <w:vAlign w:val="center"/>
          </w:tcPr>
          <w:p w:rsidR="002333E6" w:rsidRPr="00B21230" w:rsidRDefault="002333E6">
            <w:pPr>
              <w:rPr>
                <w:rFonts w:ascii="Times New Roman" w:hAnsi="Times New Roman" w:cs="Times New Roman"/>
                <w:sz w:val="28"/>
                <w:szCs w:val="28"/>
                <w:lang w:val="ru-RU" w:eastAsia="en-US"/>
              </w:rPr>
            </w:pPr>
          </w:p>
        </w:tc>
        <w:tc>
          <w:tcPr>
            <w:tcW w:w="235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
              <w:jc w:val="center"/>
              <w:rPr>
                <w:sz w:val="28"/>
                <w:szCs w:val="28"/>
                <w:lang w:val="en-US"/>
              </w:rPr>
            </w:pPr>
            <w:r w:rsidRPr="00B21230">
              <w:rPr>
                <w:spacing w:val="-4"/>
                <w:sz w:val="28"/>
                <w:szCs w:val="28"/>
                <w:lang w:val="en-US"/>
              </w:rPr>
              <w:t>2026</w:t>
            </w:r>
          </w:p>
        </w:tc>
        <w:tc>
          <w:tcPr>
            <w:tcW w:w="1943"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2"/>
              <w:jc w:val="center"/>
              <w:rPr>
                <w:sz w:val="28"/>
                <w:szCs w:val="28"/>
                <w:lang w:val="en-US"/>
              </w:rPr>
            </w:pPr>
            <w:r w:rsidRPr="00B21230">
              <w:rPr>
                <w:spacing w:val="-4"/>
                <w:sz w:val="28"/>
                <w:szCs w:val="28"/>
                <w:lang w:val="en-US"/>
              </w:rPr>
              <w:t>2027</w:t>
            </w:r>
          </w:p>
        </w:tc>
        <w:tc>
          <w:tcPr>
            <w:tcW w:w="30"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 w:right="5"/>
              <w:jc w:val="center"/>
              <w:rPr>
                <w:sz w:val="28"/>
                <w:szCs w:val="28"/>
                <w:lang w:val="en-US"/>
              </w:rPr>
            </w:pPr>
          </w:p>
        </w:tc>
      </w:tr>
      <w:tr w:rsidR="002333E6" w:rsidRPr="00B21230">
        <w:trPr>
          <w:trHeight w:val="431"/>
        </w:trPr>
        <w:tc>
          <w:tcPr>
            <w:tcW w:w="352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5"/>
              <w:rPr>
                <w:sz w:val="28"/>
                <w:szCs w:val="28"/>
                <w:lang w:val="en-US"/>
              </w:rPr>
            </w:pPr>
            <w:r w:rsidRPr="00B21230">
              <w:rPr>
                <w:sz w:val="28"/>
                <w:szCs w:val="28"/>
                <w:lang w:val="en-US"/>
              </w:rPr>
              <w:t>Обсяг</w:t>
            </w:r>
            <w:r w:rsidRPr="00B21230">
              <w:rPr>
                <w:spacing w:val="-10"/>
                <w:sz w:val="28"/>
                <w:szCs w:val="28"/>
                <w:lang w:val="en-US"/>
              </w:rPr>
              <w:t xml:space="preserve"> </w:t>
            </w:r>
            <w:r w:rsidRPr="00B21230">
              <w:rPr>
                <w:sz w:val="28"/>
                <w:szCs w:val="28"/>
                <w:lang w:val="en-US"/>
              </w:rPr>
              <w:t>ресурсів,</w:t>
            </w:r>
            <w:r w:rsidRPr="00B21230">
              <w:rPr>
                <w:spacing w:val="-8"/>
                <w:sz w:val="28"/>
                <w:szCs w:val="28"/>
                <w:lang w:val="en-US"/>
              </w:rPr>
              <w:t xml:space="preserve"> </w:t>
            </w:r>
            <w:r w:rsidRPr="00B21230">
              <w:rPr>
                <w:sz w:val="28"/>
                <w:szCs w:val="28"/>
                <w:lang w:val="en-US"/>
              </w:rPr>
              <w:t>усього,</w:t>
            </w:r>
            <w:r w:rsidRPr="00B21230">
              <w:rPr>
                <w:spacing w:val="-7"/>
                <w:sz w:val="28"/>
                <w:szCs w:val="28"/>
                <w:lang w:val="en-US"/>
              </w:rPr>
              <w:t xml:space="preserve"> </w:t>
            </w:r>
            <w:r w:rsidRPr="00B21230">
              <w:rPr>
                <w:spacing w:val="-4"/>
                <w:sz w:val="28"/>
                <w:szCs w:val="28"/>
                <w:lang w:val="en-US"/>
              </w:rPr>
              <w:t>грн.</w:t>
            </w:r>
          </w:p>
        </w:tc>
        <w:tc>
          <w:tcPr>
            <w:tcW w:w="1614"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7" w:right="1"/>
              <w:jc w:val="center"/>
              <w:rPr>
                <w:sz w:val="28"/>
                <w:szCs w:val="28"/>
              </w:rPr>
            </w:pPr>
            <w:r w:rsidRPr="00B21230">
              <w:rPr>
                <w:sz w:val="28"/>
                <w:szCs w:val="28"/>
              </w:rPr>
              <w:t>В межах бюджетних призначень</w:t>
            </w:r>
          </w:p>
        </w:tc>
        <w:tc>
          <w:tcPr>
            <w:tcW w:w="235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
              <w:jc w:val="center"/>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2"/>
              <w:jc w:val="center"/>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 w:right="5"/>
              <w:jc w:val="center"/>
              <w:rPr>
                <w:sz w:val="28"/>
                <w:szCs w:val="28"/>
                <w:lang w:val="en-US"/>
              </w:rPr>
            </w:pPr>
          </w:p>
        </w:tc>
      </w:tr>
      <w:tr w:rsidR="002333E6" w:rsidRPr="00B21230">
        <w:trPr>
          <w:trHeight w:val="431"/>
        </w:trPr>
        <w:tc>
          <w:tcPr>
            <w:tcW w:w="352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5"/>
              <w:rPr>
                <w:sz w:val="28"/>
                <w:szCs w:val="28"/>
                <w:lang w:val="en-US"/>
              </w:rPr>
            </w:pPr>
            <w:r w:rsidRPr="00B21230">
              <w:rPr>
                <w:sz w:val="28"/>
                <w:szCs w:val="28"/>
                <w:lang w:val="en-US"/>
              </w:rPr>
              <w:t>У</w:t>
            </w:r>
            <w:r w:rsidRPr="00B21230">
              <w:rPr>
                <w:spacing w:val="-6"/>
                <w:sz w:val="28"/>
                <w:szCs w:val="28"/>
                <w:lang w:val="en-US"/>
              </w:rPr>
              <w:t xml:space="preserve"> </w:t>
            </w:r>
            <w:r w:rsidRPr="00B21230">
              <w:rPr>
                <w:sz w:val="28"/>
                <w:szCs w:val="28"/>
                <w:lang w:val="en-US"/>
              </w:rPr>
              <w:t>тому</w:t>
            </w:r>
            <w:r w:rsidRPr="00B21230">
              <w:rPr>
                <w:spacing w:val="-7"/>
                <w:sz w:val="28"/>
                <w:szCs w:val="28"/>
                <w:lang w:val="en-US"/>
              </w:rPr>
              <w:t xml:space="preserve"> </w:t>
            </w:r>
            <w:r w:rsidRPr="00B21230">
              <w:rPr>
                <w:spacing w:val="-2"/>
                <w:sz w:val="28"/>
                <w:szCs w:val="28"/>
                <w:lang w:val="en-US"/>
              </w:rPr>
              <w:t>числі:</w:t>
            </w:r>
          </w:p>
        </w:tc>
        <w:tc>
          <w:tcPr>
            <w:tcW w:w="1614"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0"/>
              <w:rPr>
                <w:sz w:val="28"/>
                <w:szCs w:val="28"/>
                <w:lang w:val="en-US"/>
              </w:rPr>
            </w:pPr>
          </w:p>
        </w:tc>
        <w:tc>
          <w:tcPr>
            <w:tcW w:w="235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0"/>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0"/>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0"/>
              <w:rPr>
                <w:sz w:val="28"/>
                <w:szCs w:val="28"/>
                <w:lang w:val="en-US"/>
              </w:rPr>
            </w:pPr>
          </w:p>
        </w:tc>
      </w:tr>
      <w:tr w:rsidR="002333E6" w:rsidRPr="00B21230">
        <w:trPr>
          <w:trHeight w:val="431"/>
        </w:trPr>
        <w:tc>
          <w:tcPr>
            <w:tcW w:w="352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5"/>
              <w:rPr>
                <w:sz w:val="28"/>
                <w:szCs w:val="28"/>
                <w:lang w:val="en-US"/>
              </w:rPr>
            </w:pPr>
            <w:r w:rsidRPr="00B21230">
              <w:rPr>
                <w:sz w:val="28"/>
                <w:szCs w:val="28"/>
                <w:lang w:val="en-US"/>
              </w:rPr>
              <w:t>-</w:t>
            </w:r>
            <w:r w:rsidRPr="00B21230">
              <w:rPr>
                <w:spacing w:val="-6"/>
                <w:sz w:val="28"/>
                <w:szCs w:val="28"/>
                <w:lang w:val="en-US"/>
              </w:rPr>
              <w:t xml:space="preserve"> </w:t>
            </w:r>
            <w:r w:rsidRPr="00B21230">
              <w:rPr>
                <w:sz w:val="28"/>
                <w:szCs w:val="28"/>
                <w:lang w:val="en-US"/>
              </w:rPr>
              <w:t>державний</w:t>
            </w:r>
            <w:r w:rsidRPr="00B21230">
              <w:rPr>
                <w:spacing w:val="-4"/>
                <w:sz w:val="28"/>
                <w:szCs w:val="28"/>
                <w:lang w:val="en-US"/>
              </w:rPr>
              <w:t xml:space="preserve"> </w:t>
            </w:r>
            <w:r w:rsidRPr="00B21230">
              <w:rPr>
                <w:spacing w:val="-2"/>
                <w:sz w:val="28"/>
                <w:szCs w:val="28"/>
                <w:lang w:val="en-US"/>
              </w:rPr>
              <w:t>бюджет</w:t>
            </w:r>
          </w:p>
        </w:tc>
        <w:tc>
          <w:tcPr>
            <w:tcW w:w="1614"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7"/>
              <w:jc w:val="center"/>
              <w:rPr>
                <w:sz w:val="28"/>
                <w:szCs w:val="28"/>
                <w:lang w:val="en-US"/>
              </w:rPr>
            </w:pPr>
          </w:p>
        </w:tc>
        <w:tc>
          <w:tcPr>
            <w:tcW w:w="235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 w:right="2"/>
              <w:jc w:val="center"/>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2"/>
              <w:jc w:val="center"/>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 w:right="5"/>
              <w:jc w:val="center"/>
              <w:rPr>
                <w:sz w:val="28"/>
                <w:szCs w:val="28"/>
                <w:lang w:val="en-US"/>
              </w:rPr>
            </w:pPr>
          </w:p>
        </w:tc>
      </w:tr>
      <w:tr w:rsidR="002333E6" w:rsidRPr="00B21230">
        <w:trPr>
          <w:trHeight w:val="431"/>
        </w:trPr>
        <w:tc>
          <w:tcPr>
            <w:tcW w:w="352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5"/>
              <w:rPr>
                <w:sz w:val="28"/>
                <w:szCs w:val="28"/>
                <w:lang w:val="en-US"/>
              </w:rPr>
            </w:pPr>
            <w:r w:rsidRPr="00B21230">
              <w:rPr>
                <w:sz w:val="28"/>
                <w:szCs w:val="28"/>
                <w:lang w:val="en-US"/>
              </w:rPr>
              <w:t>-</w:t>
            </w:r>
            <w:r w:rsidRPr="00B21230">
              <w:rPr>
                <w:spacing w:val="-8"/>
                <w:sz w:val="28"/>
                <w:szCs w:val="28"/>
                <w:lang w:val="en-US"/>
              </w:rPr>
              <w:t xml:space="preserve"> </w:t>
            </w:r>
            <w:r w:rsidRPr="00B21230">
              <w:rPr>
                <w:sz w:val="28"/>
                <w:szCs w:val="28"/>
                <w:lang w:val="en-US"/>
              </w:rPr>
              <w:t>обласний</w:t>
            </w:r>
            <w:r w:rsidRPr="00B21230">
              <w:rPr>
                <w:spacing w:val="-9"/>
                <w:sz w:val="28"/>
                <w:szCs w:val="28"/>
                <w:lang w:val="en-US"/>
              </w:rPr>
              <w:t xml:space="preserve"> </w:t>
            </w:r>
            <w:r w:rsidRPr="00B21230">
              <w:rPr>
                <w:spacing w:val="-2"/>
                <w:sz w:val="28"/>
                <w:szCs w:val="28"/>
                <w:lang w:val="en-US"/>
              </w:rPr>
              <w:t>бюджет</w:t>
            </w:r>
          </w:p>
        </w:tc>
        <w:tc>
          <w:tcPr>
            <w:tcW w:w="1614"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7"/>
              <w:jc w:val="center"/>
              <w:rPr>
                <w:sz w:val="28"/>
                <w:szCs w:val="28"/>
                <w:lang w:val="en-US"/>
              </w:rPr>
            </w:pPr>
          </w:p>
        </w:tc>
        <w:tc>
          <w:tcPr>
            <w:tcW w:w="235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 w:right="2"/>
              <w:jc w:val="center"/>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2"/>
              <w:jc w:val="center"/>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 w:right="5"/>
              <w:jc w:val="center"/>
              <w:rPr>
                <w:sz w:val="28"/>
                <w:szCs w:val="28"/>
                <w:lang w:val="en-US"/>
              </w:rPr>
            </w:pPr>
          </w:p>
        </w:tc>
      </w:tr>
      <w:tr w:rsidR="002333E6" w:rsidRPr="00B21230">
        <w:trPr>
          <w:trHeight w:val="433"/>
        </w:trPr>
        <w:tc>
          <w:tcPr>
            <w:tcW w:w="352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57"/>
              <w:ind w:left="55"/>
              <w:rPr>
                <w:sz w:val="28"/>
                <w:szCs w:val="28"/>
                <w:lang w:val="en-US"/>
              </w:rPr>
            </w:pPr>
            <w:r w:rsidRPr="00B21230">
              <w:rPr>
                <w:sz w:val="28"/>
                <w:szCs w:val="28"/>
                <w:lang w:val="en-US"/>
              </w:rPr>
              <w:t>-</w:t>
            </w:r>
            <w:r w:rsidRPr="00B21230">
              <w:rPr>
                <w:spacing w:val="-5"/>
                <w:sz w:val="28"/>
                <w:szCs w:val="28"/>
                <w:lang w:val="en-US"/>
              </w:rPr>
              <w:t xml:space="preserve"> </w:t>
            </w:r>
            <w:r w:rsidRPr="00B21230">
              <w:rPr>
                <w:sz w:val="28"/>
                <w:szCs w:val="28"/>
                <w:lang w:val="en-US"/>
              </w:rPr>
              <w:t>районний</w:t>
            </w:r>
            <w:r w:rsidRPr="00B21230">
              <w:rPr>
                <w:spacing w:val="-6"/>
                <w:sz w:val="28"/>
                <w:szCs w:val="28"/>
                <w:lang w:val="en-US"/>
              </w:rPr>
              <w:t xml:space="preserve"> </w:t>
            </w:r>
            <w:r w:rsidRPr="00B21230">
              <w:rPr>
                <w:spacing w:val="-2"/>
                <w:sz w:val="28"/>
                <w:szCs w:val="28"/>
                <w:lang w:val="en-US"/>
              </w:rPr>
              <w:t>бюджет</w:t>
            </w:r>
          </w:p>
        </w:tc>
        <w:tc>
          <w:tcPr>
            <w:tcW w:w="1614"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57"/>
              <w:ind w:left="7"/>
              <w:jc w:val="center"/>
              <w:rPr>
                <w:sz w:val="28"/>
                <w:szCs w:val="28"/>
                <w:lang w:val="en-US"/>
              </w:rPr>
            </w:pPr>
          </w:p>
        </w:tc>
        <w:tc>
          <w:tcPr>
            <w:tcW w:w="235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57"/>
              <w:ind w:left="5" w:right="2"/>
              <w:jc w:val="center"/>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57"/>
              <w:ind w:left="2"/>
              <w:jc w:val="center"/>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spacing w:before="57"/>
              <w:ind w:left="5" w:right="5"/>
              <w:jc w:val="center"/>
              <w:rPr>
                <w:sz w:val="28"/>
                <w:szCs w:val="28"/>
                <w:lang w:val="en-US"/>
              </w:rPr>
            </w:pPr>
          </w:p>
        </w:tc>
      </w:tr>
      <w:tr w:rsidR="002333E6" w:rsidRPr="00B21230">
        <w:trPr>
          <w:trHeight w:val="431"/>
        </w:trPr>
        <w:tc>
          <w:tcPr>
            <w:tcW w:w="352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5"/>
              <w:rPr>
                <w:sz w:val="28"/>
                <w:szCs w:val="28"/>
                <w:lang w:val="en-US"/>
              </w:rPr>
            </w:pPr>
            <w:r w:rsidRPr="00B21230">
              <w:rPr>
                <w:sz w:val="28"/>
                <w:szCs w:val="28"/>
                <w:lang w:val="en-US"/>
              </w:rPr>
              <w:t>-</w:t>
            </w:r>
            <w:r w:rsidRPr="00B21230">
              <w:rPr>
                <w:spacing w:val="-12"/>
                <w:sz w:val="28"/>
                <w:szCs w:val="28"/>
                <w:lang w:val="en-US"/>
              </w:rPr>
              <w:t xml:space="preserve"> </w:t>
            </w:r>
            <w:r w:rsidRPr="00B21230">
              <w:rPr>
                <w:sz w:val="28"/>
                <w:szCs w:val="28"/>
                <w:lang w:val="en-US"/>
              </w:rPr>
              <w:t>місцевий</w:t>
            </w:r>
            <w:r w:rsidRPr="00B21230">
              <w:rPr>
                <w:spacing w:val="-10"/>
                <w:sz w:val="28"/>
                <w:szCs w:val="28"/>
                <w:lang w:val="en-US"/>
              </w:rPr>
              <w:t xml:space="preserve"> </w:t>
            </w:r>
            <w:r w:rsidRPr="00B21230">
              <w:rPr>
                <w:sz w:val="28"/>
                <w:szCs w:val="28"/>
                <w:lang w:val="en-US"/>
              </w:rPr>
              <w:t>бюджет</w:t>
            </w:r>
            <w:r w:rsidRPr="00B21230">
              <w:rPr>
                <w:spacing w:val="-10"/>
                <w:sz w:val="28"/>
                <w:szCs w:val="28"/>
                <w:lang w:val="en-US"/>
              </w:rPr>
              <w:t xml:space="preserve"> </w:t>
            </w:r>
            <w:r w:rsidRPr="00B21230">
              <w:rPr>
                <w:spacing w:val="-2"/>
                <w:sz w:val="28"/>
                <w:szCs w:val="28"/>
                <w:lang w:val="en-US"/>
              </w:rPr>
              <w:t>громади</w:t>
            </w:r>
          </w:p>
        </w:tc>
        <w:tc>
          <w:tcPr>
            <w:tcW w:w="1614"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7" w:right="1"/>
              <w:jc w:val="center"/>
              <w:rPr>
                <w:b/>
                <w:bCs/>
                <w:sz w:val="28"/>
                <w:szCs w:val="28"/>
                <w:lang w:val="en-US"/>
              </w:rPr>
            </w:pPr>
          </w:p>
        </w:tc>
        <w:tc>
          <w:tcPr>
            <w:tcW w:w="2359"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
              <w:jc w:val="center"/>
              <w:rPr>
                <w:sz w:val="28"/>
                <w:szCs w:val="28"/>
                <w:lang w:val="en-US"/>
              </w:rPr>
            </w:pPr>
          </w:p>
        </w:tc>
        <w:tc>
          <w:tcPr>
            <w:tcW w:w="1943"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2"/>
              <w:jc w:val="center"/>
              <w:rPr>
                <w:sz w:val="28"/>
                <w:szCs w:val="28"/>
                <w:lang w:val="en-US"/>
              </w:rPr>
            </w:pPr>
          </w:p>
        </w:tc>
        <w:tc>
          <w:tcPr>
            <w:tcW w:w="30" w:type="dxa"/>
            <w:tcBorders>
              <w:top w:val="single" w:sz="4" w:space="0" w:color="000000"/>
              <w:left w:val="single" w:sz="4" w:space="0" w:color="000000"/>
              <w:bottom w:val="single" w:sz="4" w:space="0" w:color="000000"/>
              <w:right w:val="single" w:sz="4" w:space="0" w:color="000000"/>
            </w:tcBorders>
          </w:tcPr>
          <w:p w:rsidR="002333E6" w:rsidRPr="00B21230" w:rsidRDefault="002333E6" w:rsidP="00B21230">
            <w:pPr>
              <w:pStyle w:val="TableParagraph"/>
              <w:ind w:left="5" w:right="5"/>
              <w:jc w:val="center"/>
              <w:rPr>
                <w:sz w:val="28"/>
                <w:szCs w:val="28"/>
                <w:lang w:val="en-US"/>
              </w:rPr>
            </w:pPr>
          </w:p>
        </w:tc>
      </w:tr>
    </w:tbl>
    <w:p w:rsidR="002333E6" w:rsidRDefault="002333E6" w:rsidP="004826F7">
      <w:pPr>
        <w:pStyle w:val="BodyText"/>
        <w:rPr>
          <w:rFonts w:cs="Times New Roman"/>
          <w:b/>
          <w:bCs/>
          <w:sz w:val="20"/>
          <w:szCs w:val="20"/>
          <w:lang w:eastAsia="en-US"/>
        </w:rPr>
      </w:pPr>
    </w:p>
    <w:p w:rsidR="002333E6" w:rsidRDefault="002333E6" w:rsidP="004826F7">
      <w:pPr>
        <w:pStyle w:val="BodyText"/>
        <w:rPr>
          <w:rFonts w:cs="Times New Roman"/>
          <w:b/>
          <w:bCs/>
          <w:sz w:val="20"/>
          <w:szCs w:val="20"/>
        </w:rPr>
      </w:pPr>
    </w:p>
    <w:p w:rsidR="002333E6" w:rsidRDefault="002333E6" w:rsidP="004826F7">
      <w:pPr>
        <w:pStyle w:val="BodyText"/>
        <w:rPr>
          <w:rFonts w:cs="Times New Roman"/>
          <w:b/>
          <w:bCs/>
          <w:sz w:val="20"/>
          <w:szCs w:val="20"/>
        </w:rPr>
      </w:pPr>
    </w:p>
    <w:p w:rsidR="002333E6" w:rsidRDefault="002333E6" w:rsidP="004826F7">
      <w:pPr>
        <w:pStyle w:val="BodyText"/>
        <w:rPr>
          <w:rFonts w:cs="Times New Roman"/>
          <w:b/>
          <w:bCs/>
          <w:sz w:val="20"/>
          <w:szCs w:val="20"/>
        </w:rPr>
      </w:pPr>
    </w:p>
    <w:p w:rsidR="002333E6" w:rsidRDefault="002333E6" w:rsidP="004826F7">
      <w:pPr>
        <w:pStyle w:val="BodyText"/>
        <w:spacing w:before="155"/>
        <w:rPr>
          <w:rFonts w:cs="Times New Roman"/>
          <w:b/>
          <w:bCs/>
          <w:sz w:val="20"/>
          <w:szCs w:val="20"/>
        </w:rPr>
      </w:pPr>
    </w:p>
    <w:tbl>
      <w:tblPr>
        <w:tblW w:w="0" w:type="dxa"/>
        <w:tblInd w:w="2" w:type="dxa"/>
        <w:tblLayout w:type="fixed"/>
        <w:tblCellMar>
          <w:left w:w="0" w:type="dxa"/>
          <w:right w:w="0" w:type="dxa"/>
        </w:tblCellMar>
        <w:tblLook w:val="01E0"/>
      </w:tblPr>
      <w:tblGrid>
        <w:gridCol w:w="4898"/>
        <w:gridCol w:w="4540"/>
      </w:tblGrid>
      <w:tr w:rsidR="002333E6" w:rsidRPr="00B21230">
        <w:trPr>
          <w:trHeight w:val="310"/>
        </w:trPr>
        <w:tc>
          <w:tcPr>
            <w:tcW w:w="4898" w:type="dxa"/>
          </w:tcPr>
          <w:p w:rsidR="002333E6" w:rsidRPr="00B21230" w:rsidRDefault="002333E6" w:rsidP="00B21230">
            <w:pPr>
              <w:pStyle w:val="TableParagraph"/>
              <w:spacing w:before="0" w:line="291" w:lineRule="exact"/>
              <w:ind w:left="50"/>
              <w:rPr>
                <w:sz w:val="28"/>
                <w:szCs w:val="28"/>
                <w:lang w:val="en-US"/>
              </w:rPr>
            </w:pPr>
          </w:p>
        </w:tc>
        <w:tc>
          <w:tcPr>
            <w:tcW w:w="4540" w:type="dxa"/>
          </w:tcPr>
          <w:p w:rsidR="002333E6" w:rsidRPr="00B21230" w:rsidRDefault="002333E6" w:rsidP="00B21230">
            <w:pPr>
              <w:pStyle w:val="TableParagraph"/>
              <w:spacing w:before="0" w:line="291" w:lineRule="exact"/>
              <w:ind w:left="1987"/>
              <w:rPr>
                <w:sz w:val="28"/>
                <w:szCs w:val="28"/>
                <w:lang w:val="en-US"/>
              </w:rPr>
            </w:pPr>
          </w:p>
        </w:tc>
      </w:tr>
    </w:tbl>
    <w:p w:rsidR="002333E6" w:rsidRDefault="002333E6" w:rsidP="004826F7">
      <w:pPr>
        <w:suppressAutoHyphens w:val="0"/>
        <w:rPr>
          <w:rFonts w:cs="Times New Roman"/>
        </w:rPr>
        <w:sectPr w:rsidR="002333E6">
          <w:pgSz w:w="11906" w:h="16838"/>
          <w:pgMar w:top="1120" w:right="425" w:bottom="280" w:left="1559" w:header="0" w:footer="0" w:gutter="0"/>
          <w:cols w:space="720"/>
          <w:formProt w:val="0"/>
        </w:sectPr>
      </w:pPr>
    </w:p>
    <w:p w:rsidR="002333E6" w:rsidRPr="006C24C3" w:rsidRDefault="002333E6" w:rsidP="004826F7">
      <w:pPr>
        <w:jc w:val="right"/>
        <w:rPr>
          <w:rFonts w:ascii="Times New Roman" w:hAnsi="Times New Roman" w:cs="Times New Roman"/>
        </w:rPr>
      </w:pPr>
      <w:r w:rsidRPr="006C24C3">
        <w:rPr>
          <w:rFonts w:ascii="Times New Roman" w:hAnsi="Times New Roman" w:cs="Times New Roman"/>
        </w:rPr>
        <w:t>Додаток  до Програми</w:t>
      </w:r>
    </w:p>
    <w:p w:rsidR="002333E6" w:rsidRPr="006C24C3" w:rsidRDefault="002333E6" w:rsidP="004826F7">
      <w:pPr>
        <w:jc w:val="center"/>
        <w:rPr>
          <w:rFonts w:ascii="Times New Roman" w:hAnsi="Times New Roman" w:cs="Times New Roman"/>
        </w:rPr>
      </w:pPr>
      <w:r w:rsidRPr="006C24C3">
        <w:rPr>
          <w:rFonts w:ascii="Times New Roman" w:hAnsi="Times New Roman" w:cs="Times New Roman"/>
        </w:rPr>
        <w:t xml:space="preserve">Напрями діяльності та заходи Комплексної </w:t>
      </w:r>
      <w:bookmarkStart w:id="2" w:name="_Hlk210395671"/>
      <w:r w:rsidRPr="006C24C3">
        <w:rPr>
          <w:rFonts w:ascii="Times New Roman" w:hAnsi="Times New Roman" w:cs="Times New Roman"/>
        </w:rPr>
        <w:t>програми цивільного захисту населення і територій, забезпечення пожежної безпеки та ліквідації наслідків надзвичайних ситуацій у Люблинецькій територіальній громаді на 2026–202</w:t>
      </w:r>
      <w:r>
        <w:rPr>
          <w:rFonts w:ascii="Times New Roman" w:hAnsi="Times New Roman" w:cs="Times New Roman"/>
        </w:rPr>
        <w:t>7</w:t>
      </w:r>
      <w:r w:rsidRPr="006C24C3">
        <w:rPr>
          <w:rFonts w:ascii="Times New Roman" w:hAnsi="Times New Roman" w:cs="Times New Roman"/>
        </w:rPr>
        <w:t xml:space="preserve"> роки</w:t>
      </w:r>
      <w:bookmarkEnd w:id="2"/>
    </w:p>
    <w:tbl>
      <w:tblPr>
        <w:tblW w:w="15133" w:type="dxa"/>
        <w:tblInd w:w="2" w:type="dxa"/>
        <w:tblLayout w:type="fixed"/>
        <w:tblCellMar>
          <w:left w:w="10" w:type="dxa"/>
          <w:right w:w="10" w:type="dxa"/>
        </w:tblCellMar>
        <w:tblLook w:val="00A0"/>
      </w:tblPr>
      <w:tblGrid>
        <w:gridCol w:w="460"/>
        <w:gridCol w:w="2034"/>
        <w:gridCol w:w="2620"/>
        <w:gridCol w:w="1410"/>
        <w:gridCol w:w="1553"/>
        <w:gridCol w:w="1562"/>
        <w:gridCol w:w="993"/>
        <w:gridCol w:w="850"/>
        <w:gridCol w:w="709"/>
        <w:gridCol w:w="714"/>
        <w:gridCol w:w="2228"/>
      </w:tblGrid>
      <w:tr w:rsidR="002333E6" w:rsidRPr="00B21230">
        <w:trPr>
          <w:trHeight w:val="1238"/>
          <w:tblHeader/>
        </w:trPr>
        <w:tc>
          <w:tcPr>
            <w:tcW w:w="460" w:type="dxa"/>
            <w:vMerge w:val="restart"/>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6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w:t>
            </w:r>
          </w:p>
          <w:p w:rsidR="002333E6" w:rsidRDefault="002333E6">
            <w:pPr>
              <w:widowControl w:val="0"/>
              <w:spacing w:before="60" w:after="0" w:line="240" w:lineRule="exact"/>
              <w:jc w:val="center"/>
              <w:rPr>
                <w:rFonts w:ascii="DejaVu Sans" w:hAnsi="DejaVu Sans" w:cs="DejaVu Sans"/>
                <w:b/>
                <w:bCs/>
                <w:color w:val="000000"/>
                <w:sz w:val="24"/>
                <w:szCs w:val="24"/>
              </w:rPr>
            </w:pPr>
            <w:r w:rsidRPr="006C24C3">
              <w:rPr>
                <w:rFonts w:ascii="Times New Roman" w:hAnsi="Times New Roman" w:cs="Times New Roman"/>
                <w:b/>
                <w:bCs/>
                <w:color w:val="000000"/>
                <w:sz w:val="24"/>
                <w:szCs w:val="24"/>
              </w:rPr>
              <w:t>з/п</w:t>
            </w:r>
          </w:p>
        </w:tc>
        <w:tc>
          <w:tcPr>
            <w:tcW w:w="2034" w:type="dxa"/>
            <w:vMerge w:val="restart"/>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Назва напрямку діяльності (пріоритетні</w:t>
            </w:r>
          </w:p>
          <w:p w:rsidR="002333E6" w:rsidRPr="006C24C3" w:rsidRDefault="002333E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завдання)</w:t>
            </w:r>
          </w:p>
        </w:tc>
        <w:tc>
          <w:tcPr>
            <w:tcW w:w="2620" w:type="dxa"/>
            <w:vMerge w:val="restart"/>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6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Перелік заходів</w:t>
            </w:r>
          </w:p>
          <w:p w:rsidR="002333E6" w:rsidRPr="006C24C3" w:rsidRDefault="002333E6">
            <w:pPr>
              <w:widowControl w:val="0"/>
              <w:spacing w:before="60"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Програми</w:t>
            </w:r>
          </w:p>
        </w:tc>
        <w:tc>
          <w:tcPr>
            <w:tcW w:w="1410" w:type="dxa"/>
            <w:vMerge w:val="restart"/>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Термін</w:t>
            </w:r>
          </w:p>
          <w:p w:rsidR="002333E6" w:rsidRPr="006C24C3" w:rsidRDefault="002333E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виконання</w:t>
            </w:r>
          </w:p>
          <w:p w:rsidR="002333E6" w:rsidRPr="006C24C3" w:rsidRDefault="002333E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заходу</w:t>
            </w:r>
          </w:p>
        </w:tc>
        <w:tc>
          <w:tcPr>
            <w:tcW w:w="1553" w:type="dxa"/>
            <w:vMerge w:val="restart"/>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Виконавці</w:t>
            </w:r>
          </w:p>
        </w:tc>
        <w:tc>
          <w:tcPr>
            <w:tcW w:w="1562" w:type="dxa"/>
            <w:vMerge w:val="restart"/>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Джерела</w:t>
            </w:r>
          </w:p>
          <w:p w:rsidR="002333E6" w:rsidRPr="006C24C3" w:rsidRDefault="002333E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фінансування</w:t>
            </w:r>
          </w:p>
        </w:tc>
        <w:tc>
          <w:tcPr>
            <w:tcW w:w="3266" w:type="dxa"/>
            <w:gridSpan w:val="4"/>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auto"/>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Орієнтовний обсяг фінансування, тис</w:t>
            </w:r>
            <w:r w:rsidRPr="006C24C3">
              <w:rPr>
                <w:rFonts w:ascii="Times New Roman" w:hAnsi="Times New Roman" w:cs="Times New Roman"/>
                <w:b/>
                <w:bCs/>
                <w:color w:val="000000"/>
                <w:sz w:val="24"/>
                <w:szCs w:val="24"/>
                <w:shd w:val="clear" w:color="auto" w:fill="FFFFFF"/>
              </w:rPr>
              <w:t>. </w:t>
            </w:r>
            <w:r w:rsidRPr="006C24C3">
              <w:rPr>
                <w:rFonts w:ascii="Times New Roman" w:hAnsi="Times New Roman" w:cs="Times New Roman"/>
                <w:b/>
                <w:bCs/>
                <w:color w:val="000000"/>
                <w:sz w:val="24"/>
                <w:szCs w:val="24"/>
              </w:rPr>
              <w:t>грн.</w:t>
            </w:r>
          </w:p>
        </w:tc>
        <w:tc>
          <w:tcPr>
            <w:tcW w:w="2228" w:type="dxa"/>
            <w:vMerge w:val="restart"/>
            <w:tcBorders>
              <w:top w:val="single" w:sz="4" w:space="0" w:color="000000"/>
              <w:left w:val="single" w:sz="4" w:space="0" w:color="000000"/>
              <w:bottom w:val="nil"/>
              <w:right w:val="single" w:sz="4" w:space="0" w:color="000000"/>
            </w:tcBorders>
            <w:shd w:val="clear" w:color="auto" w:fill="FFFFFF"/>
            <w:vAlign w:val="center"/>
          </w:tcPr>
          <w:p w:rsidR="002333E6" w:rsidRPr="006C24C3" w:rsidRDefault="002333E6">
            <w:pPr>
              <w:widowControl w:val="0"/>
              <w:spacing w:after="0" w:line="278"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Очікуваний результат</w:t>
            </w:r>
          </w:p>
        </w:tc>
      </w:tr>
      <w:tr w:rsidR="002333E6" w:rsidRPr="00B21230">
        <w:trPr>
          <w:trHeight w:hRule="exact" w:val="394"/>
          <w:tblHeader/>
        </w:trPr>
        <w:tc>
          <w:tcPr>
            <w:tcW w:w="460" w:type="dxa"/>
            <w:vMerge/>
            <w:tcBorders>
              <w:top w:val="single" w:sz="4" w:space="0" w:color="000000"/>
              <w:left w:val="single" w:sz="4" w:space="0" w:color="000000"/>
              <w:bottom w:val="nil"/>
              <w:right w:val="nil"/>
            </w:tcBorders>
            <w:vAlign w:val="center"/>
          </w:tcPr>
          <w:p w:rsidR="002333E6" w:rsidRDefault="002333E6">
            <w:pPr>
              <w:spacing w:after="0" w:line="240" w:lineRule="auto"/>
              <w:rPr>
                <w:rFonts w:ascii="DejaVu Sans" w:hAnsi="DejaVu Sans" w:cs="DejaVu Sans"/>
                <w:b/>
                <w:bCs/>
                <w:color w:val="000000"/>
                <w:sz w:val="24"/>
                <w:szCs w:val="24"/>
              </w:rPr>
            </w:pPr>
          </w:p>
        </w:tc>
        <w:tc>
          <w:tcPr>
            <w:tcW w:w="2034"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2620"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1410"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1553"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1562"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993" w:type="dxa"/>
            <w:vMerge w:val="restart"/>
            <w:tcBorders>
              <w:top w:val="single" w:sz="4" w:space="0" w:color="000000"/>
              <w:left w:val="single" w:sz="4" w:space="0" w:color="000000"/>
              <w:bottom w:val="nil"/>
              <w:right w:val="nil"/>
            </w:tcBorders>
            <w:shd w:val="clear" w:color="auto" w:fill="FFFFFF"/>
          </w:tcPr>
          <w:p w:rsidR="002333E6" w:rsidRPr="006C24C3" w:rsidRDefault="002333E6">
            <w:pPr>
              <w:widowControl w:val="0"/>
              <w:spacing w:after="0" w:line="240" w:lineRule="exact"/>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Всього</w:t>
            </w:r>
          </w:p>
        </w:tc>
        <w:tc>
          <w:tcPr>
            <w:tcW w:w="2273" w:type="dxa"/>
            <w:gridSpan w:val="3"/>
            <w:tcBorders>
              <w:top w:val="single" w:sz="4" w:space="0" w:color="000000"/>
              <w:left w:val="single" w:sz="4" w:space="0" w:color="000000"/>
              <w:bottom w:val="nil"/>
              <w:right w:val="nil"/>
            </w:tcBorders>
            <w:shd w:val="clear" w:color="auto" w:fill="FFFFFF"/>
            <w:vAlign w:val="bottom"/>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у т.ч. по роках:</w:t>
            </w:r>
          </w:p>
        </w:tc>
        <w:tc>
          <w:tcPr>
            <w:tcW w:w="2228" w:type="dxa"/>
            <w:vMerge/>
            <w:tcBorders>
              <w:top w:val="single" w:sz="4" w:space="0" w:color="000000"/>
              <w:left w:val="single" w:sz="4" w:space="0" w:color="000000"/>
              <w:bottom w:val="nil"/>
              <w:right w:val="single" w:sz="4" w:space="0" w:color="000000"/>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r>
      <w:tr w:rsidR="002333E6" w:rsidRPr="00B21230">
        <w:trPr>
          <w:trHeight w:hRule="exact" w:val="389"/>
          <w:tblHeader/>
        </w:trPr>
        <w:tc>
          <w:tcPr>
            <w:tcW w:w="460" w:type="dxa"/>
            <w:vMerge/>
            <w:tcBorders>
              <w:top w:val="single" w:sz="4" w:space="0" w:color="000000"/>
              <w:left w:val="single" w:sz="4" w:space="0" w:color="000000"/>
              <w:bottom w:val="nil"/>
              <w:right w:val="nil"/>
            </w:tcBorders>
            <w:vAlign w:val="center"/>
          </w:tcPr>
          <w:p w:rsidR="002333E6" w:rsidRDefault="002333E6">
            <w:pPr>
              <w:spacing w:after="0" w:line="240" w:lineRule="auto"/>
              <w:rPr>
                <w:rFonts w:ascii="DejaVu Sans" w:hAnsi="DejaVu Sans" w:cs="DejaVu Sans"/>
                <w:b/>
                <w:bCs/>
                <w:color w:val="000000"/>
                <w:sz w:val="24"/>
                <w:szCs w:val="24"/>
              </w:rPr>
            </w:pPr>
          </w:p>
        </w:tc>
        <w:tc>
          <w:tcPr>
            <w:tcW w:w="2034"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2620"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1410"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1553"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1562"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993" w:type="dxa"/>
            <w:vMerge/>
            <w:tcBorders>
              <w:top w:val="single" w:sz="4" w:space="0" w:color="000000"/>
              <w:left w:val="single" w:sz="4" w:space="0" w:color="000000"/>
              <w:bottom w:val="nil"/>
              <w:right w:val="nil"/>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c>
          <w:tcPr>
            <w:tcW w:w="850" w:type="dxa"/>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2026</w:t>
            </w:r>
          </w:p>
        </w:tc>
        <w:tc>
          <w:tcPr>
            <w:tcW w:w="709" w:type="dxa"/>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2027</w:t>
            </w:r>
          </w:p>
        </w:tc>
        <w:tc>
          <w:tcPr>
            <w:tcW w:w="714" w:type="dxa"/>
            <w:tcBorders>
              <w:top w:val="single" w:sz="4" w:space="0" w:color="000000"/>
              <w:left w:val="single" w:sz="4" w:space="0" w:color="000000"/>
              <w:bottom w:val="nil"/>
              <w:right w:val="nil"/>
            </w:tcBorders>
            <w:shd w:val="clear" w:color="auto" w:fill="FFFFFF"/>
            <w:vAlign w:val="center"/>
          </w:tcPr>
          <w:p w:rsidR="002333E6" w:rsidRPr="006C24C3" w:rsidRDefault="002333E6" w:rsidP="006C24C3">
            <w:pPr>
              <w:widowControl w:val="0"/>
              <w:spacing w:after="0" w:line="240" w:lineRule="exact"/>
              <w:jc w:val="center"/>
              <w:rPr>
                <w:rFonts w:ascii="Times New Roman" w:hAnsi="Times New Roman" w:cs="Times New Roman"/>
                <w:b/>
                <w:bCs/>
                <w:color w:val="000000"/>
                <w:sz w:val="24"/>
                <w:szCs w:val="24"/>
              </w:rPr>
            </w:pPr>
          </w:p>
        </w:tc>
        <w:tc>
          <w:tcPr>
            <w:tcW w:w="2228" w:type="dxa"/>
            <w:vMerge/>
            <w:tcBorders>
              <w:top w:val="single" w:sz="4" w:space="0" w:color="000000"/>
              <w:left w:val="single" w:sz="4" w:space="0" w:color="000000"/>
              <w:bottom w:val="nil"/>
              <w:right w:val="single" w:sz="4" w:space="0" w:color="000000"/>
            </w:tcBorders>
            <w:vAlign w:val="center"/>
          </w:tcPr>
          <w:p w:rsidR="002333E6" w:rsidRPr="006C24C3" w:rsidRDefault="002333E6">
            <w:pPr>
              <w:spacing w:after="0" w:line="240" w:lineRule="auto"/>
              <w:rPr>
                <w:rFonts w:ascii="Times New Roman" w:hAnsi="Times New Roman" w:cs="Times New Roman"/>
                <w:b/>
                <w:bCs/>
                <w:color w:val="000000"/>
                <w:sz w:val="24"/>
                <w:szCs w:val="24"/>
              </w:rPr>
            </w:pPr>
          </w:p>
        </w:tc>
      </w:tr>
      <w:tr w:rsidR="002333E6" w:rsidRPr="00B21230">
        <w:trPr>
          <w:trHeight w:hRule="exact" w:val="413"/>
          <w:tblHeader/>
        </w:trPr>
        <w:tc>
          <w:tcPr>
            <w:tcW w:w="460" w:type="dxa"/>
            <w:tcBorders>
              <w:top w:val="single" w:sz="4" w:space="0" w:color="000000"/>
              <w:left w:val="single" w:sz="4" w:space="0" w:color="000000"/>
              <w:bottom w:val="nil"/>
              <w:right w:val="nil"/>
            </w:tcBorders>
            <w:shd w:val="clear" w:color="auto" w:fill="FFFFFF"/>
            <w:vAlign w:val="center"/>
          </w:tcPr>
          <w:p w:rsidR="002333E6" w:rsidRDefault="002333E6">
            <w:pPr>
              <w:widowControl w:val="0"/>
              <w:spacing w:after="0" w:line="240" w:lineRule="exact"/>
              <w:ind w:left="200"/>
              <w:jc w:val="center"/>
              <w:rPr>
                <w:rFonts w:ascii="DejaVu Sans" w:hAnsi="DejaVu Sans" w:cs="DejaVu Sans"/>
                <w:color w:val="000000"/>
                <w:sz w:val="24"/>
                <w:szCs w:val="24"/>
              </w:rPr>
            </w:pPr>
            <w:r w:rsidRPr="00B21230">
              <w:rPr>
                <w:b/>
                <w:bCs/>
                <w:color w:val="000000"/>
                <w:sz w:val="24"/>
                <w:szCs w:val="24"/>
              </w:rPr>
              <w:t>1</w:t>
            </w:r>
          </w:p>
        </w:tc>
        <w:tc>
          <w:tcPr>
            <w:tcW w:w="2034" w:type="dxa"/>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2</w:t>
            </w:r>
          </w:p>
        </w:tc>
        <w:tc>
          <w:tcPr>
            <w:tcW w:w="2620" w:type="dxa"/>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3</w:t>
            </w:r>
          </w:p>
        </w:tc>
        <w:tc>
          <w:tcPr>
            <w:tcW w:w="1410" w:type="dxa"/>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4</w:t>
            </w:r>
          </w:p>
        </w:tc>
        <w:tc>
          <w:tcPr>
            <w:tcW w:w="1553" w:type="dxa"/>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5</w:t>
            </w:r>
          </w:p>
        </w:tc>
        <w:tc>
          <w:tcPr>
            <w:tcW w:w="1562" w:type="dxa"/>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6</w:t>
            </w:r>
          </w:p>
        </w:tc>
        <w:tc>
          <w:tcPr>
            <w:tcW w:w="993" w:type="dxa"/>
            <w:tcBorders>
              <w:top w:val="single" w:sz="4" w:space="0" w:color="000000"/>
              <w:left w:val="single" w:sz="4" w:space="0" w:color="000000"/>
              <w:bottom w:val="nil"/>
              <w:right w:val="nil"/>
            </w:tcBorders>
            <w:shd w:val="clear" w:color="auto" w:fill="FFFFFF"/>
            <w:vAlign w:val="center"/>
          </w:tcPr>
          <w:p w:rsidR="002333E6" w:rsidRPr="00A20F9F" w:rsidRDefault="002333E6">
            <w:pPr>
              <w:widowControl w:val="0"/>
              <w:spacing w:after="0" w:line="240" w:lineRule="exact"/>
              <w:jc w:val="center"/>
              <w:rPr>
                <w:rFonts w:ascii="Times New Roman" w:hAnsi="Times New Roman" w:cs="Times New Roman"/>
                <w:b/>
                <w:bCs/>
                <w:sz w:val="24"/>
                <w:szCs w:val="24"/>
              </w:rPr>
            </w:pPr>
            <w:r w:rsidRPr="00A20F9F">
              <w:rPr>
                <w:rFonts w:ascii="Times New Roman" w:hAnsi="Times New Roman" w:cs="Times New Roman"/>
                <w:b/>
                <w:bCs/>
                <w:sz w:val="24"/>
                <w:szCs w:val="24"/>
              </w:rPr>
              <w:t>7</w:t>
            </w:r>
          </w:p>
        </w:tc>
        <w:tc>
          <w:tcPr>
            <w:tcW w:w="850" w:type="dxa"/>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8</w:t>
            </w:r>
          </w:p>
        </w:tc>
        <w:tc>
          <w:tcPr>
            <w:tcW w:w="709" w:type="dxa"/>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0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0"/>
                <w:szCs w:val="20"/>
              </w:rPr>
              <w:t>9</w:t>
            </w:r>
          </w:p>
        </w:tc>
        <w:tc>
          <w:tcPr>
            <w:tcW w:w="714" w:type="dxa"/>
            <w:tcBorders>
              <w:top w:val="single" w:sz="4" w:space="0" w:color="000000"/>
              <w:left w:val="single" w:sz="4" w:space="0" w:color="000000"/>
              <w:bottom w:val="nil"/>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10</w:t>
            </w:r>
          </w:p>
        </w:tc>
        <w:tc>
          <w:tcPr>
            <w:tcW w:w="2228" w:type="dxa"/>
            <w:tcBorders>
              <w:top w:val="single" w:sz="4" w:space="0" w:color="000000"/>
              <w:left w:val="single" w:sz="4" w:space="0" w:color="000000"/>
              <w:bottom w:val="nil"/>
              <w:right w:val="single" w:sz="4" w:space="0" w:color="000000"/>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b/>
                <w:bCs/>
                <w:color w:val="000000"/>
                <w:sz w:val="24"/>
                <w:szCs w:val="24"/>
              </w:rPr>
            </w:pPr>
            <w:r w:rsidRPr="006C24C3">
              <w:rPr>
                <w:rFonts w:ascii="Times New Roman" w:hAnsi="Times New Roman" w:cs="Times New Roman"/>
                <w:b/>
                <w:bCs/>
                <w:color w:val="000000"/>
                <w:sz w:val="24"/>
                <w:szCs w:val="24"/>
              </w:rPr>
              <w:t>11</w:t>
            </w:r>
          </w:p>
        </w:tc>
      </w:tr>
      <w:tr w:rsidR="002333E6" w:rsidRPr="00B21230">
        <w:trPr>
          <w:trHeight w:hRule="exact" w:val="2516"/>
        </w:trPr>
        <w:tc>
          <w:tcPr>
            <w:tcW w:w="460" w:type="dxa"/>
            <w:tcBorders>
              <w:top w:val="single" w:sz="4" w:space="0" w:color="000000"/>
              <w:left w:val="single" w:sz="4" w:space="0" w:color="000000"/>
              <w:bottom w:val="single" w:sz="4" w:space="0" w:color="000000"/>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color w:val="000000"/>
                <w:sz w:val="24"/>
                <w:szCs w:val="24"/>
              </w:rPr>
            </w:pPr>
            <w:r w:rsidRPr="006C24C3">
              <w:rPr>
                <w:rFonts w:ascii="Times New Roman" w:hAnsi="Times New Roman" w:cs="Times New Roman"/>
                <w:color w:val="000000"/>
                <w:sz w:val="24"/>
                <w:szCs w:val="24"/>
              </w:rPr>
              <w:t>1.</w:t>
            </w:r>
          </w:p>
        </w:tc>
        <w:tc>
          <w:tcPr>
            <w:tcW w:w="203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54" w:lineRule="exact"/>
              <w:jc w:val="center"/>
              <w:rPr>
                <w:rFonts w:ascii="Times New Roman" w:hAnsi="Times New Roman" w:cs="Times New Roman"/>
                <w:sz w:val="24"/>
                <w:szCs w:val="24"/>
              </w:rPr>
            </w:pPr>
            <w:r w:rsidRPr="006C24C3">
              <w:rPr>
                <w:rFonts w:ascii="Times New Roman" w:hAnsi="Times New Roman" w:cs="Times New Roman"/>
                <w:sz w:val="24"/>
                <w:szCs w:val="24"/>
              </w:rPr>
              <w:t>Розвиток автоматизованих систем зв’язку та оповіщення</w:t>
            </w: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54" w:lineRule="exact"/>
              <w:jc w:val="center"/>
              <w:rPr>
                <w:rFonts w:ascii="Times New Roman" w:hAnsi="Times New Roman" w:cs="Times New Roman"/>
                <w:sz w:val="24"/>
                <w:szCs w:val="24"/>
              </w:rPr>
            </w:pPr>
            <w:r w:rsidRPr="006C24C3">
              <w:rPr>
                <w:rFonts w:ascii="Times New Roman" w:hAnsi="Times New Roman" w:cs="Times New Roman"/>
                <w:sz w:val="24"/>
                <w:szCs w:val="24"/>
              </w:rPr>
              <w:t>1.1 .Будівництво місцевої системи централізованого оповіщення (МАСЦО)</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rsidP="006C24C3">
            <w:pPr>
              <w:widowControl w:val="0"/>
              <w:spacing w:after="120" w:line="240" w:lineRule="exact"/>
              <w:jc w:val="center"/>
              <w:rPr>
                <w:rFonts w:ascii="Times New Roman" w:hAnsi="Times New Roman" w:cs="Times New Roman"/>
                <w:sz w:val="24"/>
                <w:szCs w:val="24"/>
              </w:rPr>
            </w:pPr>
            <w:r w:rsidRPr="006C24C3">
              <w:rPr>
                <w:rFonts w:ascii="Times New Roman" w:hAnsi="Times New Roman" w:cs="Times New Roman"/>
                <w:sz w:val="24"/>
                <w:szCs w:val="24"/>
              </w:rPr>
              <w:t>2026-2027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rsidP="006C24C3">
            <w:pPr>
              <w:widowControl w:val="0"/>
              <w:spacing w:after="0" w:line="254" w:lineRule="exact"/>
              <w:jc w:val="center"/>
              <w:rPr>
                <w:rFonts w:ascii="Times New Roman" w:hAnsi="Times New Roman" w:cs="Times New Roman"/>
                <w:sz w:val="24"/>
                <w:szCs w:val="24"/>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60" w:line="240" w:lineRule="exact"/>
              <w:jc w:val="center"/>
              <w:rPr>
                <w:rFonts w:ascii="Times New Roman" w:hAnsi="Times New Roman" w:cs="Times New Roman"/>
                <w:sz w:val="24"/>
                <w:szCs w:val="24"/>
              </w:rPr>
            </w:pPr>
            <w:r w:rsidRPr="006C24C3">
              <w:rPr>
                <w:rFonts w:ascii="Times New Roman" w:hAnsi="Times New Roman" w:cs="Times New Roman"/>
                <w:sz w:val="24"/>
                <w:szCs w:val="24"/>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A20F9F" w:rsidRDefault="002333E6" w:rsidP="00A20F9F">
            <w:pPr>
              <w:widowControl w:val="0"/>
              <w:spacing w:after="0" w:line="240" w:lineRule="exact"/>
              <w:jc w:val="center"/>
              <w:rPr>
                <w:rFonts w:ascii="Times New Roman" w:hAnsi="Times New Roman" w:cs="Times New Roman"/>
                <w:color w:val="FFFFFF"/>
                <w:sz w:val="24"/>
                <w:szCs w:val="24"/>
                <w:shd w:val="clear" w:color="auto" w:fill="FFFF00"/>
                <w:lang w:eastAsia="en-US"/>
              </w:rPr>
            </w:pPr>
            <w:r w:rsidRPr="00A20F9F">
              <w:rPr>
                <w:rFonts w:ascii="Times New Roman" w:hAnsi="Times New Roman" w:cs="Times New Roman"/>
                <w:sz w:val="24"/>
                <w:szCs w:val="24"/>
                <w:highlight w:val="yellow"/>
                <w:shd w:val="clear" w:color="auto" w:fill="FFFF00"/>
                <w:lang w:eastAsia="en-US"/>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spacing w:after="0" w:line="240" w:lineRule="exact"/>
              <w:jc w:val="center"/>
              <w:rPr>
                <w:rFonts w:ascii="Times New Roman" w:hAnsi="Times New Roman" w:cs="Times New Roman"/>
                <w:sz w:val="24"/>
                <w:szCs w:val="24"/>
                <w:shd w:val="clear" w:color="auto" w:fill="FFFF00"/>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spacing w:after="0" w:line="240" w:lineRule="exact"/>
              <w:jc w:val="center"/>
              <w:rPr>
                <w:rFonts w:ascii="Times New Roman" w:hAnsi="Times New Roman" w:cs="Times New Roman"/>
                <w:sz w:val="24"/>
                <w:szCs w:val="24"/>
                <w:shd w:val="clear" w:color="auto" w:fill="FFFF00"/>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spacing w:after="0" w:line="240" w:lineRule="exact"/>
              <w:jc w:val="center"/>
              <w:rPr>
                <w:rFonts w:ascii="Times New Roman" w:hAnsi="Times New Roman" w:cs="Times New Roman"/>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widowControl w:val="0"/>
              <w:spacing w:after="0" w:line="240" w:lineRule="auto"/>
              <w:jc w:val="center"/>
              <w:rPr>
                <w:rFonts w:ascii="Times New Roman" w:hAnsi="Times New Roman" w:cs="Times New Roman"/>
                <w:sz w:val="24"/>
                <w:szCs w:val="24"/>
              </w:rPr>
            </w:pPr>
            <w:r w:rsidRPr="006C24C3">
              <w:rPr>
                <w:rFonts w:ascii="Times New Roman" w:hAnsi="Times New Roman" w:cs="Times New Roman"/>
                <w:sz w:val="24"/>
                <w:szCs w:val="24"/>
              </w:rPr>
              <w:t>Автоматизована система централізованого оповіщення жителів громади, оперативне доведення інформації до населення, зниження ризику втрат</w:t>
            </w:r>
          </w:p>
        </w:tc>
      </w:tr>
      <w:tr w:rsidR="002333E6" w:rsidRPr="00B21230">
        <w:trPr>
          <w:trHeight w:hRule="exact" w:val="4514"/>
        </w:trPr>
        <w:tc>
          <w:tcPr>
            <w:tcW w:w="460" w:type="dxa"/>
            <w:vMerge w:val="restart"/>
            <w:tcBorders>
              <w:top w:val="single" w:sz="4" w:space="0" w:color="000000"/>
              <w:left w:val="single" w:sz="4" w:space="0" w:color="000000"/>
              <w:bottom w:val="single" w:sz="4" w:space="0" w:color="000000"/>
              <w:right w:val="nil"/>
            </w:tcBorders>
            <w:shd w:val="clear" w:color="auto" w:fill="FFFFFF"/>
            <w:vAlign w:val="center"/>
          </w:tcPr>
          <w:p w:rsidR="002333E6" w:rsidRPr="006C24C3" w:rsidRDefault="002333E6">
            <w:pPr>
              <w:widowControl w:val="0"/>
              <w:spacing w:after="0" w:line="240" w:lineRule="exact"/>
              <w:jc w:val="center"/>
              <w:rPr>
                <w:rFonts w:ascii="Times New Roman" w:hAnsi="Times New Roman" w:cs="Times New Roman"/>
                <w:sz w:val="24"/>
                <w:szCs w:val="24"/>
              </w:rPr>
            </w:pPr>
            <w:r w:rsidRPr="006C24C3">
              <w:rPr>
                <w:rFonts w:ascii="Times New Roman" w:hAnsi="Times New Roman" w:cs="Times New Roman"/>
                <w:sz w:val="24"/>
                <w:szCs w:val="24"/>
              </w:rPr>
              <w:t>2.</w:t>
            </w:r>
          </w:p>
        </w:tc>
        <w:tc>
          <w:tcPr>
            <w:tcW w:w="2034" w:type="dxa"/>
            <w:vMerge w:val="restart"/>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54" w:lineRule="exact"/>
              <w:jc w:val="center"/>
              <w:rPr>
                <w:rFonts w:ascii="Times New Roman" w:hAnsi="Times New Roman" w:cs="Times New Roman"/>
                <w:sz w:val="24"/>
                <w:szCs w:val="24"/>
              </w:rPr>
            </w:pPr>
            <w:r w:rsidRPr="006C24C3">
              <w:rPr>
                <w:rFonts w:ascii="Times New Roman" w:hAnsi="Times New Roman" w:cs="Times New Roman"/>
                <w:sz w:val="24"/>
                <w:szCs w:val="24"/>
              </w:rPr>
              <w:t>Забезпечення пожежної та техногенної безпеки</w:t>
            </w: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54" w:lineRule="exact"/>
              <w:jc w:val="center"/>
              <w:rPr>
                <w:rFonts w:ascii="Times New Roman" w:hAnsi="Times New Roman" w:cs="Times New Roman"/>
                <w:sz w:val="24"/>
                <w:szCs w:val="24"/>
              </w:rPr>
            </w:pPr>
            <w:r w:rsidRPr="006C24C3">
              <w:rPr>
                <w:rFonts w:ascii="Times New Roman" w:hAnsi="Times New Roman" w:cs="Times New Roman"/>
                <w:sz w:val="24"/>
                <w:szCs w:val="24"/>
              </w:rPr>
              <w:t>2.1. Обладнання системами протипожежного захисту (здійснення їх технічного обслуговування та пожежного спостерігання) будівель (приміщень) закладів культури, освіти, охорони здоров’я та адміністративних будівель громади</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rsidP="006C24C3">
            <w:pPr>
              <w:widowControl w:val="0"/>
              <w:spacing w:after="120" w:line="240" w:lineRule="exact"/>
              <w:jc w:val="center"/>
              <w:rPr>
                <w:rFonts w:ascii="Times New Roman" w:hAnsi="Times New Roman" w:cs="Times New Roman"/>
                <w:sz w:val="24"/>
                <w:szCs w:val="24"/>
              </w:rPr>
            </w:pPr>
            <w:r w:rsidRPr="006C24C3">
              <w:rPr>
                <w:rFonts w:ascii="Times New Roman" w:hAnsi="Times New Roman" w:cs="Times New Roman"/>
                <w:sz w:val="24"/>
                <w:szCs w:val="24"/>
              </w:rPr>
              <w:t>2026-202</w:t>
            </w:r>
            <w:r>
              <w:rPr>
                <w:rFonts w:ascii="Times New Roman" w:hAnsi="Times New Roman" w:cs="Times New Roman"/>
                <w:sz w:val="24"/>
                <w:szCs w:val="24"/>
              </w:rPr>
              <w:t>7</w:t>
            </w:r>
            <w:r w:rsidRPr="006C24C3">
              <w:rPr>
                <w:rFonts w:ascii="Times New Roman" w:hAnsi="Times New Roman" w:cs="Times New Roman"/>
                <w:sz w:val="24"/>
                <w:szCs w:val="24"/>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54" w:lineRule="exact"/>
              <w:jc w:val="center"/>
              <w:rPr>
                <w:rFonts w:ascii="Times New Roman" w:hAnsi="Times New Roman" w:cs="Times New Roman"/>
                <w:sz w:val="24"/>
                <w:szCs w:val="24"/>
                <w:lang w:eastAsia="en-US"/>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60" w:line="240" w:lineRule="exact"/>
              <w:jc w:val="center"/>
              <w:rPr>
                <w:rFonts w:ascii="Times New Roman" w:hAnsi="Times New Roman" w:cs="Times New Roman"/>
                <w:sz w:val="24"/>
                <w:szCs w:val="24"/>
              </w:rPr>
            </w:pPr>
            <w:r w:rsidRPr="006C24C3">
              <w:rPr>
                <w:rFonts w:ascii="Times New Roman" w:hAnsi="Times New Roman" w:cs="Times New Roman"/>
                <w:sz w:val="24"/>
                <w:szCs w:val="24"/>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A20F9F" w:rsidRDefault="002333E6">
            <w:pPr>
              <w:widowControl w:val="0"/>
              <w:spacing w:after="0" w:line="240" w:lineRule="exact"/>
              <w:ind w:left="160"/>
              <w:jc w:val="center"/>
              <w:rPr>
                <w:rFonts w:ascii="Times New Roman" w:hAnsi="Times New Roman" w:cs="Times New Roman"/>
                <w:sz w:val="24"/>
                <w:szCs w:val="24"/>
                <w:shd w:val="clear" w:color="auto" w:fill="FFFF00"/>
                <w:lang w:eastAsia="en-US"/>
              </w:rPr>
            </w:pPr>
            <w:r>
              <w:rPr>
                <w:rFonts w:ascii="Times New Roman" w:hAnsi="Times New Roman" w:cs="Times New Roman"/>
                <w:sz w:val="24"/>
                <w:szCs w:val="24"/>
                <w:shd w:val="clear" w:color="auto" w:fill="FFFF00"/>
                <w:lang w:eastAsia="en-US"/>
              </w:rPr>
              <w:t xml:space="preserve">В межах співфінансування міжнародної програми </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spacing w:after="0" w:line="240" w:lineRule="exact"/>
              <w:jc w:val="center"/>
              <w:rPr>
                <w:rFonts w:ascii="Times New Roman" w:hAnsi="Times New Roman" w:cs="Times New Roman"/>
                <w:sz w:val="24"/>
                <w:szCs w:val="24"/>
                <w:shd w:val="clear" w:color="auto" w:fill="FFFF00"/>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spacing w:after="0" w:line="240" w:lineRule="exact"/>
              <w:jc w:val="center"/>
              <w:rPr>
                <w:rFonts w:ascii="Times New Roman" w:hAnsi="Times New Roman" w:cs="Times New Roman"/>
                <w:sz w:val="24"/>
                <w:szCs w:val="24"/>
                <w:shd w:val="clear" w:color="auto" w:fill="FFFF00"/>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spacing w:after="0" w:line="240" w:lineRule="exact"/>
              <w:jc w:val="center"/>
              <w:rPr>
                <w:rFonts w:ascii="Times New Roman" w:hAnsi="Times New Roman" w:cs="Times New Roman"/>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widowControl w:val="0"/>
              <w:spacing w:after="0" w:line="240" w:lineRule="auto"/>
              <w:jc w:val="center"/>
              <w:rPr>
                <w:rFonts w:ascii="Times New Roman" w:hAnsi="Times New Roman" w:cs="Times New Roman"/>
                <w:sz w:val="24"/>
                <w:szCs w:val="24"/>
              </w:rPr>
            </w:pPr>
            <w:r w:rsidRPr="006C24C3">
              <w:rPr>
                <w:rFonts w:ascii="Times New Roman" w:hAnsi="Times New Roman" w:cs="Times New Roman"/>
                <w:sz w:val="24"/>
                <w:szCs w:val="24"/>
              </w:rPr>
              <w:t>Обладнання будівель закладів громади системами протипожежного захисту, підвищення рівня безпеки учасників освітнього процесу, працівників медичних закладів, працівників і відвідувачів закладів культури, установ соціального захисту населення, органів місцевого самоврядування</w:t>
            </w:r>
          </w:p>
        </w:tc>
      </w:tr>
      <w:tr w:rsidR="002333E6" w:rsidRPr="00B21230">
        <w:trPr>
          <w:trHeight w:hRule="exact" w:val="1917"/>
        </w:trPr>
        <w:tc>
          <w:tcPr>
            <w:tcW w:w="460"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Fonts w:ascii="Times New Roman" w:hAnsi="Times New Roman" w:cs="Times New Roman"/>
                <w:sz w:val="24"/>
                <w:szCs w:val="24"/>
              </w:rPr>
            </w:pPr>
          </w:p>
        </w:tc>
        <w:tc>
          <w:tcPr>
            <w:tcW w:w="2034"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40" w:lineRule="exact"/>
              <w:jc w:val="center"/>
              <w:rPr>
                <w:rFonts w:ascii="Times New Roman" w:hAnsi="Times New Roman" w:cs="Times New Roman"/>
                <w:color w:val="000000"/>
                <w:sz w:val="24"/>
                <w:szCs w:val="24"/>
              </w:rPr>
            </w:pPr>
            <w:r w:rsidRPr="006C24C3">
              <w:rPr>
                <w:rFonts w:ascii="Times New Roman" w:hAnsi="Times New Roman" w:cs="Times New Roman"/>
                <w:color w:val="000000"/>
                <w:sz w:val="24"/>
                <w:szCs w:val="24"/>
              </w:rPr>
              <w:t>2.2. Створення (відновлення) пожежно-рятувального підрозділу місцевої пожежної охорони</w:t>
            </w:r>
            <w:r w:rsidRPr="00B21230">
              <w:rPr>
                <w:rFonts w:ascii="Times New Roman" w:hAnsi="Times New Roman" w:cs="Times New Roman"/>
                <w:sz w:val="24"/>
                <w:szCs w:val="24"/>
              </w:rPr>
              <w:t xml:space="preserve"> та зміцнення його матеріальної бази  </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rsidP="006C24C3">
            <w:pPr>
              <w:widowControl w:val="0"/>
              <w:spacing w:after="0" w:line="240" w:lineRule="exact"/>
              <w:ind w:left="-2"/>
              <w:jc w:val="center"/>
              <w:rPr>
                <w:rFonts w:ascii="Times New Roman" w:hAnsi="Times New Roman" w:cs="Times New Roman"/>
                <w:sz w:val="24"/>
                <w:szCs w:val="24"/>
              </w:rPr>
            </w:pPr>
            <w:r w:rsidRPr="006C24C3">
              <w:rPr>
                <w:rFonts w:ascii="Times New Roman" w:hAnsi="Times New Roman" w:cs="Times New Roman"/>
                <w:sz w:val="24"/>
                <w:szCs w:val="24"/>
              </w:rPr>
              <w:t>2026-202</w:t>
            </w:r>
            <w:r>
              <w:rPr>
                <w:rFonts w:ascii="Times New Roman" w:hAnsi="Times New Roman" w:cs="Times New Roman"/>
                <w:sz w:val="24"/>
                <w:szCs w:val="24"/>
              </w:rPr>
              <w:t>7</w:t>
            </w:r>
            <w:r w:rsidRPr="006C24C3">
              <w:rPr>
                <w:rFonts w:ascii="Times New Roman" w:hAnsi="Times New Roman" w:cs="Times New Roman"/>
                <w:sz w:val="24"/>
                <w:szCs w:val="24"/>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59" w:lineRule="exact"/>
              <w:jc w:val="center"/>
              <w:rPr>
                <w:rFonts w:ascii="Times New Roman" w:hAnsi="Times New Roman" w:cs="Times New Roman"/>
                <w:sz w:val="24"/>
                <w:szCs w:val="24"/>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40" w:lineRule="exact"/>
              <w:jc w:val="center"/>
              <w:rPr>
                <w:rFonts w:ascii="Times New Roman" w:hAnsi="Times New Roman" w:cs="Times New Roman"/>
                <w:sz w:val="24"/>
                <w:szCs w:val="24"/>
              </w:rPr>
            </w:pPr>
            <w:r w:rsidRPr="006C24C3">
              <w:rPr>
                <w:rFonts w:ascii="Times New Roman" w:hAnsi="Times New Roman" w:cs="Times New Roman"/>
                <w:sz w:val="24"/>
                <w:szCs w:val="24"/>
              </w:rPr>
              <w:t xml:space="preserve">Місцевий </w:t>
            </w:r>
            <w:r w:rsidRPr="00B21230">
              <w:rPr>
                <w:rFonts w:ascii="Times New Roman" w:hAnsi="Times New Roman" w:cs="Times New Roman"/>
                <w:sz w:val="24"/>
                <w:szCs w:val="24"/>
              </w:rPr>
              <w:t>бюджет</w:t>
            </w:r>
          </w:p>
        </w:tc>
        <w:tc>
          <w:tcPr>
            <w:tcW w:w="993" w:type="dxa"/>
            <w:tcBorders>
              <w:top w:val="single" w:sz="4" w:space="0" w:color="000000"/>
              <w:left w:val="single" w:sz="4" w:space="0" w:color="000000"/>
              <w:bottom w:val="single" w:sz="4" w:space="0" w:color="000000"/>
              <w:right w:val="nil"/>
            </w:tcBorders>
            <w:shd w:val="clear" w:color="auto" w:fill="FFFFFF"/>
          </w:tcPr>
          <w:tbl>
            <w:tblPr>
              <w:tblW w:w="15133" w:type="dxa"/>
              <w:tblInd w:w="3" w:type="dxa"/>
              <w:tblLayout w:type="fixed"/>
              <w:tblCellMar>
                <w:left w:w="10" w:type="dxa"/>
                <w:right w:w="10" w:type="dxa"/>
              </w:tblCellMar>
              <w:tblLook w:val="00A0"/>
            </w:tblPr>
            <w:tblGrid>
              <w:gridCol w:w="8154"/>
              <w:gridCol w:w="6979"/>
            </w:tblGrid>
            <w:tr w:rsidR="002333E6" w:rsidRPr="00B21230">
              <w:trPr>
                <w:trHeight w:hRule="exact" w:val="4514"/>
              </w:trPr>
              <w:tc>
                <w:tcPr>
                  <w:tcW w:w="993" w:type="dxa"/>
                  <w:tcBorders>
                    <w:top w:val="single" w:sz="4" w:space="0" w:color="000000"/>
                    <w:left w:val="single" w:sz="4" w:space="0" w:color="000000"/>
                    <w:bottom w:val="single" w:sz="4" w:space="0" w:color="000000"/>
                    <w:right w:val="nil"/>
                  </w:tcBorders>
                  <w:shd w:val="clear" w:color="auto" w:fill="FFFFFF"/>
                </w:tcPr>
                <w:tbl>
                  <w:tblPr>
                    <w:tblW w:w="6979" w:type="dxa"/>
                    <w:tblInd w:w="3" w:type="dxa"/>
                    <w:tblLayout w:type="fixed"/>
                    <w:tblCellMar>
                      <w:left w:w="10" w:type="dxa"/>
                      <w:right w:w="10" w:type="dxa"/>
                    </w:tblCellMar>
                    <w:tblLook w:val="00A0"/>
                  </w:tblPr>
                  <w:tblGrid>
                    <w:gridCol w:w="6979"/>
                  </w:tblGrid>
                  <w:tr w:rsidR="002333E6" w:rsidRPr="00B21230">
                    <w:trPr>
                      <w:trHeight w:hRule="exact" w:val="4514"/>
                    </w:trPr>
                    <w:tc>
                      <w:tcPr>
                        <w:tcW w:w="6979" w:type="dxa"/>
                        <w:tcBorders>
                          <w:top w:val="single" w:sz="4" w:space="0" w:color="000000"/>
                          <w:left w:val="single" w:sz="4" w:space="0" w:color="000000"/>
                          <w:bottom w:val="single" w:sz="4" w:space="0" w:color="000000"/>
                          <w:right w:val="nil"/>
                        </w:tcBorders>
                        <w:shd w:val="clear" w:color="auto" w:fill="FFFFFF"/>
                      </w:tcPr>
                      <w:p w:rsidR="002333E6" w:rsidRPr="00B21230" w:rsidRDefault="002333E6" w:rsidP="007C6802">
                        <w:pPr>
                          <w:widowControl w:val="0"/>
                          <w:spacing w:after="0" w:line="240" w:lineRule="exact"/>
                          <w:jc w:val="center"/>
                          <w:rPr>
                            <w:rFonts w:ascii="Times New Roman" w:hAnsi="Times New Roman" w:cs="Times New Roman"/>
                            <w:sz w:val="24"/>
                            <w:szCs w:val="24"/>
                            <w:shd w:val="clear" w:color="auto" w:fill="FFFF00"/>
                          </w:rPr>
                        </w:pPr>
                      </w:p>
                    </w:tc>
                  </w:tr>
                </w:tbl>
                <w:p w:rsidR="002333E6" w:rsidRPr="00A20F9F" w:rsidRDefault="002333E6" w:rsidP="007C6802">
                  <w:pPr>
                    <w:widowControl w:val="0"/>
                    <w:spacing w:after="0" w:line="240" w:lineRule="exact"/>
                    <w:ind w:left="160"/>
                    <w:jc w:val="center"/>
                    <w:rPr>
                      <w:rFonts w:ascii="Times New Roman" w:hAnsi="Times New Roman" w:cs="Times New Roman"/>
                      <w:sz w:val="24"/>
                      <w:szCs w:val="24"/>
                      <w:shd w:val="clear" w:color="auto" w:fill="FFFF00"/>
                      <w:lang w:eastAsia="en-US"/>
                    </w:rPr>
                  </w:pPr>
                  <w:r>
                    <w:rPr>
                      <w:rFonts w:ascii="Times New Roman" w:hAnsi="Times New Roman" w:cs="Times New Roman"/>
                      <w:sz w:val="24"/>
                      <w:szCs w:val="24"/>
                      <w:shd w:val="clear" w:color="auto" w:fill="FFFF00"/>
                      <w:lang w:eastAsia="en-US"/>
                    </w:rPr>
                    <w:t xml:space="preserve">В межах співфінансування міжнародної програми </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B21230" w:rsidRDefault="002333E6" w:rsidP="007C6802">
                  <w:pPr>
                    <w:widowControl w:val="0"/>
                    <w:spacing w:after="0" w:line="240" w:lineRule="exact"/>
                    <w:jc w:val="center"/>
                    <w:rPr>
                      <w:rFonts w:ascii="Times New Roman" w:hAnsi="Times New Roman" w:cs="Times New Roman"/>
                      <w:sz w:val="24"/>
                      <w:szCs w:val="24"/>
                      <w:shd w:val="clear" w:color="auto" w:fill="FFFF00"/>
                    </w:rPr>
                  </w:pPr>
                </w:p>
              </w:tc>
            </w:tr>
          </w:tbl>
          <w:p w:rsidR="002333E6" w:rsidRPr="006C24C3" w:rsidRDefault="002333E6">
            <w:pPr>
              <w:widowControl w:val="0"/>
              <w:spacing w:after="0" w:line="240" w:lineRule="exact"/>
              <w:jc w:val="center"/>
              <w:rPr>
                <w:rFonts w:ascii="Times New Roman" w:hAnsi="Times New Roman" w:cs="Times New Roman"/>
                <w:sz w:val="24"/>
                <w:szCs w:val="24"/>
                <w:shd w:val="clear" w:color="auto" w:fill="FFFF00"/>
                <w:lang w:eastAsia="en-US"/>
              </w:rPr>
            </w:pPr>
          </w:p>
        </w:tc>
        <w:tc>
          <w:tcPr>
            <w:tcW w:w="850" w:type="dxa"/>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spacing w:after="0" w:line="240" w:lineRule="exact"/>
              <w:jc w:val="center"/>
              <w:rPr>
                <w:rFonts w:ascii="Times New Roman" w:hAnsi="Times New Roman" w:cs="Times New Roman"/>
                <w:sz w:val="24"/>
                <w:szCs w:val="24"/>
                <w:shd w:val="clear" w:color="auto" w:fill="FFFF00"/>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spacing w:after="0" w:line="240" w:lineRule="exact"/>
              <w:jc w:val="center"/>
              <w:rPr>
                <w:rFonts w:ascii="Times New Roman" w:hAnsi="Times New Roman" w:cs="Times New Roman"/>
                <w:sz w:val="24"/>
                <w:szCs w:val="24"/>
                <w:shd w:val="clear" w:color="auto" w:fill="FFFF00"/>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spacing w:after="0" w:line="240" w:lineRule="exact"/>
              <w:jc w:val="center"/>
              <w:rPr>
                <w:rFonts w:ascii="Times New Roman" w:hAnsi="Times New Roman" w:cs="Times New Roman"/>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widowControl w:val="0"/>
              <w:spacing w:after="0" w:line="240" w:lineRule="exact"/>
              <w:jc w:val="center"/>
              <w:rPr>
                <w:rFonts w:ascii="Times New Roman" w:hAnsi="Times New Roman" w:cs="Times New Roman"/>
                <w:color w:val="000000"/>
                <w:sz w:val="24"/>
                <w:szCs w:val="24"/>
              </w:rPr>
            </w:pPr>
            <w:r w:rsidRPr="006C24C3">
              <w:rPr>
                <w:rFonts w:ascii="Times New Roman" w:hAnsi="Times New Roman" w:cs="Times New Roman"/>
                <w:color w:val="000000"/>
                <w:sz w:val="24"/>
                <w:szCs w:val="24"/>
              </w:rPr>
              <w:t>Забезпечення пожеж</w:t>
            </w:r>
            <w:r w:rsidRPr="00B21230">
              <w:rPr>
                <w:rFonts w:ascii="Times New Roman" w:hAnsi="Times New Roman" w:cs="Times New Roman"/>
                <w:sz w:val="24"/>
                <w:szCs w:val="24"/>
              </w:rPr>
              <w:t>ної охорони для швидкого реагування на виклики</w:t>
            </w:r>
          </w:p>
        </w:tc>
      </w:tr>
      <w:tr w:rsidR="002333E6" w:rsidRPr="00B21230">
        <w:trPr>
          <w:trHeight w:hRule="exact" w:val="4246"/>
        </w:trPr>
        <w:tc>
          <w:tcPr>
            <w:tcW w:w="460"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Fonts w:ascii="Times New Roman" w:hAnsi="Times New Roman" w:cs="Times New Roman"/>
                <w:sz w:val="24"/>
                <w:szCs w:val="24"/>
              </w:rPr>
            </w:pPr>
          </w:p>
        </w:tc>
        <w:tc>
          <w:tcPr>
            <w:tcW w:w="2034"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widowControl w:val="0"/>
              <w:jc w:val="center"/>
              <w:rPr>
                <w:rFonts w:ascii="Times New Roman" w:hAnsi="Times New Roman" w:cs="Times New Roman"/>
                <w:sz w:val="24"/>
                <w:szCs w:val="24"/>
                <w:lang w:eastAsia="en-US"/>
              </w:rPr>
            </w:pPr>
            <w:r w:rsidRPr="00B21230">
              <w:rPr>
                <w:rFonts w:ascii="Times New Roman" w:hAnsi="Times New Roman" w:cs="Times New Roman"/>
                <w:sz w:val="24"/>
                <w:szCs w:val="24"/>
              </w:rPr>
              <w:t>2.3.Придбання (здійснення їх технічного обслуговування  первинних засобів пожежогасіння для закладів культури, дошкільної та загальної середньої освіти, охорони здоров’я та адміністративних будівель громади)</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rsidP="006C24C3">
            <w:pPr>
              <w:widowControl w:val="0"/>
              <w:jc w:val="center"/>
              <w:rPr>
                <w:rFonts w:ascii="Times New Roman" w:hAnsi="Times New Roman" w:cs="Times New Roman"/>
                <w:sz w:val="24"/>
                <w:szCs w:val="24"/>
              </w:rPr>
            </w:pPr>
            <w:r w:rsidRPr="006C24C3">
              <w:rPr>
                <w:rFonts w:ascii="Times New Roman" w:hAnsi="Times New Roman" w:cs="Times New Roman"/>
                <w:sz w:val="24"/>
                <w:szCs w:val="24"/>
              </w:rPr>
              <w:t>2026-202</w:t>
            </w:r>
            <w:r>
              <w:rPr>
                <w:rFonts w:ascii="Times New Roman" w:hAnsi="Times New Roman" w:cs="Times New Roman"/>
                <w:sz w:val="24"/>
                <w:szCs w:val="24"/>
              </w:rPr>
              <w:t>7</w:t>
            </w:r>
            <w:r w:rsidRPr="006C24C3">
              <w:rPr>
                <w:rFonts w:ascii="Times New Roman" w:hAnsi="Times New Roman" w:cs="Times New Roman"/>
                <w:sz w:val="24"/>
                <w:szCs w:val="24"/>
              </w:rPr>
              <w:t xml:space="preserve"> роки</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rPr>
            </w:pPr>
            <w:r w:rsidRPr="00B21230">
              <w:rPr>
                <w:rFonts w:ascii="Times New Roman" w:hAnsi="Times New Roman" w:cs="Times New Roman"/>
                <w:sz w:val="24"/>
                <w:szCs w:val="24"/>
              </w:rPr>
              <w:t>Місцевий бюджет</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shd w:val="clear" w:color="auto" w:fill="FFFF00"/>
              </w:rPr>
            </w:pPr>
            <w:r w:rsidRPr="00A20F9F">
              <w:rPr>
                <w:rFonts w:ascii="Times New Roman" w:hAnsi="Times New Roman" w:cs="Times New Roman"/>
                <w:sz w:val="24"/>
                <w:szCs w:val="24"/>
                <w:highlight w:val="yellow"/>
                <w:shd w:val="clear" w:color="auto" w:fill="FFFF00"/>
                <w:lang w:eastAsia="en-US"/>
              </w:rPr>
              <w:t>В межах бюджетних призначень</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shd w:val="clear" w:color="auto" w:fill="FFFF0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shd w:val="clear" w:color="auto" w:fill="FFFF00"/>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rPr>
            </w:pPr>
            <w:r w:rsidRPr="00B21230">
              <w:rPr>
                <w:rFonts w:ascii="Times New Roman" w:hAnsi="Times New Roman" w:cs="Times New Roman"/>
                <w:sz w:val="24"/>
                <w:szCs w:val="24"/>
              </w:rPr>
              <w:t>Здійснення технічного обслуговування та при необхідності придбання первинних засобів пожежогасіння</w:t>
            </w:r>
          </w:p>
        </w:tc>
      </w:tr>
      <w:tr w:rsidR="002333E6" w:rsidRPr="00B21230">
        <w:trPr>
          <w:trHeight w:hRule="exact" w:val="4496"/>
        </w:trPr>
        <w:tc>
          <w:tcPr>
            <w:tcW w:w="460"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Fonts w:ascii="Times New Roman" w:hAnsi="Times New Roman" w:cs="Times New Roman"/>
                <w:sz w:val="24"/>
                <w:szCs w:val="24"/>
              </w:rPr>
            </w:pPr>
          </w:p>
        </w:tc>
        <w:tc>
          <w:tcPr>
            <w:tcW w:w="2034"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rPr>
            </w:pPr>
            <w:r w:rsidRPr="00B21230">
              <w:rPr>
                <w:rFonts w:ascii="Times New Roman" w:hAnsi="Times New Roman" w:cs="Times New Roman"/>
                <w:sz w:val="24"/>
                <w:szCs w:val="24"/>
              </w:rPr>
              <w:t>2.4. Здійснення заміру опору ізоляції і перевірку спрацювання приладів захисту електричних мереж та електроустановок від короткого замикання та перевірки пристроїв захисту від прямих попадань блискавки і вторинних її проявів  будівель закладів культури, дошкільної та загальної середньої освіти, охорони здоров’я та адміністративних будівель громади</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rsidP="006C24C3">
            <w:pPr>
              <w:widowControl w:val="0"/>
              <w:jc w:val="center"/>
              <w:rPr>
                <w:rFonts w:ascii="Times New Roman" w:hAnsi="Times New Roman" w:cs="Times New Roman"/>
                <w:sz w:val="24"/>
                <w:szCs w:val="24"/>
              </w:rPr>
            </w:pPr>
            <w:r w:rsidRPr="006C24C3">
              <w:rPr>
                <w:rFonts w:ascii="Times New Roman" w:hAnsi="Times New Roman" w:cs="Times New Roman"/>
                <w:sz w:val="24"/>
                <w:szCs w:val="24"/>
              </w:rPr>
              <w:t>2026-202</w:t>
            </w:r>
            <w:r>
              <w:rPr>
                <w:rFonts w:ascii="Times New Roman" w:hAnsi="Times New Roman" w:cs="Times New Roman"/>
                <w:sz w:val="24"/>
                <w:szCs w:val="24"/>
              </w:rPr>
              <w:t>7</w:t>
            </w:r>
            <w:r w:rsidRPr="006C24C3">
              <w:rPr>
                <w:rFonts w:ascii="Times New Roman" w:hAnsi="Times New Roman" w:cs="Times New Roman"/>
                <w:sz w:val="24"/>
                <w:szCs w:val="24"/>
              </w:rPr>
              <w:t xml:space="preserve"> роки</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rPr>
            </w:pPr>
            <w:r w:rsidRPr="00B21230">
              <w:rPr>
                <w:rFonts w:ascii="Times New Roman" w:hAnsi="Times New Roman" w:cs="Times New Roman"/>
                <w:sz w:val="24"/>
                <w:szCs w:val="24"/>
              </w:rPr>
              <w:t>Місцевий бюджет за рішенням місцевої ради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shd w:val="clear" w:color="auto" w:fill="FFFF00"/>
              </w:rPr>
            </w:pPr>
            <w:r w:rsidRPr="00A20F9F">
              <w:rPr>
                <w:rFonts w:ascii="Times New Roman" w:hAnsi="Times New Roman" w:cs="Times New Roman"/>
                <w:sz w:val="24"/>
                <w:szCs w:val="24"/>
                <w:highlight w:val="yellow"/>
                <w:shd w:val="clear" w:color="auto" w:fill="FFFF00"/>
                <w:lang w:eastAsia="en-US"/>
              </w:rPr>
              <w:t>В межах бюджетних призначень</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shd w:val="clear" w:color="auto" w:fill="FFFF0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shd w:val="clear" w:color="auto" w:fill="FFFF00"/>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B21230" w:rsidRDefault="002333E6">
            <w:pPr>
              <w:widowControl w:val="0"/>
              <w:jc w:val="center"/>
              <w:rPr>
                <w:rFonts w:ascii="Times New Roman" w:hAnsi="Times New Roman" w:cs="Times New Roman"/>
                <w:sz w:val="24"/>
                <w:szCs w:val="24"/>
              </w:rPr>
            </w:pPr>
            <w:r w:rsidRPr="00B21230">
              <w:rPr>
                <w:rFonts w:ascii="Times New Roman" w:hAnsi="Times New Roman" w:cs="Times New Roman"/>
                <w:sz w:val="24"/>
                <w:szCs w:val="24"/>
              </w:rPr>
              <w:t>Замір опору ізоляції і перевірка спрацювання приладів захисту електричних мереж та електроустановок від короткого замикання та перевірка пристроїв захисту будівель від прямих попадань блискавки і вторинних її проявів</w:t>
            </w:r>
          </w:p>
        </w:tc>
      </w:tr>
      <w:tr w:rsidR="002333E6" w:rsidRPr="00B21230">
        <w:trPr>
          <w:trHeight w:val="2802"/>
        </w:trPr>
        <w:tc>
          <w:tcPr>
            <w:tcW w:w="460" w:type="dxa"/>
            <w:tcBorders>
              <w:top w:val="single" w:sz="4" w:space="0" w:color="000000"/>
              <w:left w:val="single" w:sz="4" w:space="0" w:color="000000"/>
              <w:bottom w:val="single" w:sz="4" w:space="0" w:color="000000"/>
              <w:right w:val="nil"/>
            </w:tcBorders>
            <w:shd w:val="clear" w:color="auto" w:fill="FFFFFF"/>
            <w:vAlign w:val="center"/>
          </w:tcPr>
          <w:p w:rsidR="002333E6" w:rsidRPr="006C24C3" w:rsidRDefault="002333E6">
            <w:pPr>
              <w:pStyle w:val="20"/>
              <w:shd w:val="clear" w:color="auto" w:fill="auto"/>
              <w:spacing w:line="230" w:lineRule="exact"/>
              <w:ind w:left="160" w:firstLine="0"/>
              <w:rPr>
                <w:b/>
                <w:bCs/>
                <w:sz w:val="24"/>
                <w:szCs w:val="24"/>
              </w:rPr>
            </w:pPr>
            <w:r w:rsidRPr="006C24C3">
              <w:rPr>
                <w:rStyle w:val="211"/>
                <w:b w:val="0"/>
                <w:bCs w:val="0"/>
                <w:sz w:val="24"/>
                <w:szCs w:val="24"/>
              </w:rPr>
              <w:t>3.</w:t>
            </w:r>
          </w:p>
        </w:tc>
        <w:tc>
          <w:tcPr>
            <w:tcW w:w="203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left="7" w:firstLine="0"/>
              <w:jc w:val="center"/>
              <w:rPr>
                <w:sz w:val="24"/>
                <w:szCs w:val="24"/>
              </w:rPr>
            </w:pPr>
            <w:r w:rsidRPr="006C24C3">
              <w:rPr>
                <w:rStyle w:val="212pt"/>
              </w:rPr>
              <w:t>Забезпечення протипожежного водопостачання</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2333E6" w:rsidRPr="006C24C3" w:rsidRDefault="002333E6">
            <w:pPr>
              <w:pStyle w:val="20"/>
              <w:shd w:val="clear" w:color="auto" w:fill="auto"/>
              <w:spacing w:line="254" w:lineRule="exact"/>
              <w:ind w:firstLine="0"/>
              <w:jc w:val="center"/>
              <w:rPr>
                <w:sz w:val="24"/>
                <w:szCs w:val="24"/>
              </w:rPr>
            </w:pPr>
            <w:r w:rsidRPr="006C24C3">
              <w:rPr>
                <w:rStyle w:val="212pt"/>
              </w:rPr>
              <w:t>3.1.Виконання робіт по утриманню в належному експлуатаційному стані наявних гідроспоруд, розчистки берегів водойм від кущів та дерев</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2333E6" w:rsidRPr="006C24C3" w:rsidRDefault="002333E6" w:rsidP="006C24C3">
            <w:pPr>
              <w:pStyle w:val="20"/>
              <w:shd w:val="clear" w:color="auto" w:fill="auto"/>
              <w:spacing w:after="120" w:line="240" w:lineRule="exact"/>
              <w:ind w:firstLine="0"/>
              <w:jc w:val="center"/>
              <w:rPr>
                <w:sz w:val="24"/>
                <w:szCs w:val="24"/>
                <w:lang w:eastAsia="uk-UA"/>
              </w:rPr>
            </w:pPr>
            <w:r w:rsidRPr="006C24C3">
              <w:rPr>
                <w:sz w:val="24"/>
                <w:szCs w:val="24"/>
                <w:lang w:eastAsia="uk-UA"/>
              </w:rPr>
              <w:t>2026-202</w:t>
            </w:r>
            <w:r>
              <w:rPr>
                <w:sz w:val="24"/>
                <w:szCs w:val="24"/>
                <w:lang w:eastAsia="uk-UA"/>
              </w:rPr>
              <w:t>7</w:t>
            </w:r>
            <w:r w:rsidRPr="006C24C3">
              <w:rPr>
                <w:sz w:val="24"/>
                <w:szCs w:val="24"/>
                <w:lang w:eastAsia="uk-UA"/>
              </w:rPr>
              <w:t xml:space="preserve"> роки</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2333E6" w:rsidRPr="006C24C3" w:rsidRDefault="002333E6">
            <w:pPr>
              <w:widowControl w:val="0"/>
              <w:jc w:val="center"/>
              <w:rPr>
                <w:rFonts w:ascii="Times New Roman" w:hAnsi="Times New Roman" w:cs="Times New Roman"/>
                <w:sz w:val="24"/>
                <w:szCs w:val="24"/>
                <w:lang w:eastAsia="en-US"/>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2333E6" w:rsidRPr="006C24C3" w:rsidRDefault="002333E6">
            <w:pPr>
              <w:pStyle w:val="20"/>
              <w:shd w:val="clear" w:color="auto" w:fill="auto"/>
              <w:spacing w:line="254" w:lineRule="exact"/>
              <w:ind w:firstLine="0"/>
              <w:jc w:val="center"/>
              <w:rPr>
                <w:sz w:val="24"/>
                <w:szCs w:val="24"/>
              </w:rPr>
            </w:pPr>
            <w:r w:rsidRPr="006C24C3">
              <w:rPr>
                <w:rStyle w:val="212pt"/>
              </w:rPr>
              <w:t>Місцевий бюджет, власні кошти підприємств, установ, організацій</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2333E6" w:rsidRPr="006C24C3" w:rsidRDefault="002333E6">
            <w:pPr>
              <w:pStyle w:val="20"/>
              <w:shd w:val="clear" w:color="auto" w:fill="auto"/>
              <w:spacing w:line="240" w:lineRule="exact"/>
              <w:ind w:firstLine="0"/>
              <w:jc w:val="center"/>
              <w:rPr>
                <w:sz w:val="24"/>
                <w:szCs w:val="24"/>
                <w:shd w:val="clear" w:color="auto" w:fill="FFFF00"/>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2333E6" w:rsidRPr="006C24C3" w:rsidRDefault="002333E6">
            <w:pPr>
              <w:pStyle w:val="20"/>
              <w:shd w:val="clear" w:color="auto" w:fill="auto"/>
              <w:spacing w:line="240" w:lineRule="exact"/>
              <w:ind w:firstLine="0"/>
              <w:jc w:val="center"/>
              <w:rPr>
                <w:sz w:val="24"/>
                <w:szCs w:val="24"/>
                <w:shd w:val="clear" w:color="auto" w:fill="FFFF0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2333E6" w:rsidRPr="006C24C3" w:rsidRDefault="002333E6">
            <w:pPr>
              <w:pStyle w:val="20"/>
              <w:shd w:val="clear" w:color="auto" w:fill="auto"/>
              <w:spacing w:line="240" w:lineRule="exact"/>
              <w:ind w:firstLine="0"/>
              <w:jc w:val="center"/>
              <w:rPr>
                <w:sz w:val="24"/>
                <w:szCs w:val="24"/>
                <w:shd w:val="clear" w:color="auto" w:fill="FFFF00"/>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2333E6" w:rsidRPr="006C24C3" w:rsidRDefault="002333E6">
            <w:pPr>
              <w:pStyle w:val="20"/>
              <w:shd w:val="clear" w:color="auto" w:fill="auto"/>
              <w:spacing w:line="240" w:lineRule="exact"/>
              <w:ind w:firstLine="0"/>
              <w:jc w:val="center"/>
              <w:rPr>
                <w:sz w:val="24"/>
                <w:szCs w:val="24"/>
                <w:shd w:val="clear" w:color="auto" w:fill="FFFF00"/>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2333E6" w:rsidRPr="006C24C3" w:rsidRDefault="002333E6">
            <w:pPr>
              <w:pStyle w:val="20"/>
              <w:shd w:val="clear" w:color="auto" w:fill="auto"/>
              <w:spacing w:line="254" w:lineRule="exact"/>
              <w:ind w:left="-14" w:firstLine="0"/>
              <w:jc w:val="center"/>
              <w:rPr>
                <w:sz w:val="24"/>
                <w:szCs w:val="24"/>
              </w:rPr>
            </w:pPr>
            <w:r w:rsidRPr="006C24C3">
              <w:rPr>
                <w:rStyle w:val="212pt"/>
              </w:rPr>
              <w:t>Влаштування місць для забору води з природних водойм</w:t>
            </w:r>
          </w:p>
        </w:tc>
      </w:tr>
      <w:tr w:rsidR="002333E6" w:rsidRPr="00B21230">
        <w:trPr>
          <w:trHeight w:hRule="exact" w:val="1781"/>
        </w:trPr>
        <w:tc>
          <w:tcPr>
            <w:tcW w:w="460" w:type="dxa"/>
            <w:vMerge w:val="restart"/>
            <w:tcBorders>
              <w:top w:val="single" w:sz="4" w:space="0" w:color="000000"/>
              <w:left w:val="single" w:sz="4" w:space="0" w:color="000000"/>
              <w:bottom w:val="single" w:sz="4" w:space="0" w:color="000000"/>
              <w:right w:val="nil"/>
            </w:tcBorders>
            <w:shd w:val="clear" w:color="auto" w:fill="FFFFFF"/>
            <w:vAlign w:val="center"/>
          </w:tcPr>
          <w:p w:rsidR="002333E6" w:rsidRPr="00B21230" w:rsidRDefault="002333E6">
            <w:pPr>
              <w:widowControl w:val="0"/>
              <w:jc w:val="center"/>
              <w:rPr>
                <w:rFonts w:ascii="Times New Roman" w:hAnsi="Times New Roman" w:cs="Times New Roman"/>
                <w:sz w:val="24"/>
                <w:szCs w:val="24"/>
              </w:rPr>
            </w:pPr>
            <w:r w:rsidRPr="00B21230">
              <w:rPr>
                <w:rFonts w:ascii="Times New Roman" w:hAnsi="Times New Roman" w:cs="Times New Roman"/>
                <w:sz w:val="24"/>
                <w:szCs w:val="24"/>
              </w:rPr>
              <w:t>4.</w:t>
            </w:r>
          </w:p>
        </w:tc>
        <w:tc>
          <w:tcPr>
            <w:tcW w:w="2034" w:type="dxa"/>
            <w:vMerge w:val="restart"/>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30" w:lineRule="exact"/>
              <w:ind w:firstLine="0"/>
              <w:jc w:val="center"/>
              <w:rPr>
                <w:color w:val="000000"/>
                <w:sz w:val="24"/>
                <w:szCs w:val="24"/>
                <w:shd w:val="clear" w:color="auto" w:fill="FFFFFF"/>
                <w:lang w:eastAsia="uk-UA"/>
              </w:rPr>
            </w:pPr>
          </w:p>
          <w:p w:rsidR="002333E6" w:rsidRPr="006C24C3" w:rsidRDefault="002333E6">
            <w:pPr>
              <w:pStyle w:val="20"/>
              <w:shd w:val="clear" w:color="auto" w:fill="auto"/>
              <w:spacing w:line="230" w:lineRule="exact"/>
              <w:ind w:firstLine="0"/>
              <w:jc w:val="center"/>
              <w:rPr>
                <w:sz w:val="24"/>
                <w:szCs w:val="24"/>
              </w:rPr>
            </w:pPr>
            <w:r w:rsidRPr="006C24C3">
              <w:rPr>
                <w:color w:val="000000"/>
                <w:sz w:val="24"/>
                <w:szCs w:val="24"/>
                <w:shd w:val="clear" w:color="auto" w:fill="FFFFFF"/>
                <w:lang w:eastAsia="uk-UA"/>
              </w:rPr>
              <w:t xml:space="preserve">Створення та накопичення місцевого матеріального резерву для запобігання і ліквідації наслідків надзвичайних </w:t>
            </w:r>
            <w:r w:rsidRPr="006C24C3">
              <w:rPr>
                <w:rStyle w:val="211"/>
                <w:b w:val="0"/>
                <w:bCs w:val="0"/>
                <w:sz w:val="24"/>
                <w:szCs w:val="24"/>
              </w:rPr>
              <w:t>ситуацій</w:t>
            </w: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0" w:lineRule="exact"/>
              <w:ind w:firstLine="0"/>
              <w:jc w:val="center"/>
              <w:rPr>
                <w:rStyle w:val="212pt"/>
              </w:rPr>
            </w:pPr>
          </w:p>
          <w:p w:rsidR="002333E6" w:rsidRPr="006C24C3" w:rsidRDefault="002333E6">
            <w:pPr>
              <w:pStyle w:val="20"/>
              <w:shd w:val="clear" w:color="auto" w:fill="auto"/>
              <w:spacing w:line="250" w:lineRule="exact"/>
              <w:ind w:firstLine="0"/>
              <w:jc w:val="center"/>
              <w:rPr>
                <w:sz w:val="24"/>
                <w:szCs w:val="24"/>
              </w:rPr>
            </w:pPr>
            <w:r w:rsidRPr="006C24C3">
              <w:rPr>
                <w:rStyle w:val="212pt"/>
              </w:rPr>
              <w:t>4.1. Створення резерву лікарських засобів та виробів медичного призначення на випадок виникнення надзвичайних ситуацій</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rsidP="006C24C3">
            <w:pPr>
              <w:pStyle w:val="20"/>
              <w:shd w:val="clear" w:color="auto" w:fill="auto"/>
              <w:spacing w:line="250" w:lineRule="exact"/>
              <w:ind w:firstLine="0"/>
              <w:jc w:val="center"/>
              <w:rPr>
                <w:sz w:val="24"/>
                <w:szCs w:val="24"/>
                <w:lang w:eastAsia="uk-UA"/>
              </w:rPr>
            </w:pPr>
            <w:r w:rsidRPr="006C24C3">
              <w:rPr>
                <w:sz w:val="24"/>
                <w:szCs w:val="24"/>
                <w:lang w:eastAsia="uk-UA"/>
              </w:rPr>
              <w:t>2026-202</w:t>
            </w:r>
            <w:r>
              <w:rPr>
                <w:sz w:val="24"/>
                <w:szCs w:val="24"/>
                <w:lang w:eastAsia="uk-UA"/>
              </w:rPr>
              <w:t>7</w:t>
            </w:r>
            <w:r w:rsidRPr="006C24C3">
              <w:rPr>
                <w:sz w:val="24"/>
                <w:szCs w:val="24"/>
                <w:lang w:eastAsia="uk-UA"/>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jc w:val="center"/>
              <w:rPr>
                <w:rFonts w:ascii="Times New Roman" w:hAnsi="Times New Roman" w:cs="Times New Roman"/>
                <w:sz w:val="24"/>
                <w:szCs w:val="24"/>
                <w:lang w:eastAsia="en-US"/>
              </w:rPr>
            </w:pPr>
            <w:r w:rsidRPr="006C24C3">
              <w:rPr>
                <w:rFonts w:ascii="Times New Roman" w:hAnsi="Times New Roman" w:cs="Times New Roman"/>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firstLine="0"/>
              <w:jc w:val="center"/>
              <w:rPr>
                <w:rStyle w:val="212pt"/>
              </w:rPr>
            </w:pPr>
          </w:p>
          <w:p w:rsidR="002333E6" w:rsidRPr="006C24C3" w:rsidRDefault="002333E6">
            <w:pPr>
              <w:pStyle w:val="20"/>
              <w:shd w:val="clear" w:color="auto" w:fill="auto"/>
              <w:spacing w:after="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left="25"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left="25"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left="25"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left="25"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sz w:val="24"/>
                <w:szCs w:val="24"/>
              </w:rPr>
            </w:pPr>
            <w:r w:rsidRPr="006C24C3">
              <w:rPr>
                <w:rStyle w:val="212pt"/>
              </w:rPr>
              <w:t>Створення резерву лікарських засобів та виробів медичного призначення на випадок виникнення надзвичайних ситуацій</w:t>
            </w:r>
          </w:p>
        </w:tc>
      </w:tr>
      <w:tr w:rsidR="002333E6" w:rsidRPr="00B21230">
        <w:trPr>
          <w:trHeight w:hRule="exact" w:val="1410"/>
        </w:trPr>
        <w:tc>
          <w:tcPr>
            <w:tcW w:w="460" w:type="dxa"/>
            <w:vMerge/>
            <w:tcBorders>
              <w:top w:val="single" w:sz="4" w:space="0" w:color="000000"/>
              <w:left w:val="single" w:sz="4" w:space="0" w:color="000000"/>
              <w:bottom w:val="single" w:sz="4" w:space="0" w:color="000000"/>
              <w:right w:val="nil"/>
            </w:tcBorders>
            <w:vAlign w:val="center"/>
          </w:tcPr>
          <w:p w:rsidR="002333E6" w:rsidRPr="00B21230" w:rsidRDefault="002333E6">
            <w:pPr>
              <w:spacing w:after="0" w:line="240" w:lineRule="auto"/>
              <w:rPr>
                <w:rFonts w:ascii="Times New Roman" w:hAnsi="Times New Roman" w:cs="Times New Roman"/>
                <w:sz w:val="24"/>
                <w:szCs w:val="24"/>
                <w:lang w:eastAsia="en-US"/>
              </w:rPr>
            </w:pPr>
          </w:p>
        </w:tc>
        <w:tc>
          <w:tcPr>
            <w:tcW w:w="2034"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Fonts w:ascii="Times New Roman" w:hAnsi="Times New Roman" w:cs="Times New Roman"/>
                <w:sz w:val="24"/>
                <w:szCs w:val="24"/>
                <w:lang w:eastAsia="en-US"/>
              </w:rPr>
            </w:pP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2333E6" w:rsidRPr="006C24C3" w:rsidRDefault="002333E6">
            <w:pPr>
              <w:pStyle w:val="20"/>
              <w:shd w:val="clear" w:color="auto" w:fill="auto"/>
              <w:spacing w:line="254" w:lineRule="exact"/>
              <w:ind w:firstLine="0"/>
              <w:jc w:val="center"/>
              <w:rPr>
                <w:sz w:val="24"/>
                <w:szCs w:val="24"/>
              </w:rPr>
            </w:pPr>
            <w:r w:rsidRPr="006C24C3">
              <w:rPr>
                <w:rStyle w:val="212pt"/>
              </w:rPr>
              <w:t>4.2.Створення резервного фонду на ліквідацію наслідків надзвичайних ситуацій</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rsidP="006C24C3">
            <w:pPr>
              <w:pStyle w:val="20"/>
              <w:shd w:val="clear" w:color="auto" w:fill="auto"/>
              <w:spacing w:line="254" w:lineRule="exact"/>
              <w:ind w:firstLine="0"/>
              <w:jc w:val="center"/>
              <w:rPr>
                <w:sz w:val="24"/>
                <w:szCs w:val="24"/>
                <w:lang w:eastAsia="uk-UA"/>
              </w:rPr>
            </w:pPr>
            <w:r w:rsidRPr="006C24C3">
              <w:rPr>
                <w:sz w:val="24"/>
                <w:szCs w:val="24"/>
                <w:lang w:eastAsia="uk-UA"/>
              </w:rPr>
              <w:t>2026-202</w:t>
            </w:r>
            <w:r>
              <w:rPr>
                <w:sz w:val="24"/>
                <w:szCs w:val="24"/>
                <w:lang w:eastAsia="uk-UA"/>
              </w:rPr>
              <w:t>7</w:t>
            </w:r>
            <w:r w:rsidRPr="006C24C3">
              <w:rPr>
                <w:sz w:val="24"/>
                <w:szCs w:val="24"/>
                <w:lang w:eastAsia="uk-UA"/>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left="-5"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left="25"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left="25"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left="25"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left="25"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sz w:val="24"/>
                <w:szCs w:val="24"/>
              </w:rPr>
            </w:pPr>
            <w:r w:rsidRPr="006C24C3">
              <w:rPr>
                <w:rStyle w:val="212pt"/>
              </w:rPr>
              <w:t>Створення резервного фонду для ліквідації непербачуваних наслідків</w:t>
            </w:r>
          </w:p>
        </w:tc>
      </w:tr>
      <w:tr w:rsidR="002333E6" w:rsidRPr="00B21230">
        <w:trPr>
          <w:trHeight w:hRule="exact" w:val="3821"/>
        </w:trPr>
        <w:tc>
          <w:tcPr>
            <w:tcW w:w="460" w:type="dxa"/>
            <w:vMerge/>
            <w:tcBorders>
              <w:top w:val="single" w:sz="4" w:space="0" w:color="000000"/>
              <w:left w:val="single" w:sz="4" w:space="0" w:color="000000"/>
              <w:bottom w:val="single" w:sz="4" w:space="0" w:color="000000"/>
              <w:right w:val="nil"/>
            </w:tcBorders>
            <w:vAlign w:val="center"/>
          </w:tcPr>
          <w:p w:rsidR="002333E6" w:rsidRPr="00B21230" w:rsidRDefault="002333E6">
            <w:pPr>
              <w:spacing w:after="0" w:line="240" w:lineRule="auto"/>
              <w:rPr>
                <w:rFonts w:ascii="Times New Roman" w:hAnsi="Times New Roman" w:cs="Times New Roman"/>
                <w:sz w:val="24"/>
                <w:szCs w:val="24"/>
                <w:lang w:eastAsia="en-US"/>
              </w:rPr>
            </w:pPr>
          </w:p>
        </w:tc>
        <w:tc>
          <w:tcPr>
            <w:tcW w:w="2034" w:type="dxa"/>
            <w:vMerge w:val="restart"/>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0" w:lineRule="exact"/>
              <w:ind w:firstLine="0"/>
              <w:jc w:val="center"/>
              <w:rPr>
                <w:rStyle w:val="212pt"/>
              </w:rPr>
            </w:pPr>
          </w:p>
          <w:p w:rsidR="002333E6" w:rsidRPr="006C24C3" w:rsidRDefault="002333E6">
            <w:pPr>
              <w:pStyle w:val="20"/>
              <w:shd w:val="clear" w:color="auto" w:fill="auto"/>
              <w:spacing w:line="250" w:lineRule="exact"/>
              <w:ind w:firstLine="0"/>
              <w:jc w:val="center"/>
              <w:rPr>
                <w:sz w:val="24"/>
                <w:szCs w:val="24"/>
              </w:rPr>
            </w:pPr>
            <w:r w:rsidRPr="006C24C3">
              <w:rPr>
                <w:rStyle w:val="212pt"/>
              </w:rPr>
              <w:t>4.3. Створення запасів продуктів харчування та непродовольчих товарів, необхідних для життєзабезпечення населення, яке може постраждати у разі виникнення надзвичайних ситуацій</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rsidP="00D205B3">
            <w:pPr>
              <w:pStyle w:val="20"/>
              <w:shd w:val="clear" w:color="auto" w:fill="auto"/>
              <w:spacing w:line="254" w:lineRule="exact"/>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sz w:val="24"/>
                <w:szCs w:val="24"/>
              </w:rPr>
            </w:pPr>
            <w:r w:rsidRPr="006C24C3">
              <w:rPr>
                <w:sz w:val="24"/>
                <w:szCs w:val="24"/>
                <w:lang w:eastAsia="uk-UA"/>
              </w:rPr>
              <w:t xml:space="preserve">Люблинецька </w:t>
            </w: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before="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sz w:val="24"/>
                <w:szCs w:val="24"/>
              </w:rPr>
            </w:pPr>
            <w:r w:rsidRPr="006C24C3">
              <w:rPr>
                <w:rStyle w:val="212pt"/>
              </w:rPr>
              <w:t>Створення запасу комплектів продуктів харчування та непродовольчих товарів, необхідних для життєзабезпечення населення, постраждалого в наслідок надзвичайних ситуацій, забезпечення пунктів незламності</w:t>
            </w:r>
          </w:p>
        </w:tc>
      </w:tr>
      <w:tr w:rsidR="002333E6" w:rsidRPr="00B21230">
        <w:trPr>
          <w:trHeight w:hRule="exact" w:val="5171"/>
        </w:trPr>
        <w:tc>
          <w:tcPr>
            <w:tcW w:w="460" w:type="dxa"/>
            <w:vMerge/>
            <w:tcBorders>
              <w:top w:val="single" w:sz="4" w:space="0" w:color="000000"/>
              <w:left w:val="single" w:sz="4" w:space="0" w:color="000000"/>
              <w:bottom w:val="single" w:sz="4" w:space="0" w:color="000000"/>
              <w:right w:val="nil"/>
            </w:tcBorders>
            <w:vAlign w:val="center"/>
          </w:tcPr>
          <w:p w:rsidR="002333E6" w:rsidRPr="00B21230" w:rsidRDefault="002333E6">
            <w:pPr>
              <w:spacing w:after="0" w:line="240" w:lineRule="auto"/>
              <w:rPr>
                <w:rFonts w:ascii="Times New Roman" w:hAnsi="Times New Roman" w:cs="Times New Roman"/>
                <w:sz w:val="24"/>
                <w:szCs w:val="24"/>
                <w:lang w:eastAsia="en-US"/>
              </w:rPr>
            </w:pPr>
          </w:p>
        </w:tc>
        <w:tc>
          <w:tcPr>
            <w:tcW w:w="2034" w:type="dxa"/>
            <w:vMerge/>
            <w:tcBorders>
              <w:top w:val="single" w:sz="4" w:space="0" w:color="000000"/>
              <w:left w:val="single" w:sz="4" w:space="0" w:color="000000"/>
              <w:bottom w:val="single" w:sz="4" w:space="0" w:color="000000"/>
              <w:right w:val="nil"/>
            </w:tcBorders>
            <w:vAlign w:val="center"/>
          </w:tcPr>
          <w:p w:rsidR="002333E6" w:rsidRPr="00B21230" w:rsidRDefault="002333E6">
            <w:pPr>
              <w:spacing w:after="0" w:line="240" w:lineRule="auto"/>
              <w:rPr>
                <w:rFonts w:ascii="Times New Roman" w:hAnsi="Times New Roman" w:cs="Times New Roman"/>
                <w:sz w:val="24"/>
                <w:szCs w:val="24"/>
                <w:lang w:eastAsia="en-US"/>
              </w:rPr>
            </w:pP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0" w:lineRule="exact"/>
              <w:ind w:firstLine="0"/>
              <w:jc w:val="center"/>
              <w:rPr>
                <w:rStyle w:val="212pt"/>
              </w:rPr>
            </w:pPr>
          </w:p>
          <w:p w:rsidR="002333E6" w:rsidRPr="006C24C3" w:rsidRDefault="002333E6">
            <w:pPr>
              <w:pStyle w:val="20"/>
              <w:shd w:val="clear" w:color="auto" w:fill="auto"/>
              <w:spacing w:line="250" w:lineRule="exact"/>
              <w:ind w:firstLine="0"/>
              <w:jc w:val="center"/>
              <w:rPr>
                <w:sz w:val="24"/>
                <w:szCs w:val="24"/>
              </w:rPr>
            </w:pPr>
            <w:r w:rsidRPr="006C24C3">
              <w:rPr>
                <w:rStyle w:val="212pt"/>
              </w:rPr>
              <w:t>4.4.Створення та накопичення засобів для забезпечення запобігання та ліквідації наслідків надзвичайних ситуацій, надання допомоги постраждалому населенню, проведення невідкладних відновлювальних та захисних робіт і заходів</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0" w:lineRule="exact"/>
              <w:ind w:firstLine="0"/>
              <w:jc w:val="center"/>
              <w:rPr>
                <w:rStyle w:val="212pt"/>
              </w:rPr>
            </w:pPr>
          </w:p>
          <w:p w:rsidR="002333E6" w:rsidRPr="006C24C3" w:rsidRDefault="002333E6" w:rsidP="00D205B3">
            <w:pPr>
              <w:pStyle w:val="20"/>
              <w:shd w:val="clear" w:color="auto" w:fill="auto"/>
              <w:spacing w:line="250" w:lineRule="exact"/>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sz w:val="24"/>
                <w:szCs w:val="24"/>
                <w:lang w:eastAsia="uk-UA"/>
              </w:rPr>
            </w:pPr>
          </w:p>
          <w:p w:rsidR="002333E6" w:rsidRPr="006C24C3" w:rsidRDefault="002333E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before="60" w:line="240" w:lineRule="exact"/>
              <w:ind w:firstLine="0"/>
              <w:jc w:val="center"/>
              <w:rPr>
                <w:rStyle w:val="212pt"/>
              </w:rPr>
            </w:pPr>
          </w:p>
          <w:p w:rsidR="002333E6" w:rsidRPr="006C24C3" w:rsidRDefault="002333E6">
            <w:pPr>
              <w:pStyle w:val="20"/>
              <w:shd w:val="clear" w:color="auto" w:fill="auto"/>
              <w:spacing w:before="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69" w:lineRule="exact"/>
              <w:ind w:firstLine="0"/>
              <w:jc w:val="center"/>
              <w:rPr>
                <w:rStyle w:val="212pt"/>
              </w:rPr>
            </w:pPr>
          </w:p>
          <w:p w:rsidR="002333E6" w:rsidRPr="006C24C3" w:rsidRDefault="002333E6">
            <w:pPr>
              <w:pStyle w:val="20"/>
              <w:shd w:val="clear" w:color="auto" w:fill="auto"/>
              <w:spacing w:line="269" w:lineRule="exact"/>
              <w:ind w:firstLine="0"/>
              <w:jc w:val="center"/>
              <w:rPr>
                <w:sz w:val="24"/>
                <w:szCs w:val="24"/>
              </w:rPr>
            </w:pPr>
            <w:r w:rsidRPr="006C24C3">
              <w:rPr>
                <w:rStyle w:val="212pt"/>
              </w:rPr>
              <w:t>Створення запасу резерву засобів, необхідних для забезпечення запобігання та ліквідації наслідків надзвичайних ситуацій, надання допомоги постраждалому населенню, проведення невідкладних відновлювальних та захисних робіт і заходів, забезпечення пунктів незламності</w:t>
            </w:r>
          </w:p>
        </w:tc>
      </w:tr>
      <w:tr w:rsidR="002333E6" w:rsidRPr="00B21230">
        <w:trPr>
          <w:trHeight w:hRule="exact" w:val="3371"/>
        </w:trPr>
        <w:tc>
          <w:tcPr>
            <w:tcW w:w="460" w:type="dxa"/>
            <w:vMerge/>
            <w:tcBorders>
              <w:top w:val="single" w:sz="4" w:space="0" w:color="000000"/>
              <w:left w:val="single" w:sz="4" w:space="0" w:color="000000"/>
              <w:bottom w:val="single" w:sz="4" w:space="0" w:color="000000"/>
              <w:right w:val="nil"/>
            </w:tcBorders>
            <w:vAlign w:val="center"/>
          </w:tcPr>
          <w:p w:rsidR="002333E6" w:rsidRPr="00B21230" w:rsidRDefault="002333E6">
            <w:pPr>
              <w:spacing w:after="0" w:line="240" w:lineRule="auto"/>
              <w:rPr>
                <w:rFonts w:ascii="Times New Roman" w:hAnsi="Times New Roman" w:cs="Times New Roman"/>
                <w:sz w:val="24"/>
                <w:szCs w:val="24"/>
                <w:lang w:eastAsia="en-US"/>
              </w:rPr>
            </w:pPr>
          </w:p>
        </w:tc>
        <w:tc>
          <w:tcPr>
            <w:tcW w:w="2034" w:type="dxa"/>
            <w:tcBorders>
              <w:top w:val="single" w:sz="4" w:space="0" w:color="000000"/>
              <w:left w:val="single" w:sz="4" w:space="0" w:color="000000"/>
              <w:bottom w:val="single" w:sz="4" w:space="0" w:color="000000"/>
              <w:right w:val="nil"/>
            </w:tcBorders>
            <w:shd w:val="clear" w:color="auto" w:fill="FFFFFF"/>
          </w:tcPr>
          <w:p w:rsidR="002333E6" w:rsidRPr="00B21230" w:rsidRDefault="002333E6">
            <w:pPr>
              <w:widowControl w:val="0"/>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sz w:val="24"/>
                <w:szCs w:val="24"/>
              </w:rPr>
            </w:pPr>
            <w:r w:rsidRPr="006C24C3">
              <w:rPr>
                <w:rStyle w:val="212pt"/>
              </w:rPr>
              <w:t xml:space="preserve">4.5.3дійснення комплексу профілактичних заходів та ліквідація надзвичайних ситуацій в </w:t>
            </w:r>
            <w:r w:rsidRPr="006C24C3">
              <w:rPr>
                <w:color w:val="000000"/>
                <w:sz w:val="24"/>
                <w:szCs w:val="24"/>
                <w:lang w:eastAsia="uk-UA"/>
              </w:rPr>
              <w:t>осінньо-зимовий період на об’єктах громади та формування матеріальних запасів для проведення таких заходів</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auto"/>
              <w:ind w:firstLine="0"/>
              <w:jc w:val="center"/>
              <w:rPr>
                <w:rStyle w:val="212pt"/>
              </w:rPr>
            </w:pPr>
          </w:p>
          <w:p w:rsidR="002333E6" w:rsidRPr="006C24C3" w:rsidRDefault="002333E6" w:rsidP="00D205B3">
            <w:pPr>
              <w:pStyle w:val="20"/>
              <w:shd w:val="clear" w:color="auto" w:fill="auto"/>
              <w:spacing w:line="240" w:lineRule="auto"/>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firstLine="0"/>
              <w:jc w:val="center"/>
              <w:rPr>
                <w:rStyle w:val="212pt"/>
              </w:rPr>
            </w:pPr>
          </w:p>
          <w:p w:rsidR="002333E6" w:rsidRPr="006C24C3" w:rsidRDefault="002333E6">
            <w:pPr>
              <w:pStyle w:val="20"/>
              <w:shd w:val="clear" w:color="auto" w:fill="auto"/>
              <w:spacing w:after="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sz w:val="24"/>
                <w:szCs w:val="24"/>
              </w:rPr>
            </w:pPr>
            <w:r w:rsidRPr="006C24C3">
              <w:rPr>
                <w:rStyle w:val="212pt"/>
              </w:rPr>
              <w:t>Здійснення комплексу профілактичних заходів та ліквідація надзвичайних ситуацій в осінньо-зимовий період на об’єктах громади та формування матеріальних запасів для проведення таких заходів</w:t>
            </w:r>
          </w:p>
        </w:tc>
      </w:tr>
      <w:tr w:rsidR="002333E6" w:rsidRPr="00B21230">
        <w:trPr>
          <w:trHeight w:hRule="exact" w:val="4387"/>
        </w:trPr>
        <w:tc>
          <w:tcPr>
            <w:tcW w:w="460" w:type="dxa"/>
            <w:tcBorders>
              <w:top w:val="single" w:sz="4" w:space="0" w:color="000000"/>
              <w:left w:val="single" w:sz="4" w:space="0" w:color="000000"/>
              <w:bottom w:val="single" w:sz="4" w:space="0" w:color="000000"/>
              <w:right w:val="nil"/>
            </w:tcBorders>
            <w:shd w:val="clear" w:color="auto" w:fill="FFFFFF"/>
            <w:vAlign w:val="center"/>
          </w:tcPr>
          <w:p w:rsidR="002333E6" w:rsidRPr="006C24C3" w:rsidRDefault="002333E6">
            <w:pPr>
              <w:pStyle w:val="20"/>
              <w:shd w:val="clear" w:color="auto" w:fill="auto"/>
              <w:spacing w:line="240" w:lineRule="exact"/>
              <w:ind w:left="140" w:firstLine="0"/>
              <w:rPr>
                <w:sz w:val="24"/>
                <w:szCs w:val="24"/>
              </w:rPr>
            </w:pPr>
            <w:r w:rsidRPr="006C24C3">
              <w:rPr>
                <w:rStyle w:val="212pt"/>
              </w:rPr>
              <w:t>5.</w:t>
            </w:r>
          </w:p>
        </w:tc>
        <w:tc>
          <w:tcPr>
            <w:tcW w:w="203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pacing w:line="254" w:lineRule="exact"/>
              <w:ind w:firstLine="0"/>
              <w:jc w:val="center"/>
              <w:rPr>
                <w:sz w:val="24"/>
                <w:szCs w:val="24"/>
              </w:rPr>
            </w:pPr>
            <w:r w:rsidRPr="006C24C3">
              <w:rPr>
                <w:rStyle w:val="212pt"/>
              </w:rPr>
              <w:t xml:space="preserve">Забезпечення </w:t>
            </w:r>
            <w:r w:rsidRPr="006C24C3">
              <w:rPr>
                <w:color w:val="000000"/>
                <w:sz w:val="24"/>
                <w:szCs w:val="24"/>
                <w:shd w:val="clear" w:color="auto" w:fill="FFFFFF"/>
                <w:lang w:eastAsia="uk-UA"/>
              </w:rPr>
              <w:t>непрацюючого</w:t>
            </w:r>
            <w:r w:rsidRPr="006C24C3">
              <w:rPr>
                <w:rStyle w:val="212pt"/>
              </w:rPr>
              <w:t xml:space="preserve"> населення, формувань цивільного захисту засобами </w:t>
            </w:r>
            <w:r w:rsidRPr="006C24C3">
              <w:rPr>
                <w:rStyle w:val="211"/>
                <w:b w:val="0"/>
                <w:bCs w:val="0"/>
                <w:sz w:val="24"/>
                <w:szCs w:val="24"/>
              </w:rPr>
              <w:t>радіаційного та</w:t>
            </w:r>
            <w:r w:rsidRPr="006C24C3">
              <w:rPr>
                <w:rStyle w:val="211"/>
                <w:sz w:val="24"/>
                <w:szCs w:val="24"/>
              </w:rPr>
              <w:t xml:space="preserve"> </w:t>
            </w:r>
            <w:r w:rsidRPr="006C24C3">
              <w:rPr>
                <w:rStyle w:val="212pt"/>
              </w:rPr>
              <w:t xml:space="preserve">хімічного захисту, спеціальним одягом та </w:t>
            </w:r>
            <w:r w:rsidRPr="006C24C3">
              <w:rPr>
                <w:color w:val="000000"/>
                <w:sz w:val="24"/>
                <w:szCs w:val="24"/>
                <w:shd w:val="clear" w:color="auto" w:fill="FFFFFF"/>
                <w:lang w:eastAsia="uk-UA"/>
              </w:rPr>
              <w:t>спорядженням, форменим одягом, пожежно- технічним та аварійно- рятувальним обладнанням та іншим</w:t>
            </w: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0" w:lineRule="exact"/>
              <w:ind w:firstLine="0"/>
              <w:jc w:val="center"/>
              <w:rPr>
                <w:rStyle w:val="212pt"/>
              </w:rPr>
            </w:pPr>
          </w:p>
          <w:p w:rsidR="002333E6" w:rsidRPr="006C24C3" w:rsidRDefault="002333E6">
            <w:pPr>
              <w:pStyle w:val="20"/>
              <w:shd w:val="clear" w:color="auto" w:fill="auto"/>
              <w:spacing w:line="250" w:lineRule="exact"/>
              <w:ind w:firstLine="0"/>
              <w:jc w:val="center"/>
              <w:rPr>
                <w:sz w:val="24"/>
                <w:szCs w:val="24"/>
              </w:rPr>
            </w:pPr>
            <w:r w:rsidRPr="006C24C3">
              <w:rPr>
                <w:rStyle w:val="212pt"/>
              </w:rPr>
              <w:t xml:space="preserve">5.1. Забезпечення засобами індивідуального захисту </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9" w:lineRule="exact"/>
              <w:ind w:firstLine="0"/>
              <w:jc w:val="center"/>
              <w:rPr>
                <w:rStyle w:val="212pt"/>
              </w:rPr>
            </w:pPr>
          </w:p>
          <w:p w:rsidR="002333E6" w:rsidRPr="006C24C3" w:rsidRDefault="002333E6" w:rsidP="00D205B3">
            <w:pPr>
              <w:pStyle w:val="20"/>
              <w:shd w:val="clear" w:color="auto" w:fill="auto"/>
              <w:spacing w:line="259" w:lineRule="exact"/>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sz w:val="24"/>
                <w:szCs w:val="24"/>
                <w:lang w:eastAsia="uk-UA"/>
              </w:rPr>
            </w:pPr>
          </w:p>
          <w:p w:rsidR="002333E6" w:rsidRPr="006C24C3" w:rsidRDefault="002333E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before="60" w:line="240" w:lineRule="exact"/>
              <w:ind w:firstLine="0"/>
              <w:jc w:val="center"/>
              <w:rPr>
                <w:rStyle w:val="212pt"/>
              </w:rPr>
            </w:pPr>
          </w:p>
          <w:p w:rsidR="002333E6" w:rsidRPr="006C24C3" w:rsidRDefault="002333E6">
            <w:pPr>
              <w:pStyle w:val="20"/>
              <w:shd w:val="clear" w:color="auto" w:fill="auto"/>
              <w:spacing w:before="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sz w:val="24"/>
                <w:szCs w:val="24"/>
              </w:rPr>
            </w:pPr>
            <w:r w:rsidRPr="006C24C3">
              <w:rPr>
                <w:rStyle w:val="212pt"/>
              </w:rPr>
              <w:t>Забезпечення засобами для індивідуального захисту</w:t>
            </w:r>
          </w:p>
        </w:tc>
      </w:tr>
      <w:tr w:rsidR="002333E6" w:rsidRPr="00B21230">
        <w:trPr>
          <w:trHeight w:hRule="exact" w:val="2719"/>
        </w:trPr>
        <w:tc>
          <w:tcPr>
            <w:tcW w:w="460" w:type="dxa"/>
            <w:vMerge w:val="restart"/>
            <w:tcBorders>
              <w:top w:val="single" w:sz="4" w:space="0" w:color="000000"/>
              <w:left w:val="single" w:sz="4" w:space="0" w:color="000000"/>
              <w:bottom w:val="single" w:sz="4" w:space="0" w:color="000000"/>
              <w:right w:val="nil"/>
            </w:tcBorders>
            <w:shd w:val="clear" w:color="auto" w:fill="FFFFFF"/>
            <w:vAlign w:val="center"/>
          </w:tcPr>
          <w:p w:rsidR="002333E6" w:rsidRPr="006C24C3" w:rsidRDefault="002333E6">
            <w:pPr>
              <w:pStyle w:val="20"/>
              <w:shd w:val="clear" w:color="auto" w:fill="auto"/>
              <w:spacing w:line="240" w:lineRule="exact"/>
              <w:ind w:left="140" w:firstLine="0"/>
              <w:rPr>
                <w:rStyle w:val="212pt"/>
              </w:rPr>
            </w:pPr>
            <w:r w:rsidRPr="006C24C3">
              <w:rPr>
                <w:rStyle w:val="212pt"/>
              </w:rPr>
              <w:t>6.</w:t>
            </w:r>
          </w:p>
        </w:tc>
        <w:tc>
          <w:tcPr>
            <w:tcW w:w="2034" w:type="dxa"/>
            <w:vMerge w:val="restart"/>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pacing w:line="254" w:lineRule="exact"/>
              <w:ind w:hanging="8"/>
              <w:jc w:val="center"/>
              <w:rPr>
                <w:rStyle w:val="212pt"/>
              </w:rPr>
            </w:pPr>
          </w:p>
          <w:p w:rsidR="002333E6" w:rsidRPr="006C24C3" w:rsidRDefault="002333E6">
            <w:pPr>
              <w:pStyle w:val="20"/>
              <w:spacing w:line="254" w:lineRule="exact"/>
              <w:ind w:hanging="8"/>
              <w:jc w:val="center"/>
              <w:rPr>
                <w:rStyle w:val="212pt"/>
              </w:rPr>
            </w:pPr>
            <w:r w:rsidRPr="006C24C3">
              <w:rPr>
                <w:rStyle w:val="212pt"/>
              </w:rPr>
              <w:t>Створення та утримання фонду захисних споруд цивільного захисту</w:t>
            </w: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0" w:lineRule="exact"/>
              <w:ind w:firstLine="0"/>
              <w:jc w:val="center"/>
              <w:rPr>
                <w:rStyle w:val="212pt"/>
              </w:rPr>
            </w:pPr>
          </w:p>
          <w:p w:rsidR="002333E6" w:rsidRPr="006C24C3" w:rsidRDefault="002333E6">
            <w:pPr>
              <w:pStyle w:val="20"/>
              <w:shd w:val="clear" w:color="auto" w:fill="auto"/>
              <w:spacing w:line="250" w:lineRule="exact"/>
              <w:ind w:firstLine="0"/>
              <w:jc w:val="center"/>
              <w:rPr>
                <w:rStyle w:val="212pt"/>
              </w:rPr>
            </w:pPr>
            <w:r w:rsidRPr="006C24C3">
              <w:rPr>
                <w:rStyle w:val="212pt"/>
              </w:rPr>
              <w:t>6.1 .Приведення захисних споруд цивільного захисту у готовність до використання за призначенням</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9" w:lineRule="exact"/>
              <w:ind w:firstLine="0"/>
              <w:jc w:val="center"/>
              <w:rPr>
                <w:rStyle w:val="212pt"/>
              </w:rPr>
            </w:pPr>
          </w:p>
          <w:p w:rsidR="002333E6" w:rsidRPr="006C24C3" w:rsidRDefault="002333E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vMerge w:val="restart"/>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rStyle w:val="212pt"/>
              </w:rPr>
            </w:pPr>
            <w:r w:rsidRPr="006C24C3">
              <w:rPr>
                <w:sz w:val="24"/>
                <w:szCs w:val="24"/>
              </w:rPr>
              <w:t>Виконавчий комітет Люблинецької селищної ради</w:t>
            </w:r>
            <w:r w:rsidRPr="006C24C3">
              <w:rPr>
                <w:rStyle w:val="212pt"/>
              </w:rPr>
              <w:t xml:space="preserve"> </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left="-5" w:firstLine="0"/>
              <w:jc w:val="center"/>
              <w:rPr>
                <w:rStyle w:val="212pt"/>
              </w:rPr>
            </w:pPr>
          </w:p>
          <w:p w:rsidR="002333E6" w:rsidRPr="006C24C3" w:rsidRDefault="002333E6">
            <w:pPr>
              <w:pStyle w:val="20"/>
              <w:shd w:val="clear" w:color="auto" w:fill="auto"/>
              <w:spacing w:after="60" w:line="240" w:lineRule="exact"/>
              <w:ind w:left="-5" w:firstLine="0"/>
              <w:jc w:val="center"/>
              <w:rPr>
                <w:rStyle w:val="212pt"/>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rStyle w:val="212pt"/>
              </w:rPr>
            </w:pPr>
            <w:r w:rsidRPr="006C24C3">
              <w:rPr>
                <w:rStyle w:val="212pt"/>
              </w:rPr>
              <w:t>Приведення у готовність до використання за призначенням захисних споруд цивільного захисту</w:t>
            </w:r>
          </w:p>
        </w:tc>
      </w:tr>
      <w:tr w:rsidR="002333E6" w:rsidRPr="00B21230">
        <w:trPr>
          <w:trHeight w:val="1947"/>
        </w:trPr>
        <w:tc>
          <w:tcPr>
            <w:tcW w:w="460"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Style w:val="212pt"/>
              </w:rPr>
            </w:pPr>
          </w:p>
        </w:tc>
        <w:tc>
          <w:tcPr>
            <w:tcW w:w="2034"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Style w:val="212pt"/>
              </w:rPr>
            </w:pP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pacing w:line="250" w:lineRule="exact"/>
              <w:ind w:firstLine="0"/>
              <w:jc w:val="center"/>
              <w:rPr>
                <w:rStyle w:val="212pt"/>
              </w:rPr>
            </w:pPr>
          </w:p>
          <w:p w:rsidR="002333E6" w:rsidRPr="006C24C3" w:rsidRDefault="002333E6">
            <w:pPr>
              <w:pStyle w:val="20"/>
              <w:spacing w:line="250" w:lineRule="exact"/>
              <w:ind w:firstLine="0"/>
              <w:jc w:val="center"/>
              <w:rPr>
                <w:rStyle w:val="212pt"/>
              </w:rPr>
            </w:pPr>
            <w:r w:rsidRPr="006C24C3">
              <w:rPr>
                <w:rStyle w:val="212pt"/>
              </w:rPr>
              <w:t>6.2. Обладнання необхідним майном та забезпечення належного санітарного стану найпростіших</w:t>
            </w:r>
          </w:p>
          <w:p w:rsidR="002333E6" w:rsidRPr="006C24C3" w:rsidRDefault="002333E6">
            <w:pPr>
              <w:pStyle w:val="20"/>
              <w:shd w:val="clear" w:color="auto" w:fill="auto"/>
              <w:spacing w:line="250" w:lineRule="exact"/>
              <w:ind w:firstLine="0"/>
              <w:jc w:val="center"/>
              <w:rPr>
                <w:rStyle w:val="212pt"/>
              </w:rPr>
            </w:pPr>
            <w:r w:rsidRPr="006C24C3">
              <w:rPr>
                <w:rStyle w:val="212pt"/>
              </w:rPr>
              <w:t>укриттів</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9" w:lineRule="exact"/>
              <w:ind w:firstLine="0"/>
              <w:jc w:val="center"/>
              <w:rPr>
                <w:rStyle w:val="212pt"/>
              </w:rPr>
            </w:pPr>
          </w:p>
          <w:p w:rsidR="002333E6" w:rsidRPr="006C24C3" w:rsidRDefault="002333E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Style w:val="212pt"/>
              </w:rPr>
            </w:pP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left="19" w:firstLine="0"/>
              <w:jc w:val="center"/>
              <w:rPr>
                <w:rStyle w:val="212pt"/>
              </w:rPr>
            </w:pPr>
          </w:p>
          <w:p w:rsidR="002333E6" w:rsidRPr="006C24C3" w:rsidRDefault="002333E6">
            <w:pPr>
              <w:pStyle w:val="20"/>
              <w:shd w:val="clear" w:color="auto" w:fill="auto"/>
              <w:spacing w:after="60" w:line="240" w:lineRule="exact"/>
              <w:ind w:left="19" w:firstLine="0"/>
              <w:jc w:val="center"/>
              <w:rPr>
                <w:rStyle w:val="212pt"/>
              </w:rPr>
            </w:pPr>
            <w:r w:rsidRPr="006C24C3">
              <w:rPr>
                <w:rStyle w:val="212pt"/>
              </w:rPr>
              <w:t>Власні кошти підприємств, установ, організацій</w:t>
            </w:r>
          </w:p>
        </w:tc>
        <w:tc>
          <w:tcPr>
            <w:tcW w:w="993" w:type="dxa"/>
            <w:tcBorders>
              <w:top w:val="single" w:sz="4" w:space="0" w:color="000000"/>
              <w:left w:val="single" w:sz="4" w:space="0" w:color="000000"/>
              <w:bottom w:val="nil"/>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nil"/>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nil"/>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nil"/>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sz w:val="24"/>
                <w:szCs w:val="24"/>
              </w:rPr>
            </w:pPr>
            <w:r w:rsidRPr="006C24C3">
              <w:rPr>
                <w:rStyle w:val="212pt"/>
              </w:rPr>
              <w:t>Обладнання необхідним майном та забезпечення належного санітарного стану найпростіших укриттів</w:t>
            </w:r>
          </w:p>
        </w:tc>
      </w:tr>
      <w:tr w:rsidR="002333E6" w:rsidRPr="00B21230">
        <w:trPr>
          <w:trHeight w:hRule="exact" w:val="3893"/>
        </w:trPr>
        <w:tc>
          <w:tcPr>
            <w:tcW w:w="460" w:type="dxa"/>
            <w:tcBorders>
              <w:top w:val="single" w:sz="4" w:space="0" w:color="000000"/>
              <w:left w:val="single" w:sz="4" w:space="0" w:color="000000"/>
              <w:bottom w:val="single" w:sz="4" w:space="0" w:color="000000"/>
              <w:right w:val="nil"/>
            </w:tcBorders>
            <w:shd w:val="clear" w:color="auto" w:fill="FFFFFF"/>
            <w:vAlign w:val="center"/>
          </w:tcPr>
          <w:p w:rsidR="002333E6" w:rsidRPr="006C24C3" w:rsidRDefault="002333E6">
            <w:pPr>
              <w:pStyle w:val="20"/>
              <w:shd w:val="clear" w:color="auto" w:fill="auto"/>
              <w:spacing w:line="240" w:lineRule="exact"/>
              <w:ind w:left="140" w:firstLine="0"/>
              <w:rPr>
                <w:rStyle w:val="212pt"/>
              </w:rPr>
            </w:pPr>
            <w:r w:rsidRPr="006C24C3">
              <w:rPr>
                <w:rStyle w:val="212pt"/>
              </w:rPr>
              <w:t>7.</w:t>
            </w:r>
          </w:p>
        </w:tc>
        <w:tc>
          <w:tcPr>
            <w:tcW w:w="203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pacing w:line="254" w:lineRule="exact"/>
              <w:ind w:firstLine="0"/>
              <w:jc w:val="center"/>
              <w:rPr>
                <w:rStyle w:val="212pt"/>
              </w:rPr>
            </w:pPr>
          </w:p>
          <w:p w:rsidR="002333E6" w:rsidRPr="006C24C3" w:rsidRDefault="002333E6">
            <w:pPr>
              <w:pStyle w:val="20"/>
              <w:spacing w:line="254" w:lineRule="exact"/>
              <w:ind w:firstLine="0"/>
              <w:jc w:val="center"/>
              <w:rPr>
                <w:rStyle w:val="212pt"/>
              </w:rPr>
            </w:pPr>
            <w:r w:rsidRPr="006C24C3">
              <w:rPr>
                <w:rStyle w:val="212pt"/>
              </w:rPr>
              <w:t>Попередження та ліквідація надзвичайних ситуацій (подій) на водних об'єктах</w:t>
            </w: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pacing w:line="250" w:lineRule="exact"/>
              <w:ind w:firstLine="0"/>
              <w:jc w:val="center"/>
              <w:rPr>
                <w:rStyle w:val="212pt"/>
              </w:rPr>
            </w:pPr>
          </w:p>
          <w:p w:rsidR="002333E6" w:rsidRPr="006C24C3" w:rsidRDefault="002333E6">
            <w:pPr>
              <w:pStyle w:val="20"/>
              <w:spacing w:line="250" w:lineRule="exact"/>
              <w:ind w:firstLine="0"/>
              <w:jc w:val="center"/>
              <w:rPr>
                <w:rStyle w:val="212pt"/>
              </w:rPr>
            </w:pPr>
            <w:r w:rsidRPr="006C24C3">
              <w:rPr>
                <w:rStyle w:val="212pt"/>
              </w:rPr>
              <w:t>7.1. Визначення місць відпочинку, організація обстеження дна водойм, влаштування рятувальних постів, медичного забезпечення, інформаційні та попереджувальні заходи, заходи щодо покращення санітарного стану, організація громадського порядку, постійний контроль та моніторинг</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9" w:lineRule="exact"/>
              <w:ind w:firstLine="0"/>
              <w:jc w:val="center"/>
              <w:rPr>
                <w:rStyle w:val="212pt"/>
              </w:rPr>
            </w:pPr>
          </w:p>
          <w:p w:rsidR="002333E6" w:rsidRPr="006C24C3" w:rsidRDefault="002333E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r w:rsidRPr="006C24C3">
              <w:rPr>
                <w:rStyle w:val="212pt"/>
              </w:rPr>
              <w:t>, орендарі земельних ділянок з водними об’єктами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left="19" w:firstLine="0"/>
              <w:jc w:val="center"/>
              <w:rPr>
                <w:rStyle w:val="212pt"/>
              </w:rPr>
            </w:pPr>
          </w:p>
          <w:p w:rsidR="002333E6" w:rsidRPr="006C24C3" w:rsidRDefault="002333E6">
            <w:pPr>
              <w:pStyle w:val="20"/>
              <w:shd w:val="clear" w:color="auto" w:fill="auto"/>
              <w:spacing w:after="60" w:line="240" w:lineRule="exact"/>
              <w:ind w:left="19" w:firstLine="0"/>
              <w:jc w:val="center"/>
              <w:rPr>
                <w:rStyle w:val="212pt"/>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sz w:val="24"/>
                <w:szCs w:val="24"/>
              </w:rPr>
            </w:pPr>
            <w:r w:rsidRPr="006C24C3">
              <w:rPr>
                <w:rStyle w:val="212pt"/>
              </w:rPr>
              <w:t>Облаштування та забезпечення належного утримання місць відпочинку на воді встановлення знаків заборони купання</w:t>
            </w:r>
          </w:p>
        </w:tc>
      </w:tr>
      <w:tr w:rsidR="002333E6" w:rsidRPr="00B21230">
        <w:trPr>
          <w:trHeight w:hRule="exact" w:val="2846"/>
        </w:trPr>
        <w:tc>
          <w:tcPr>
            <w:tcW w:w="460" w:type="dxa"/>
            <w:vMerge w:val="restart"/>
            <w:tcBorders>
              <w:top w:val="single" w:sz="4" w:space="0" w:color="000000"/>
              <w:left w:val="single" w:sz="4" w:space="0" w:color="000000"/>
              <w:bottom w:val="single" w:sz="4" w:space="0" w:color="000000"/>
              <w:right w:val="nil"/>
            </w:tcBorders>
            <w:shd w:val="clear" w:color="auto" w:fill="FFFFFF"/>
            <w:vAlign w:val="center"/>
          </w:tcPr>
          <w:p w:rsidR="002333E6" w:rsidRPr="006C24C3" w:rsidRDefault="002333E6">
            <w:pPr>
              <w:pStyle w:val="20"/>
              <w:shd w:val="clear" w:color="auto" w:fill="auto"/>
              <w:spacing w:line="240" w:lineRule="exact"/>
              <w:ind w:left="140" w:firstLine="0"/>
              <w:jc w:val="center"/>
              <w:rPr>
                <w:rStyle w:val="212pt"/>
              </w:rPr>
            </w:pPr>
            <w:r w:rsidRPr="006C24C3">
              <w:rPr>
                <w:rStyle w:val="212pt"/>
              </w:rPr>
              <w:t>8.</w:t>
            </w:r>
          </w:p>
        </w:tc>
        <w:tc>
          <w:tcPr>
            <w:tcW w:w="2034" w:type="dxa"/>
            <w:vMerge w:val="restart"/>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pacing w:line="254" w:lineRule="exact"/>
              <w:ind w:hanging="8"/>
              <w:jc w:val="center"/>
              <w:rPr>
                <w:b/>
                <w:bCs/>
                <w:sz w:val="24"/>
                <w:szCs w:val="24"/>
              </w:rPr>
            </w:pPr>
          </w:p>
          <w:p w:rsidR="002333E6" w:rsidRPr="006C24C3" w:rsidRDefault="002333E6">
            <w:pPr>
              <w:pStyle w:val="20"/>
              <w:spacing w:line="254" w:lineRule="exact"/>
              <w:ind w:hanging="8"/>
              <w:jc w:val="center"/>
              <w:rPr>
                <w:b/>
                <w:bCs/>
                <w:sz w:val="24"/>
                <w:szCs w:val="24"/>
              </w:rPr>
            </w:pPr>
            <w:r w:rsidRPr="006C24C3">
              <w:rPr>
                <w:rStyle w:val="211"/>
                <w:b w:val="0"/>
                <w:bCs w:val="0"/>
                <w:sz w:val="24"/>
                <w:szCs w:val="24"/>
              </w:rPr>
              <w:t xml:space="preserve">Організація проведення навчань та тренувань </w:t>
            </w: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pacing w:line="250" w:lineRule="exact"/>
              <w:ind w:firstLine="0"/>
              <w:jc w:val="center"/>
              <w:rPr>
                <w:rStyle w:val="212pt"/>
              </w:rPr>
            </w:pPr>
          </w:p>
          <w:p w:rsidR="002333E6" w:rsidRPr="006C24C3" w:rsidRDefault="002333E6">
            <w:pPr>
              <w:pStyle w:val="20"/>
              <w:spacing w:line="250" w:lineRule="exact"/>
              <w:ind w:firstLine="0"/>
              <w:jc w:val="center"/>
              <w:rPr>
                <w:rStyle w:val="212pt"/>
              </w:rPr>
            </w:pPr>
            <w:r w:rsidRPr="006C24C3">
              <w:rPr>
                <w:rStyle w:val="212pt"/>
              </w:rPr>
              <w:t>8.1.</w:t>
            </w:r>
            <w:r w:rsidRPr="006C24C3">
              <w:rPr>
                <w:sz w:val="24"/>
                <w:szCs w:val="24"/>
              </w:rPr>
              <w:t xml:space="preserve"> </w:t>
            </w:r>
            <w:r w:rsidRPr="006C24C3">
              <w:rPr>
                <w:rStyle w:val="212pt"/>
              </w:rPr>
              <w:t>Проведення навчання посадових осіб керівного складу та фахівців, діяльність яких пов’язана з організацією і здійсненням заходів з питань цивільного захисту, а також з питань пожежної безпеки</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9" w:lineRule="exact"/>
              <w:ind w:firstLine="0"/>
              <w:jc w:val="center"/>
              <w:rPr>
                <w:rStyle w:val="212pt"/>
              </w:rPr>
            </w:pPr>
          </w:p>
          <w:p w:rsidR="002333E6" w:rsidRPr="006C24C3" w:rsidRDefault="002333E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left="-5" w:firstLine="0"/>
              <w:jc w:val="center"/>
              <w:rPr>
                <w:rStyle w:val="212pt"/>
              </w:rPr>
            </w:pPr>
          </w:p>
          <w:p w:rsidR="002333E6" w:rsidRPr="006C24C3" w:rsidRDefault="002333E6">
            <w:pPr>
              <w:pStyle w:val="20"/>
              <w:shd w:val="clear" w:color="auto" w:fill="auto"/>
              <w:spacing w:after="60" w:line="240" w:lineRule="exact"/>
              <w:ind w:left="-5" w:firstLine="0"/>
              <w:jc w:val="center"/>
              <w:rPr>
                <w:rStyle w:val="212pt"/>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rStyle w:val="212pt"/>
              </w:rPr>
            </w:pPr>
            <w:r w:rsidRPr="006C24C3">
              <w:rPr>
                <w:rStyle w:val="212pt"/>
              </w:rPr>
              <w:t>Підвищення рівня знань з питань цивільного захисту та підготовки до дій у надзвичайних ситуаціях посадових осіб</w:t>
            </w:r>
          </w:p>
        </w:tc>
      </w:tr>
      <w:tr w:rsidR="002333E6" w:rsidRPr="00B21230">
        <w:trPr>
          <w:trHeight w:hRule="exact" w:val="3405"/>
        </w:trPr>
        <w:tc>
          <w:tcPr>
            <w:tcW w:w="460"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Style w:val="212pt"/>
              </w:rPr>
            </w:pPr>
          </w:p>
        </w:tc>
        <w:tc>
          <w:tcPr>
            <w:tcW w:w="2034"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Fonts w:ascii="Times New Roman" w:hAnsi="Times New Roman" w:cs="Times New Roman"/>
                <w:b/>
                <w:bCs/>
                <w:sz w:val="24"/>
                <w:szCs w:val="24"/>
                <w:lang w:eastAsia="en-US"/>
              </w:rPr>
            </w:pP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pacing w:line="250" w:lineRule="exact"/>
              <w:ind w:firstLine="0"/>
              <w:jc w:val="center"/>
              <w:rPr>
                <w:rStyle w:val="212pt"/>
              </w:rPr>
            </w:pPr>
          </w:p>
          <w:p w:rsidR="002333E6" w:rsidRPr="006C24C3" w:rsidRDefault="002333E6">
            <w:pPr>
              <w:pStyle w:val="20"/>
              <w:spacing w:line="250" w:lineRule="exact"/>
              <w:ind w:firstLine="0"/>
              <w:jc w:val="center"/>
              <w:rPr>
                <w:rStyle w:val="212pt"/>
              </w:rPr>
            </w:pPr>
            <w:r w:rsidRPr="006C24C3">
              <w:rPr>
                <w:rStyle w:val="212pt"/>
              </w:rPr>
              <w:t>8.2. Проведення</w:t>
            </w:r>
            <w:r w:rsidRPr="006C24C3">
              <w:rPr>
                <w:sz w:val="24"/>
                <w:szCs w:val="24"/>
              </w:rPr>
              <w:t xml:space="preserve"> </w:t>
            </w:r>
            <w:r w:rsidRPr="006C24C3">
              <w:rPr>
                <w:rStyle w:val="212pt"/>
              </w:rPr>
              <w:t xml:space="preserve">місцевих та об’єктових командно-штабних, штабних та спеціальних навчань та тренувань </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9" w:lineRule="exact"/>
              <w:ind w:firstLine="0"/>
              <w:jc w:val="center"/>
              <w:rPr>
                <w:rStyle w:val="212pt"/>
              </w:rPr>
            </w:pPr>
          </w:p>
          <w:p w:rsidR="002333E6" w:rsidRPr="006C24C3" w:rsidRDefault="002333E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left="-5" w:firstLine="0"/>
              <w:jc w:val="center"/>
              <w:rPr>
                <w:rStyle w:val="212pt"/>
              </w:rPr>
            </w:pPr>
          </w:p>
          <w:p w:rsidR="002333E6" w:rsidRPr="006C24C3" w:rsidRDefault="002333E6">
            <w:pPr>
              <w:pStyle w:val="20"/>
              <w:shd w:val="clear" w:color="auto" w:fill="auto"/>
              <w:spacing w:after="60" w:line="240" w:lineRule="exact"/>
              <w:ind w:left="-5" w:firstLine="0"/>
              <w:jc w:val="center"/>
              <w:rPr>
                <w:rStyle w:val="212pt"/>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rStyle w:val="212pt"/>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rStyle w:val="212pt"/>
              </w:rPr>
            </w:pPr>
            <w:r w:rsidRPr="006C24C3">
              <w:rPr>
                <w:rStyle w:val="212pt"/>
              </w:rPr>
              <w:t>Набуття посадовими особами органів управління практичних навичок, необхідних для виконання завдань щодо запобігання і реагування на надзвичайні ситуації, забезпечення злагодженості дій органів управління</w:t>
            </w:r>
          </w:p>
        </w:tc>
      </w:tr>
      <w:tr w:rsidR="002333E6" w:rsidRPr="00B21230">
        <w:trPr>
          <w:trHeight w:hRule="exact" w:val="5365"/>
        </w:trPr>
        <w:tc>
          <w:tcPr>
            <w:tcW w:w="460"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Style w:val="212pt"/>
              </w:rPr>
            </w:pPr>
          </w:p>
        </w:tc>
        <w:tc>
          <w:tcPr>
            <w:tcW w:w="2034" w:type="dxa"/>
            <w:vMerge/>
            <w:tcBorders>
              <w:top w:val="single" w:sz="4" w:space="0" w:color="000000"/>
              <w:left w:val="single" w:sz="4" w:space="0" w:color="000000"/>
              <w:bottom w:val="single" w:sz="4" w:space="0" w:color="000000"/>
              <w:right w:val="nil"/>
            </w:tcBorders>
            <w:vAlign w:val="center"/>
          </w:tcPr>
          <w:p w:rsidR="002333E6" w:rsidRPr="006C24C3" w:rsidRDefault="002333E6">
            <w:pPr>
              <w:spacing w:after="0" w:line="240" w:lineRule="auto"/>
              <w:rPr>
                <w:rFonts w:ascii="Times New Roman" w:hAnsi="Times New Roman" w:cs="Times New Roman"/>
                <w:b/>
                <w:bCs/>
                <w:sz w:val="24"/>
                <w:szCs w:val="24"/>
                <w:lang w:eastAsia="en-US"/>
              </w:rPr>
            </w:pP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pacing w:line="250" w:lineRule="exact"/>
              <w:ind w:firstLine="0"/>
              <w:jc w:val="center"/>
              <w:rPr>
                <w:rStyle w:val="212pt"/>
              </w:rPr>
            </w:pPr>
          </w:p>
          <w:p w:rsidR="002333E6" w:rsidRPr="006C24C3" w:rsidRDefault="002333E6">
            <w:pPr>
              <w:pStyle w:val="20"/>
              <w:spacing w:line="250" w:lineRule="exact"/>
              <w:ind w:firstLine="0"/>
              <w:jc w:val="center"/>
              <w:rPr>
                <w:rStyle w:val="212pt"/>
              </w:rPr>
            </w:pPr>
            <w:r w:rsidRPr="006C24C3">
              <w:rPr>
                <w:rStyle w:val="212pt"/>
              </w:rPr>
              <w:t>8.3.</w:t>
            </w:r>
            <w:r w:rsidRPr="006C24C3">
              <w:rPr>
                <w:sz w:val="24"/>
                <w:szCs w:val="24"/>
              </w:rPr>
              <w:t xml:space="preserve"> </w:t>
            </w:r>
            <w:r w:rsidRPr="006C24C3">
              <w:rPr>
                <w:rStyle w:val="212pt"/>
              </w:rPr>
              <w:t>Проведення навчань та тренувань щодо дій населення у разі загрози  виникнення надзвичайних ситуацій в умовах особливого періоду, терористичного акту чи воєнних дій</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9" w:lineRule="exact"/>
              <w:ind w:firstLine="0"/>
              <w:jc w:val="center"/>
              <w:rPr>
                <w:rStyle w:val="212pt"/>
              </w:rPr>
            </w:pPr>
          </w:p>
          <w:p w:rsidR="002333E6" w:rsidRPr="006C24C3" w:rsidRDefault="002333E6" w:rsidP="00D205B3">
            <w:pPr>
              <w:pStyle w:val="20"/>
              <w:shd w:val="clear" w:color="auto" w:fill="auto"/>
              <w:spacing w:line="259" w:lineRule="exact"/>
              <w:ind w:firstLine="0"/>
              <w:jc w:val="center"/>
              <w:rPr>
                <w:rStyle w:val="212pt"/>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rStyle w:val="212pt"/>
              </w:rPr>
            </w:pPr>
          </w:p>
          <w:p w:rsidR="002333E6" w:rsidRPr="006C24C3" w:rsidRDefault="002333E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left="-5" w:firstLine="0"/>
              <w:jc w:val="center"/>
              <w:rPr>
                <w:rStyle w:val="212pt"/>
              </w:rPr>
            </w:pPr>
          </w:p>
          <w:p w:rsidR="002333E6" w:rsidRPr="006C24C3" w:rsidRDefault="002333E6">
            <w:pPr>
              <w:pStyle w:val="20"/>
              <w:shd w:val="clear" w:color="auto" w:fill="auto"/>
              <w:spacing w:after="60" w:line="240" w:lineRule="exact"/>
              <w:ind w:left="-5" w:firstLine="0"/>
              <w:jc w:val="center"/>
              <w:rPr>
                <w:rStyle w:val="212pt"/>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rStyle w:val="212pt"/>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rStyle w:val="212pt"/>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rStyle w:val="212pt"/>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rStyle w:val="212pt"/>
              </w:rPr>
            </w:pPr>
            <w:r w:rsidRPr="006C24C3">
              <w:rPr>
                <w:rStyle w:val="212pt"/>
              </w:rPr>
              <w:t>Набуття знань та вмінь населення у разі загрози  виникнення надзвичайних ситуацій, в умовах особливого періоду, терористичного акту чи воєнних дій, організація евакуації у разі загрози, зменшення паніки, проведення навчань і тренувань з населенням щодо дій у разі воєнної небезпеки, домедичної допомоги, правил поведінки під час обстрілів</w:t>
            </w:r>
          </w:p>
        </w:tc>
      </w:tr>
      <w:tr w:rsidR="002333E6" w:rsidRPr="00B21230">
        <w:trPr>
          <w:trHeight w:hRule="exact" w:val="1679"/>
        </w:trPr>
        <w:tc>
          <w:tcPr>
            <w:tcW w:w="460" w:type="dxa"/>
            <w:tcBorders>
              <w:top w:val="single" w:sz="4" w:space="0" w:color="000000"/>
              <w:left w:val="single" w:sz="4" w:space="0" w:color="000000"/>
              <w:bottom w:val="single" w:sz="4" w:space="0" w:color="000000"/>
              <w:right w:val="nil"/>
            </w:tcBorders>
            <w:shd w:val="clear" w:color="auto" w:fill="FFFFFF"/>
            <w:vAlign w:val="center"/>
          </w:tcPr>
          <w:p w:rsidR="002333E6" w:rsidRPr="006C24C3" w:rsidRDefault="002333E6">
            <w:pPr>
              <w:pStyle w:val="20"/>
              <w:shd w:val="clear" w:color="auto" w:fill="auto"/>
              <w:spacing w:line="240" w:lineRule="exact"/>
              <w:ind w:left="-15" w:firstLine="0"/>
              <w:jc w:val="center"/>
              <w:rPr>
                <w:sz w:val="24"/>
                <w:szCs w:val="24"/>
              </w:rPr>
            </w:pPr>
            <w:r w:rsidRPr="006C24C3">
              <w:rPr>
                <w:rStyle w:val="212pt"/>
              </w:rPr>
              <w:t>9.</w:t>
            </w:r>
          </w:p>
        </w:tc>
        <w:tc>
          <w:tcPr>
            <w:tcW w:w="203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sz w:val="24"/>
                <w:szCs w:val="24"/>
              </w:rPr>
            </w:pPr>
            <w:r w:rsidRPr="006C24C3">
              <w:rPr>
                <w:rStyle w:val="212pt"/>
              </w:rPr>
              <w:t xml:space="preserve">Підвищення рівня обізнаності населення з питань цивільного захисту </w:t>
            </w:r>
            <w:r w:rsidRPr="006C24C3">
              <w:rPr>
                <w:rStyle w:val="211"/>
                <w:b w:val="0"/>
                <w:bCs w:val="0"/>
                <w:sz w:val="24"/>
                <w:szCs w:val="24"/>
              </w:rPr>
              <w:t xml:space="preserve">та </w:t>
            </w:r>
            <w:r w:rsidRPr="006C24C3">
              <w:rPr>
                <w:rStyle w:val="212pt"/>
              </w:rPr>
              <w:t xml:space="preserve">безпеки </w:t>
            </w:r>
            <w:r w:rsidRPr="006C24C3">
              <w:rPr>
                <w:rStyle w:val="211"/>
                <w:b w:val="0"/>
                <w:bCs w:val="0"/>
                <w:sz w:val="24"/>
                <w:szCs w:val="24"/>
              </w:rPr>
              <w:t>життєдіяльності</w:t>
            </w: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sz w:val="24"/>
                <w:szCs w:val="24"/>
              </w:rPr>
            </w:pPr>
            <w:r w:rsidRPr="006C24C3">
              <w:rPr>
                <w:rStyle w:val="212pt"/>
              </w:rPr>
              <w:t>9.1 .Виготовлення та поширення наочної агітації для інформування населення з питань цивільного захисту</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9" w:lineRule="exact"/>
              <w:ind w:firstLine="0"/>
              <w:jc w:val="center"/>
              <w:rPr>
                <w:sz w:val="24"/>
                <w:szCs w:val="24"/>
              </w:rPr>
            </w:pPr>
          </w:p>
          <w:p w:rsidR="002333E6" w:rsidRPr="006C24C3" w:rsidRDefault="002333E6" w:rsidP="00D205B3">
            <w:pPr>
              <w:pStyle w:val="20"/>
              <w:shd w:val="clear" w:color="auto" w:fill="auto"/>
              <w:spacing w:line="259" w:lineRule="exact"/>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sz w:val="24"/>
                <w:szCs w:val="24"/>
                <w:lang w:eastAsia="uk-UA"/>
              </w:rPr>
            </w:pPr>
          </w:p>
          <w:p w:rsidR="002333E6" w:rsidRPr="006C24C3" w:rsidRDefault="002333E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firstLine="0"/>
              <w:jc w:val="center"/>
              <w:rPr>
                <w:sz w:val="24"/>
                <w:szCs w:val="24"/>
              </w:rPr>
            </w:pPr>
          </w:p>
          <w:p w:rsidR="002333E6" w:rsidRPr="006C24C3" w:rsidRDefault="002333E6">
            <w:pPr>
              <w:pStyle w:val="20"/>
              <w:shd w:val="clear" w:color="auto" w:fill="auto"/>
              <w:spacing w:after="60" w:line="240" w:lineRule="exact"/>
              <w:ind w:firstLine="0"/>
              <w:jc w:val="center"/>
              <w:rPr>
                <w:sz w:val="24"/>
                <w:szCs w:val="24"/>
              </w:rPr>
            </w:pPr>
            <w:r w:rsidRPr="006C24C3">
              <w:rPr>
                <w:rStyle w:val="212pt"/>
              </w:rPr>
              <w:t>Місцевий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r w:rsidRPr="00A20F9F">
              <w:rPr>
                <w:sz w:val="24"/>
                <w:szCs w:val="24"/>
                <w:highlight w:val="yellow"/>
                <w:shd w:val="clear" w:color="auto" w:fill="FFFF00"/>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40" w:lineRule="exact"/>
              <w:ind w:firstLine="0"/>
              <w:jc w:val="center"/>
              <w:rPr>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sz w:val="24"/>
                <w:szCs w:val="24"/>
              </w:rPr>
            </w:pPr>
            <w:r w:rsidRPr="006C24C3">
              <w:rPr>
                <w:rStyle w:val="212pt"/>
              </w:rPr>
              <w:t>Інформування населення з питань цивільного захисту</w:t>
            </w:r>
          </w:p>
        </w:tc>
      </w:tr>
      <w:tr w:rsidR="002333E6" w:rsidRPr="00B21230">
        <w:trPr>
          <w:trHeight w:hRule="exact" w:val="7106"/>
        </w:trPr>
        <w:tc>
          <w:tcPr>
            <w:tcW w:w="460" w:type="dxa"/>
            <w:tcBorders>
              <w:top w:val="single" w:sz="4" w:space="0" w:color="000000"/>
              <w:left w:val="single" w:sz="4" w:space="0" w:color="000000"/>
              <w:bottom w:val="single" w:sz="4" w:space="0" w:color="000000"/>
              <w:right w:val="nil"/>
            </w:tcBorders>
            <w:shd w:val="clear" w:color="auto" w:fill="FFFFFF"/>
            <w:vAlign w:val="center"/>
          </w:tcPr>
          <w:p w:rsidR="002333E6" w:rsidRPr="006C24C3" w:rsidRDefault="002333E6">
            <w:pPr>
              <w:pStyle w:val="20"/>
              <w:shd w:val="clear" w:color="auto" w:fill="auto"/>
              <w:spacing w:line="240" w:lineRule="exact"/>
              <w:ind w:firstLine="0"/>
              <w:jc w:val="center"/>
              <w:rPr>
                <w:sz w:val="24"/>
                <w:szCs w:val="24"/>
              </w:rPr>
            </w:pPr>
            <w:r w:rsidRPr="006C24C3">
              <w:rPr>
                <w:rStyle w:val="212pt"/>
              </w:rPr>
              <w:t>.</w:t>
            </w:r>
          </w:p>
        </w:tc>
        <w:tc>
          <w:tcPr>
            <w:tcW w:w="2034" w:type="dxa"/>
            <w:tcBorders>
              <w:top w:val="single" w:sz="4" w:space="0" w:color="000000"/>
              <w:left w:val="single" w:sz="4" w:space="0" w:color="000000"/>
              <w:bottom w:val="single" w:sz="4" w:space="0" w:color="000000"/>
              <w:right w:val="nil"/>
            </w:tcBorders>
            <w:shd w:val="clear" w:color="auto" w:fill="FFFFFF"/>
            <w:vAlign w:val="center"/>
          </w:tcPr>
          <w:p w:rsidR="002333E6" w:rsidRPr="006C24C3" w:rsidRDefault="002333E6">
            <w:pPr>
              <w:pStyle w:val="TableParagraph"/>
              <w:jc w:val="center"/>
              <w:rPr>
                <w:color w:val="000000"/>
                <w:sz w:val="24"/>
                <w:szCs w:val="24"/>
              </w:rPr>
            </w:pPr>
            <w:r w:rsidRPr="006C24C3">
              <w:rPr>
                <w:color w:val="000000"/>
                <w:sz w:val="24"/>
                <w:szCs w:val="24"/>
                <w:lang w:eastAsia="uk-UA"/>
              </w:rPr>
              <w:t xml:space="preserve">Покращення матеріально-технічної бази пожежно-рятувального підрозділу громади </w:t>
            </w:r>
          </w:p>
          <w:p w:rsidR="002333E6" w:rsidRPr="006C24C3" w:rsidRDefault="002333E6">
            <w:pPr>
              <w:pStyle w:val="TableParagraph"/>
              <w:ind w:left="60"/>
              <w:jc w:val="center"/>
              <w:rPr>
                <w:color w:val="000000"/>
                <w:sz w:val="24"/>
                <w:szCs w:val="24"/>
              </w:rPr>
            </w:pPr>
            <w:r w:rsidRPr="006C24C3">
              <w:rPr>
                <w:color w:val="000000"/>
                <w:sz w:val="24"/>
                <w:szCs w:val="24"/>
                <w:lang w:eastAsia="uk-UA"/>
              </w:rPr>
              <w:t>(19 ДПРЧ 2 ДПРЗ ГУ ДСНС України у Волинській області) та з</w:t>
            </w:r>
            <w:r w:rsidRPr="006C24C3">
              <w:rPr>
                <w:color w:val="000000"/>
                <w:sz w:val="24"/>
                <w:szCs w:val="24"/>
              </w:rPr>
              <w:t xml:space="preserve">абезпечення потреб щодо  виконання покладених завдань на офіцера-рятувальника громади відділу </w:t>
            </w:r>
          </w:p>
          <w:p w:rsidR="002333E6" w:rsidRPr="006C24C3" w:rsidRDefault="002333E6">
            <w:pPr>
              <w:pStyle w:val="TableParagraph"/>
              <w:spacing w:before="0"/>
              <w:ind w:left="60"/>
              <w:jc w:val="center"/>
              <w:rPr>
                <w:color w:val="000000"/>
                <w:sz w:val="24"/>
                <w:szCs w:val="24"/>
              </w:rPr>
            </w:pPr>
            <w:r w:rsidRPr="006C24C3">
              <w:rPr>
                <w:color w:val="000000"/>
                <w:sz w:val="24"/>
                <w:szCs w:val="24"/>
              </w:rPr>
              <w:t>№ 1 Ковельського РУ ЦЗ та ПД ГУ ДСНС України у Волинській області</w:t>
            </w:r>
          </w:p>
        </w:tc>
        <w:tc>
          <w:tcPr>
            <w:tcW w:w="262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54" w:lineRule="exact"/>
              <w:jc w:val="center"/>
              <w:rPr>
                <w:rFonts w:ascii="Times New Roman" w:hAnsi="Times New Roman" w:cs="Times New Roman"/>
                <w:sz w:val="24"/>
                <w:szCs w:val="24"/>
              </w:rPr>
            </w:pPr>
          </w:p>
          <w:p w:rsidR="002333E6" w:rsidRPr="006C24C3" w:rsidRDefault="002333E6">
            <w:pPr>
              <w:widowControl w:val="0"/>
              <w:spacing w:after="0" w:line="254" w:lineRule="exact"/>
              <w:jc w:val="center"/>
              <w:rPr>
                <w:rFonts w:ascii="Times New Roman" w:hAnsi="Times New Roman" w:cs="Times New Roman"/>
                <w:sz w:val="24"/>
                <w:szCs w:val="24"/>
              </w:rPr>
            </w:pPr>
            <w:r w:rsidRPr="006C24C3">
              <w:rPr>
                <w:rStyle w:val="212pt"/>
              </w:rPr>
              <w:t>10.1. Придбання пожежно-технічного оснащення, будівельних матеріалів, комплектуючих для пожежної та спеціальної техніки, спецоснащення для проведення аварійно-рятувальних та інших робіт; створення резерву ПММ. Придбання технічних пристроїв та засобів зв’язку для офіцера-рятувальника громади (планшети, боді-камери, радіостанції), прилади радіаційної та хімічної розвідки, БпЛА, засоби бронезахисту та інше.)</w:t>
            </w:r>
          </w:p>
        </w:tc>
        <w:tc>
          <w:tcPr>
            <w:tcW w:w="141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9" w:lineRule="exact"/>
              <w:ind w:firstLine="0"/>
              <w:jc w:val="center"/>
              <w:rPr>
                <w:sz w:val="24"/>
                <w:szCs w:val="24"/>
              </w:rPr>
            </w:pPr>
          </w:p>
          <w:p w:rsidR="002333E6" w:rsidRPr="006C24C3" w:rsidRDefault="002333E6" w:rsidP="00D205B3">
            <w:pPr>
              <w:pStyle w:val="20"/>
              <w:shd w:val="clear" w:color="auto" w:fill="auto"/>
              <w:spacing w:line="259" w:lineRule="exact"/>
              <w:ind w:firstLine="0"/>
              <w:jc w:val="center"/>
              <w:rPr>
                <w:sz w:val="24"/>
                <w:szCs w:val="24"/>
              </w:rPr>
            </w:pPr>
            <w:r w:rsidRPr="006C24C3">
              <w:rPr>
                <w:rStyle w:val="212pt"/>
              </w:rPr>
              <w:t>2026-202</w:t>
            </w:r>
            <w:r>
              <w:rPr>
                <w:rStyle w:val="212pt"/>
              </w:rPr>
              <w:t>7</w:t>
            </w:r>
            <w:r w:rsidRPr="006C24C3">
              <w:rPr>
                <w:rStyle w:val="212pt"/>
              </w:rPr>
              <w:t xml:space="preserve"> роки</w:t>
            </w:r>
          </w:p>
        </w:tc>
        <w:tc>
          <w:tcPr>
            <w:tcW w:w="155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line="254" w:lineRule="exact"/>
              <w:ind w:firstLine="0"/>
              <w:jc w:val="center"/>
              <w:rPr>
                <w:sz w:val="24"/>
                <w:szCs w:val="24"/>
                <w:lang w:eastAsia="uk-UA"/>
              </w:rPr>
            </w:pPr>
          </w:p>
          <w:p w:rsidR="002333E6" w:rsidRPr="006C24C3" w:rsidRDefault="002333E6">
            <w:pPr>
              <w:pStyle w:val="20"/>
              <w:shd w:val="clear" w:color="auto" w:fill="auto"/>
              <w:spacing w:line="254" w:lineRule="exact"/>
              <w:ind w:firstLine="0"/>
              <w:jc w:val="center"/>
              <w:rPr>
                <w:sz w:val="24"/>
                <w:szCs w:val="24"/>
              </w:rPr>
            </w:pPr>
            <w:r w:rsidRPr="006C24C3">
              <w:rPr>
                <w:sz w:val="24"/>
                <w:szCs w:val="24"/>
              </w:rPr>
              <w:t>Виконавчий комітет Люблинецької селищної ради</w:t>
            </w:r>
          </w:p>
        </w:tc>
        <w:tc>
          <w:tcPr>
            <w:tcW w:w="1562"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pStyle w:val="20"/>
              <w:shd w:val="clear" w:color="auto" w:fill="auto"/>
              <w:spacing w:after="60" w:line="240" w:lineRule="exact"/>
              <w:ind w:firstLine="0"/>
              <w:jc w:val="center"/>
              <w:rPr>
                <w:sz w:val="24"/>
                <w:szCs w:val="24"/>
              </w:rPr>
            </w:pPr>
          </w:p>
          <w:p w:rsidR="002333E6" w:rsidRPr="006C24C3" w:rsidRDefault="002333E6">
            <w:pPr>
              <w:pStyle w:val="20"/>
              <w:shd w:val="clear" w:color="auto" w:fill="auto"/>
              <w:spacing w:after="60" w:line="240" w:lineRule="exact"/>
              <w:ind w:firstLine="0"/>
              <w:jc w:val="center"/>
              <w:rPr>
                <w:sz w:val="24"/>
                <w:szCs w:val="24"/>
              </w:rPr>
            </w:pPr>
            <w:r w:rsidRPr="006C24C3">
              <w:rPr>
                <w:rStyle w:val="212pt"/>
              </w:rPr>
              <w:t>Місцевий бюджет, державний бюджет</w:t>
            </w:r>
          </w:p>
        </w:tc>
        <w:tc>
          <w:tcPr>
            <w:tcW w:w="993"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40" w:lineRule="exact"/>
              <w:jc w:val="center"/>
              <w:rPr>
                <w:rFonts w:ascii="Times New Roman" w:hAnsi="Times New Roman" w:cs="Times New Roman"/>
                <w:sz w:val="24"/>
                <w:szCs w:val="24"/>
                <w:shd w:val="clear" w:color="auto" w:fill="FFFF00"/>
                <w:lang w:eastAsia="en-US"/>
              </w:rPr>
            </w:pPr>
            <w:r w:rsidRPr="00A20F9F">
              <w:rPr>
                <w:rFonts w:ascii="Times New Roman" w:hAnsi="Times New Roman" w:cs="Times New Roman"/>
                <w:sz w:val="24"/>
                <w:szCs w:val="24"/>
                <w:highlight w:val="yellow"/>
                <w:shd w:val="clear" w:color="auto" w:fill="FFFF00"/>
                <w:lang w:eastAsia="en-US"/>
              </w:rPr>
              <w:t>В межах бюджетних призначень</w:t>
            </w:r>
          </w:p>
        </w:tc>
        <w:tc>
          <w:tcPr>
            <w:tcW w:w="850"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40" w:lineRule="exact"/>
              <w:jc w:val="center"/>
              <w:rPr>
                <w:rFonts w:ascii="Times New Roman" w:hAnsi="Times New Roman" w:cs="Times New Roman"/>
                <w:sz w:val="24"/>
                <w:szCs w:val="24"/>
                <w:shd w:val="clear" w:color="auto" w:fill="FFFF00"/>
                <w:lang w:eastAsia="en-US"/>
              </w:rPr>
            </w:pPr>
          </w:p>
        </w:tc>
        <w:tc>
          <w:tcPr>
            <w:tcW w:w="709"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40" w:lineRule="exact"/>
              <w:jc w:val="center"/>
              <w:rPr>
                <w:rFonts w:ascii="Times New Roman" w:hAnsi="Times New Roman" w:cs="Times New Roman"/>
                <w:sz w:val="24"/>
                <w:szCs w:val="24"/>
                <w:shd w:val="clear" w:color="auto" w:fill="FFFF00"/>
                <w:lang w:eastAsia="en-US"/>
              </w:rPr>
            </w:pPr>
          </w:p>
        </w:tc>
        <w:tc>
          <w:tcPr>
            <w:tcW w:w="714" w:type="dxa"/>
            <w:tcBorders>
              <w:top w:val="single" w:sz="4" w:space="0" w:color="000000"/>
              <w:left w:val="single" w:sz="4" w:space="0" w:color="000000"/>
              <w:bottom w:val="single" w:sz="4" w:space="0" w:color="000000"/>
              <w:right w:val="nil"/>
            </w:tcBorders>
            <w:shd w:val="clear" w:color="auto" w:fill="FFFFFF"/>
          </w:tcPr>
          <w:p w:rsidR="002333E6" w:rsidRPr="006C24C3" w:rsidRDefault="002333E6">
            <w:pPr>
              <w:widowControl w:val="0"/>
              <w:spacing w:after="0" w:line="240" w:lineRule="exact"/>
              <w:jc w:val="center"/>
              <w:rPr>
                <w:rFonts w:ascii="Times New Roman" w:hAnsi="Times New Roman" w:cs="Times New Roman"/>
                <w:sz w:val="24"/>
                <w:szCs w:val="24"/>
                <w:shd w:val="clear" w:color="auto" w:fill="FFFF00"/>
                <w:lang w:eastAsia="en-US"/>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rsidR="002333E6" w:rsidRPr="006C24C3" w:rsidRDefault="002333E6">
            <w:pPr>
              <w:pStyle w:val="20"/>
              <w:shd w:val="clear" w:color="auto" w:fill="auto"/>
              <w:spacing w:line="254" w:lineRule="exact"/>
              <w:ind w:firstLine="0"/>
              <w:jc w:val="center"/>
              <w:rPr>
                <w:sz w:val="24"/>
                <w:szCs w:val="24"/>
              </w:rPr>
            </w:pPr>
          </w:p>
          <w:p w:rsidR="002333E6" w:rsidRPr="006C24C3" w:rsidRDefault="002333E6">
            <w:pPr>
              <w:pStyle w:val="20"/>
              <w:shd w:val="clear" w:color="auto" w:fill="auto"/>
              <w:spacing w:line="254" w:lineRule="exact"/>
              <w:ind w:firstLine="0"/>
              <w:jc w:val="center"/>
              <w:rPr>
                <w:sz w:val="24"/>
                <w:szCs w:val="24"/>
              </w:rPr>
            </w:pPr>
            <w:r w:rsidRPr="006C24C3">
              <w:rPr>
                <w:rStyle w:val="212pt"/>
              </w:rPr>
              <w:t>Захист населення від надзвичайних ситуацій техногенного, природного та воєнного характеру, їх попередження; здійснення невідкладних аварійно-рятувальних робіт у разі виникнення надзвичайних ситуацій; підвищення ступеня реагування на нещасні випадки та надзвичайні ситуації  оперативна та ефективна робота, з їх ліквідації</w:t>
            </w:r>
          </w:p>
        </w:tc>
      </w:tr>
    </w:tbl>
    <w:p w:rsidR="002333E6" w:rsidRPr="006C24C3" w:rsidRDefault="002333E6" w:rsidP="00E76AFE">
      <w:pPr>
        <w:spacing w:after="0" w:line="240" w:lineRule="auto"/>
        <w:jc w:val="both"/>
        <w:rPr>
          <w:rFonts w:ascii="Times New Roman" w:hAnsi="Times New Roman" w:cs="Times New Roman"/>
          <w:sz w:val="24"/>
          <w:szCs w:val="24"/>
        </w:rPr>
      </w:pPr>
    </w:p>
    <w:sectPr w:rsidR="002333E6" w:rsidRPr="006C24C3" w:rsidSect="00545980">
      <w:pgSz w:w="16838" w:h="11906" w:orient="landscape"/>
      <w:pgMar w:top="1417" w:right="850" w:bottom="850"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3E6" w:rsidRDefault="002333E6" w:rsidP="006C24C3">
      <w:pPr>
        <w:spacing w:after="0" w:line="240" w:lineRule="auto"/>
        <w:rPr>
          <w:rFonts w:cs="Times New Roman"/>
        </w:rPr>
      </w:pPr>
      <w:r>
        <w:rPr>
          <w:rFonts w:cs="Times New Roman"/>
        </w:rPr>
        <w:separator/>
      </w:r>
    </w:p>
  </w:endnote>
  <w:endnote w:type="continuationSeparator" w:id="0">
    <w:p w:rsidR="002333E6" w:rsidRDefault="002333E6" w:rsidP="006C24C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imes New Roman;Times;serif">
    <w:altName w:val="Times New Roman"/>
    <w:panose1 w:val="00000000000000000000"/>
    <w:charset w:val="00"/>
    <w:family w:val="roman"/>
    <w:notTrueType/>
    <w:pitch w:val="default"/>
    <w:sig w:usb0="00000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 w:name="DejaVu Sans">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3E6" w:rsidRDefault="002333E6" w:rsidP="006C24C3">
      <w:pPr>
        <w:spacing w:after="0" w:line="240" w:lineRule="auto"/>
        <w:rPr>
          <w:rFonts w:cs="Times New Roman"/>
        </w:rPr>
      </w:pPr>
      <w:r>
        <w:rPr>
          <w:rFonts w:cs="Times New Roman"/>
        </w:rPr>
        <w:separator/>
      </w:r>
    </w:p>
  </w:footnote>
  <w:footnote w:type="continuationSeparator" w:id="0">
    <w:p w:rsidR="002333E6" w:rsidRDefault="002333E6" w:rsidP="006C24C3">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A3CE3"/>
    <w:multiLevelType w:val="multilevel"/>
    <w:tmpl w:val="407C3A5A"/>
    <w:lvl w:ilvl="0">
      <w:numFmt w:val="bullet"/>
      <w:lvlText w:val="-"/>
      <w:lvlJc w:val="left"/>
      <w:pPr>
        <w:tabs>
          <w:tab w:val="num" w:pos="0"/>
        </w:tabs>
        <w:ind w:left="4613"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
    <w:nsid w:val="75BB4FCA"/>
    <w:multiLevelType w:val="hybridMultilevel"/>
    <w:tmpl w:val="91607B60"/>
    <w:lvl w:ilvl="0" w:tplc="04220001">
      <w:start w:val="1"/>
      <w:numFmt w:val="bullet"/>
      <w:lvlText w:val=""/>
      <w:lvlJc w:val="left"/>
      <w:pPr>
        <w:ind w:left="1420" w:hanging="360"/>
      </w:pPr>
      <w:rPr>
        <w:rFonts w:ascii="Symbol" w:hAnsi="Symbol" w:cs="Symbol" w:hint="default"/>
      </w:rPr>
    </w:lvl>
    <w:lvl w:ilvl="1" w:tplc="04220003">
      <w:start w:val="1"/>
      <w:numFmt w:val="bullet"/>
      <w:lvlText w:val="o"/>
      <w:lvlJc w:val="left"/>
      <w:pPr>
        <w:ind w:left="2140" w:hanging="360"/>
      </w:pPr>
      <w:rPr>
        <w:rFonts w:ascii="Courier New" w:hAnsi="Courier New" w:cs="Courier New" w:hint="default"/>
      </w:rPr>
    </w:lvl>
    <w:lvl w:ilvl="2" w:tplc="04220005">
      <w:start w:val="1"/>
      <w:numFmt w:val="bullet"/>
      <w:lvlText w:val=""/>
      <w:lvlJc w:val="left"/>
      <w:pPr>
        <w:ind w:left="2860" w:hanging="360"/>
      </w:pPr>
      <w:rPr>
        <w:rFonts w:ascii="Wingdings" w:hAnsi="Wingdings" w:cs="Wingdings" w:hint="default"/>
      </w:rPr>
    </w:lvl>
    <w:lvl w:ilvl="3" w:tplc="04220001">
      <w:start w:val="1"/>
      <w:numFmt w:val="bullet"/>
      <w:lvlText w:val=""/>
      <w:lvlJc w:val="left"/>
      <w:pPr>
        <w:ind w:left="3580" w:hanging="360"/>
      </w:pPr>
      <w:rPr>
        <w:rFonts w:ascii="Symbol" w:hAnsi="Symbol" w:cs="Symbol" w:hint="default"/>
      </w:rPr>
    </w:lvl>
    <w:lvl w:ilvl="4" w:tplc="04220003">
      <w:start w:val="1"/>
      <w:numFmt w:val="bullet"/>
      <w:lvlText w:val="o"/>
      <w:lvlJc w:val="left"/>
      <w:pPr>
        <w:ind w:left="4300" w:hanging="360"/>
      </w:pPr>
      <w:rPr>
        <w:rFonts w:ascii="Courier New" w:hAnsi="Courier New" w:cs="Courier New" w:hint="default"/>
      </w:rPr>
    </w:lvl>
    <w:lvl w:ilvl="5" w:tplc="04220005">
      <w:start w:val="1"/>
      <w:numFmt w:val="bullet"/>
      <w:lvlText w:val=""/>
      <w:lvlJc w:val="left"/>
      <w:pPr>
        <w:ind w:left="5020" w:hanging="360"/>
      </w:pPr>
      <w:rPr>
        <w:rFonts w:ascii="Wingdings" w:hAnsi="Wingdings" w:cs="Wingdings" w:hint="default"/>
      </w:rPr>
    </w:lvl>
    <w:lvl w:ilvl="6" w:tplc="04220001">
      <w:start w:val="1"/>
      <w:numFmt w:val="bullet"/>
      <w:lvlText w:val=""/>
      <w:lvlJc w:val="left"/>
      <w:pPr>
        <w:ind w:left="5740" w:hanging="360"/>
      </w:pPr>
      <w:rPr>
        <w:rFonts w:ascii="Symbol" w:hAnsi="Symbol" w:cs="Symbol" w:hint="default"/>
      </w:rPr>
    </w:lvl>
    <w:lvl w:ilvl="7" w:tplc="04220003">
      <w:start w:val="1"/>
      <w:numFmt w:val="bullet"/>
      <w:lvlText w:val="o"/>
      <w:lvlJc w:val="left"/>
      <w:pPr>
        <w:ind w:left="6460" w:hanging="360"/>
      </w:pPr>
      <w:rPr>
        <w:rFonts w:ascii="Courier New" w:hAnsi="Courier New" w:cs="Courier New" w:hint="default"/>
      </w:rPr>
    </w:lvl>
    <w:lvl w:ilvl="8" w:tplc="04220005">
      <w:start w:val="1"/>
      <w:numFmt w:val="bullet"/>
      <w:lvlText w:val=""/>
      <w:lvlJc w:val="left"/>
      <w:pPr>
        <w:ind w:left="71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177"/>
    <w:rsid w:val="0000467C"/>
    <w:rsid w:val="00051ACE"/>
    <w:rsid w:val="00061230"/>
    <w:rsid w:val="00141566"/>
    <w:rsid w:val="00181D81"/>
    <w:rsid w:val="001B2D1A"/>
    <w:rsid w:val="001D47A7"/>
    <w:rsid w:val="002333E6"/>
    <w:rsid w:val="002C44A1"/>
    <w:rsid w:val="004165F4"/>
    <w:rsid w:val="004826F7"/>
    <w:rsid w:val="00545980"/>
    <w:rsid w:val="006C24C3"/>
    <w:rsid w:val="006F0D0A"/>
    <w:rsid w:val="007C2570"/>
    <w:rsid w:val="007C6802"/>
    <w:rsid w:val="007D7F36"/>
    <w:rsid w:val="007E27FA"/>
    <w:rsid w:val="00924340"/>
    <w:rsid w:val="00A20F9F"/>
    <w:rsid w:val="00A24BD5"/>
    <w:rsid w:val="00A269C0"/>
    <w:rsid w:val="00B21230"/>
    <w:rsid w:val="00C02708"/>
    <w:rsid w:val="00C10A31"/>
    <w:rsid w:val="00C138EA"/>
    <w:rsid w:val="00D205B3"/>
    <w:rsid w:val="00D47282"/>
    <w:rsid w:val="00DA7477"/>
    <w:rsid w:val="00E76AFE"/>
    <w:rsid w:val="00F5217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F7"/>
    <w:pPr>
      <w:suppressAutoHyphens/>
      <w:spacing w:after="200" w:line="276" w:lineRule="auto"/>
    </w:pPr>
    <w:rPr>
      <w:rFonts w:eastAsia="Times New Roman" w:cs="Calibri"/>
    </w:rPr>
  </w:style>
  <w:style w:type="paragraph" w:styleId="Heading1">
    <w:name w:val="heading 1"/>
    <w:basedOn w:val="Normal"/>
    <w:link w:val="Heading1Char"/>
    <w:uiPriority w:val="99"/>
    <w:qFormat/>
    <w:rsid w:val="004826F7"/>
    <w:pPr>
      <w:widowControl w:val="0"/>
      <w:spacing w:after="0" w:line="322" w:lineRule="exact"/>
      <w:ind w:left="1" w:right="1"/>
      <w:jc w:val="center"/>
      <w:outlineLvl w:val="0"/>
    </w:pPr>
    <w:rPr>
      <w:rFonts w:ascii="Times New Roman" w:hAnsi="Times New Roman" w:cs="Times New Roman"/>
      <w:b/>
      <w:bCs/>
      <w:sz w:val="28"/>
      <w:szCs w:val="28"/>
      <w:lang w:eastAsia="en-US"/>
    </w:rPr>
  </w:style>
  <w:style w:type="paragraph" w:styleId="Heading2">
    <w:name w:val="heading 2"/>
    <w:basedOn w:val="Normal"/>
    <w:link w:val="Heading2Char"/>
    <w:uiPriority w:val="99"/>
    <w:qFormat/>
    <w:rsid w:val="004826F7"/>
    <w:pPr>
      <w:widowControl w:val="0"/>
      <w:spacing w:after="0" w:line="240" w:lineRule="auto"/>
      <w:ind w:left="17" w:hanging="279"/>
      <w:outlineLvl w:val="1"/>
    </w:pPr>
    <w:rPr>
      <w:rFonts w:ascii="Times New Roman" w:hAnsi="Times New Roman" w:cs="Times New Roman"/>
      <w:b/>
      <w:bCs/>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26F7"/>
    <w:rPr>
      <w:rFonts w:ascii="Times New Roman" w:hAnsi="Times New Roman" w:cs="Times New Roman"/>
      <w:b/>
      <w:bCs/>
      <w:sz w:val="28"/>
      <w:szCs w:val="28"/>
    </w:rPr>
  </w:style>
  <w:style w:type="character" w:customStyle="1" w:styleId="Heading2Char">
    <w:name w:val="Heading 2 Char"/>
    <w:basedOn w:val="DefaultParagraphFont"/>
    <w:link w:val="Heading2"/>
    <w:uiPriority w:val="99"/>
    <w:semiHidden/>
    <w:locked/>
    <w:rsid w:val="004826F7"/>
    <w:rPr>
      <w:rFonts w:ascii="Times New Roman" w:hAnsi="Times New Roman" w:cs="Times New Roman"/>
      <w:b/>
      <w:bCs/>
      <w:sz w:val="28"/>
      <w:szCs w:val="28"/>
    </w:rPr>
  </w:style>
  <w:style w:type="paragraph" w:styleId="BodyText">
    <w:name w:val="Body Text"/>
    <w:basedOn w:val="Normal"/>
    <w:link w:val="BodyTextChar"/>
    <w:uiPriority w:val="99"/>
    <w:semiHidden/>
    <w:rsid w:val="004826F7"/>
    <w:pPr>
      <w:spacing w:after="120"/>
    </w:pPr>
  </w:style>
  <w:style w:type="character" w:customStyle="1" w:styleId="BodyTextChar">
    <w:name w:val="Body Text Char"/>
    <w:basedOn w:val="DefaultParagraphFont"/>
    <w:link w:val="BodyText"/>
    <w:uiPriority w:val="99"/>
    <w:semiHidden/>
    <w:locked/>
    <w:rsid w:val="004826F7"/>
    <w:rPr>
      <w:rFonts w:eastAsia="Times New Roman"/>
      <w:lang w:eastAsia="uk-UA"/>
    </w:rPr>
  </w:style>
  <w:style w:type="paragraph" w:styleId="BodyTextIndent">
    <w:name w:val="Body Text Indent"/>
    <w:basedOn w:val="Normal"/>
    <w:link w:val="BodyTextIndentChar"/>
    <w:uiPriority w:val="99"/>
    <w:semiHidden/>
    <w:rsid w:val="004826F7"/>
    <w:pPr>
      <w:spacing w:after="0" w:line="240" w:lineRule="auto"/>
      <w:ind w:left="283" w:firstLine="700"/>
      <w:jc w:val="both"/>
    </w:pPr>
    <w:rPr>
      <w:rFonts w:ascii="Times New Roman" w:hAnsi="Times New Roman" w:cs="Times New Roman"/>
      <w:kern w:val="2"/>
      <w:sz w:val="28"/>
      <w:szCs w:val="28"/>
      <w:lang w:eastAsia="ar-SA"/>
    </w:rPr>
  </w:style>
  <w:style w:type="character" w:customStyle="1" w:styleId="BodyTextIndentChar">
    <w:name w:val="Body Text Indent Char"/>
    <w:basedOn w:val="DefaultParagraphFont"/>
    <w:link w:val="BodyTextIndent"/>
    <w:uiPriority w:val="99"/>
    <w:semiHidden/>
    <w:locked/>
    <w:rsid w:val="004826F7"/>
    <w:rPr>
      <w:rFonts w:ascii="Times New Roman" w:hAnsi="Times New Roman" w:cs="Times New Roman"/>
      <w:kern w:val="2"/>
      <w:sz w:val="24"/>
      <w:szCs w:val="24"/>
      <w:lang w:eastAsia="ar-SA" w:bidi="ar-SA"/>
    </w:rPr>
  </w:style>
  <w:style w:type="paragraph" w:styleId="PlainText">
    <w:name w:val="Plain Text"/>
    <w:basedOn w:val="Normal"/>
    <w:link w:val="PlainTextChar"/>
    <w:uiPriority w:val="99"/>
    <w:semiHidden/>
    <w:rsid w:val="004826F7"/>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4826F7"/>
    <w:rPr>
      <w:rFonts w:ascii="Courier New" w:hAnsi="Courier New" w:cs="Courier New"/>
      <w:sz w:val="20"/>
      <w:szCs w:val="20"/>
      <w:lang w:eastAsia="uk-UA"/>
    </w:rPr>
  </w:style>
  <w:style w:type="paragraph" w:customStyle="1" w:styleId="a">
    <w:name w:val="Заголовок"/>
    <w:basedOn w:val="Normal"/>
    <w:next w:val="BodyText"/>
    <w:uiPriority w:val="99"/>
    <w:rsid w:val="004826F7"/>
    <w:pPr>
      <w:keepNext/>
      <w:spacing w:before="240" w:after="120" w:line="240" w:lineRule="auto"/>
      <w:jc w:val="center"/>
    </w:pPr>
    <w:rPr>
      <w:rFonts w:ascii="Arial" w:eastAsia="Microsoft YaHei" w:hAnsi="Arial" w:cs="Arial"/>
      <w:kern w:val="2"/>
      <w:sz w:val="28"/>
      <w:szCs w:val="28"/>
      <w:lang w:eastAsia="ar-SA"/>
    </w:rPr>
  </w:style>
  <w:style w:type="character" w:styleId="Strong">
    <w:name w:val="Strong"/>
    <w:basedOn w:val="DefaultParagraphFont"/>
    <w:uiPriority w:val="99"/>
    <w:qFormat/>
    <w:rsid w:val="004826F7"/>
    <w:rPr>
      <w:b/>
      <w:bCs/>
    </w:rPr>
  </w:style>
  <w:style w:type="paragraph" w:customStyle="1" w:styleId="TableParagraph">
    <w:name w:val="Table Paragraph"/>
    <w:basedOn w:val="Normal"/>
    <w:uiPriority w:val="99"/>
    <w:rsid w:val="004826F7"/>
    <w:pPr>
      <w:widowControl w:val="0"/>
      <w:spacing w:before="55" w:after="0" w:line="240" w:lineRule="auto"/>
    </w:pPr>
    <w:rPr>
      <w:rFonts w:ascii="Times New Roman" w:hAnsi="Times New Roman" w:cs="Times New Roman"/>
      <w:lang w:eastAsia="en-US"/>
    </w:rPr>
  </w:style>
  <w:style w:type="table" w:customStyle="1" w:styleId="TableNormal1">
    <w:name w:val="Table Normal1"/>
    <w:uiPriority w:val="99"/>
    <w:semiHidden/>
    <w:rsid w:val="004826F7"/>
    <w:pPr>
      <w:suppressAutoHyphens/>
    </w:pPr>
    <w:rPr>
      <w:rFonts w:cs="Calibri"/>
      <w:lang w:val="en-US" w:eastAsia="en-US"/>
    </w:rPr>
    <w:tblPr>
      <w:tblCellMar>
        <w:top w:w="0" w:type="dxa"/>
        <w:left w:w="0" w:type="dxa"/>
        <w:bottom w:w="0" w:type="dxa"/>
        <w:right w:w="0" w:type="dxa"/>
      </w:tblCellMar>
    </w:tblPr>
  </w:style>
  <w:style w:type="character" w:customStyle="1" w:styleId="2">
    <w:name w:val="Основний текст (2)_"/>
    <w:basedOn w:val="DefaultParagraphFont"/>
    <w:link w:val="20"/>
    <w:uiPriority w:val="99"/>
    <w:locked/>
    <w:rsid w:val="004826F7"/>
    <w:rPr>
      <w:rFonts w:ascii="Times New Roman" w:hAnsi="Times New Roman" w:cs="Times New Roman"/>
      <w:sz w:val="26"/>
      <w:szCs w:val="26"/>
      <w:shd w:val="clear" w:color="auto" w:fill="FFFFFF"/>
    </w:rPr>
  </w:style>
  <w:style w:type="paragraph" w:customStyle="1" w:styleId="20">
    <w:name w:val="Основний текст (2)"/>
    <w:basedOn w:val="Normal"/>
    <w:link w:val="2"/>
    <w:uiPriority w:val="99"/>
    <w:rsid w:val="004826F7"/>
    <w:pPr>
      <w:widowControl w:val="0"/>
      <w:shd w:val="clear" w:color="auto" w:fill="FFFFFF"/>
      <w:spacing w:after="0" w:line="298" w:lineRule="exact"/>
      <w:ind w:hanging="140"/>
    </w:pPr>
    <w:rPr>
      <w:rFonts w:ascii="Times New Roman" w:hAnsi="Times New Roman" w:cs="Times New Roman"/>
      <w:sz w:val="26"/>
      <w:szCs w:val="26"/>
      <w:lang w:eastAsia="en-US"/>
    </w:rPr>
  </w:style>
  <w:style w:type="character" w:customStyle="1" w:styleId="212pt">
    <w:name w:val="Основний текст (2) + 12 pt"/>
    <w:basedOn w:val="2"/>
    <w:uiPriority w:val="99"/>
    <w:rsid w:val="004826F7"/>
    <w:rPr>
      <w:color w:val="000000"/>
      <w:spacing w:val="0"/>
      <w:w w:val="100"/>
      <w:sz w:val="24"/>
      <w:szCs w:val="24"/>
      <w:lang w:val="uk-UA" w:eastAsia="uk-UA"/>
    </w:rPr>
  </w:style>
  <w:style w:type="character" w:customStyle="1" w:styleId="211">
    <w:name w:val="Основний текст (2) + 11"/>
    <w:aliases w:val="5 pt,Напівжирний"/>
    <w:basedOn w:val="2"/>
    <w:uiPriority w:val="99"/>
    <w:rsid w:val="004826F7"/>
    <w:rPr>
      <w:b/>
      <w:bCs/>
      <w:color w:val="000000"/>
      <w:spacing w:val="0"/>
      <w:w w:val="100"/>
      <w:sz w:val="23"/>
      <w:szCs w:val="23"/>
      <w:lang w:val="uk-UA" w:eastAsia="uk-UA"/>
    </w:rPr>
  </w:style>
  <w:style w:type="paragraph" w:styleId="Header">
    <w:name w:val="header"/>
    <w:basedOn w:val="Normal"/>
    <w:link w:val="HeaderChar"/>
    <w:uiPriority w:val="99"/>
    <w:rsid w:val="006C24C3"/>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6C24C3"/>
    <w:rPr>
      <w:rFonts w:eastAsia="Times New Roman"/>
      <w:lang w:eastAsia="uk-UA"/>
    </w:rPr>
  </w:style>
  <w:style w:type="paragraph" w:styleId="Footer">
    <w:name w:val="footer"/>
    <w:basedOn w:val="Normal"/>
    <w:link w:val="FooterChar"/>
    <w:uiPriority w:val="99"/>
    <w:rsid w:val="006C24C3"/>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6C24C3"/>
    <w:rPr>
      <w:rFonts w:eastAsia="Times New Roman"/>
      <w:lang w:eastAsia="uk-UA"/>
    </w:rPr>
  </w:style>
  <w:style w:type="paragraph" w:styleId="ListParagraph">
    <w:name w:val="List Paragraph"/>
    <w:basedOn w:val="Normal"/>
    <w:uiPriority w:val="99"/>
    <w:qFormat/>
    <w:rsid w:val="004165F4"/>
    <w:pPr>
      <w:ind w:left="720"/>
    </w:pPr>
  </w:style>
  <w:style w:type="paragraph" w:customStyle="1" w:styleId="a0">
    <w:name w:val="Знак Знак Знак Знак Знак Знак Знак Знак Знак Знак"/>
    <w:basedOn w:val="Normal"/>
    <w:uiPriority w:val="99"/>
    <w:rsid w:val="001D47A7"/>
    <w:pPr>
      <w:suppressAutoHyphens w:val="0"/>
      <w:spacing w:after="0" w:line="240" w:lineRule="auto"/>
    </w:pPr>
    <w:rPr>
      <w:rFonts w:ascii="Verdana" w:eastAsia="Calibri" w:hAnsi="Verdana" w:cs="Verdana"/>
      <w:sz w:val="20"/>
      <w:szCs w:val="20"/>
      <w:lang w:eastAsia="en-US"/>
    </w:rPr>
  </w:style>
</w:styles>
</file>

<file path=word/webSettings.xml><?xml version="1.0" encoding="utf-8"?>
<w:webSettings xmlns:r="http://schemas.openxmlformats.org/officeDocument/2006/relationships" xmlns:w="http://schemas.openxmlformats.org/wordprocessingml/2006/main">
  <w:divs>
    <w:div w:id="1406680225">
      <w:marLeft w:val="0"/>
      <w:marRight w:val="0"/>
      <w:marTop w:val="0"/>
      <w:marBottom w:val="0"/>
      <w:divBdr>
        <w:top w:val="none" w:sz="0" w:space="0" w:color="auto"/>
        <w:left w:val="none" w:sz="0" w:space="0" w:color="auto"/>
        <w:bottom w:val="none" w:sz="0" w:space="0" w:color="auto"/>
        <w:right w:val="none" w:sz="0" w:space="0" w:color="auto"/>
      </w:divBdr>
    </w:div>
    <w:div w:id="1406680226">
      <w:marLeft w:val="0"/>
      <w:marRight w:val="0"/>
      <w:marTop w:val="0"/>
      <w:marBottom w:val="0"/>
      <w:divBdr>
        <w:top w:val="none" w:sz="0" w:space="0" w:color="auto"/>
        <w:left w:val="none" w:sz="0" w:space="0" w:color="auto"/>
        <w:bottom w:val="none" w:sz="0" w:space="0" w:color="auto"/>
        <w:right w:val="none" w:sz="0" w:space="0" w:color="auto"/>
      </w:divBdr>
    </w:div>
    <w:div w:id="1406680227">
      <w:marLeft w:val="0"/>
      <w:marRight w:val="0"/>
      <w:marTop w:val="0"/>
      <w:marBottom w:val="0"/>
      <w:divBdr>
        <w:top w:val="none" w:sz="0" w:space="0" w:color="auto"/>
        <w:left w:val="none" w:sz="0" w:space="0" w:color="auto"/>
        <w:bottom w:val="none" w:sz="0" w:space="0" w:color="auto"/>
        <w:right w:val="none" w:sz="0" w:space="0" w:color="auto"/>
      </w:divBdr>
    </w:div>
    <w:div w:id="1406680228">
      <w:marLeft w:val="0"/>
      <w:marRight w:val="0"/>
      <w:marTop w:val="0"/>
      <w:marBottom w:val="0"/>
      <w:divBdr>
        <w:top w:val="none" w:sz="0" w:space="0" w:color="auto"/>
        <w:left w:val="none" w:sz="0" w:space="0" w:color="auto"/>
        <w:bottom w:val="none" w:sz="0" w:space="0" w:color="auto"/>
        <w:right w:val="none" w:sz="0" w:space="0" w:color="auto"/>
      </w:divBdr>
    </w:div>
    <w:div w:id="1406680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23</Pages>
  <Words>18105</Words>
  <Characters>10321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12</cp:revision>
  <dcterms:created xsi:type="dcterms:W3CDTF">2025-11-13T08:58:00Z</dcterms:created>
  <dcterms:modified xsi:type="dcterms:W3CDTF">2025-12-16T08:25:00Z</dcterms:modified>
</cp:coreProperties>
</file>