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8998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334754AD" w14:textId="77777777" w:rsidR="00B96F86" w:rsidRPr="00343FCA" w:rsidRDefault="00B96F86" w:rsidP="00B96F86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883D20" w14:textId="77777777" w:rsidR="00343FCA" w:rsidRPr="00343FCA" w:rsidRDefault="00343FCA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F9DCB04" w14:textId="77777777" w:rsidR="001C3C39" w:rsidRDefault="001C3C39" w:rsidP="00920F4B">
      <w:pPr>
        <w:tabs>
          <w:tab w:val="left" w:pos="142"/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A15E5">
        <w:rPr>
          <w:rFonts w:ascii="Times New Roman" w:hAnsi="Times New Roman"/>
          <w:b/>
          <w:sz w:val="24"/>
          <w:szCs w:val="24"/>
        </w:rPr>
        <w:t>Кількість, обсяг поставки та технічні, якісні характеристики товару:</w:t>
      </w:r>
    </w:p>
    <w:p w14:paraId="7FAB19F3" w14:textId="35ADD359" w:rsidR="00E52C14" w:rsidRPr="006F47C5" w:rsidRDefault="00E52C14" w:rsidP="00E52C14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rPr>
          <w:b/>
          <w:lang w:val="uk-UA"/>
        </w:rPr>
      </w:pPr>
      <w:r w:rsidRPr="006F47C5">
        <w:rPr>
          <w:b/>
          <w:snapToGrid w:val="0"/>
          <w:lang w:val="uk-UA"/>
        </w:rPr>
        <w:t xml:space="preserve">ДК 021:2015: </w:t>
      </w:r>
      <w:r>
        <w:rPr>
          <w:b/>
          <w:snapToGrid w:val="0"/>
          <w:lang w:val="uk-UA"/>
        </w:rPr>
        <w:t>0322</w:t>
      </w:r>
      <w:r w:rsidRPr="006F47C5">
        <w:rPr>
          <w:b/>
          <w:snapToGrid w:val="0"/>
          <w:lang w:val="uk-UA"/>
        </w:rPr>
        <w:t>0000-</w:t>
      </w:r>
      <w:r>
        <w:rPr>
          <w:b/>
          <w:snapToGrid w:val="0"/>
          <w:lang w:val="uk-UA"/>
        </w:rPr>
        <w:t>9</w:t>
      </w:r>
      <w:r w:rsidRPr="006F47C5">
        <w:rPr>
          <w:b/>
          <w:snapToGrid w:val="0"/>
          <w:lang w:val="uk-UA"/>
        </w:rPr>
        <w:t xml:space="preserve"> </w:t>
      </w:r>
      <w:r w:rsidRPr="006F7E90">
        <w:rPr>
          <w:b/>
          <w:sz w:val="22"/>
          <w:szCs w:val="22"/>
          <w:lang w:val="ru-RU"/>
        </w:rPr>
        <w:t>Овочі</w:t>
      </w:r>
      <w:r w:rsidR="001D3B5F">
        <w:rPr>
          <w:b/>
          <w:sz w:val="22"/>
          <w:szCs w:val="22"/>
          <w:lang w:val="ru-RU"/>
        </w:rPr>
        <w:t>,</w:t>
      </w:r>
      <w:r>
        <w:rPr>
          <w:b/>
          <w:sz w:val="22"/>
          <w:szCs w:val="22"/>
          <w:lang w:val="ru-RU"/>
        </w:rPr>
        <w:t xml:space="preserve"> </w:t>
      </w:r>
      <w:r w:rsidR="001D3B5F">
        <w:rPr>
          <w:b/>
          <w:sz w:val="22"/>
          <w:szCs w:val="22"/>
          <w:lang w:val="ru-RU"/>
        </w:rPr>
        <w:t>фрукти та горіхи</w:t>
      </w:r>
    </w:p>
    <w:tbl>
      <w:tblPr>
        <w:tblW w:w="10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5640"/>
        <w:gridCol w:w="1286"/>
        <w:gridCol w:w="1716"/>
      </w:tblGrid>
      <w:tr w:rsidR="00E52C14" w:rsidRPr="00D332E9" w14:paraId="6DE492F9" w14:textId="77777777" w:rsidTr="00135270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620F6EEB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051F2017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 </w:t>
            </w:r>
            <w:r w:rsidRPr="00D332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Органолептичні показники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95B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Од.виміру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361F67F9" w14:textId="77777777" w:rsidR="00E52C14" w:rsidRPr="00D332E9" w:rsidRDefault="00E52C14" w:rsidP="0013527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Кількість</w:t>
            </w:r>
          </w:p>
        </w:tc>
      </w:tr>
      <w:tr w:rsidR="001D3B5F" w:rsidRPr="00D332E9" w14:paraId="4A4D9C1A" w14:textId="77777777" w:rsidTr="00135270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3AA13E76" w14:textId="60D2DFA3" w:rsidR="001D3B5F" w:rsidRPr="00D332E9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D1EEF">
              <w:rPr>
                <w:rFonts w:ascii="Times New Roman" w:hAnsi="Times New Roman"/>
                <w:b/>
                <w:bCs/>
                <w:iCs/>
                <w:szCs w:val="24"/>
              </w:rPr>
              <w:t>Апельсини свіжі, діаметр плоду не менше 5 см, вищого сорту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56E60869" w14:textId="14DA4DBA" w:rsidR="001D3B5F" w:rsidRPr="00D332E9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C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Апельсини мають бути свіжі, стиглі, чисті, без механічних пошкоджень, без пошк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оджень шкідниками та хворобами. </w:t>
            </w:r>
            <w:r w:rsidRPr="002C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Допускаються плоди з відпавшою, але не вирваною плодоніжкою. Запах та смак – властиві свіжим апельсинам, смак солодкий, без стороннього запаху та присмаку.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абарвлення світло-помаранчеве, помаранчеве. </w:t>
            </w:r>
            <w:r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Сорт вищий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Діаметр плоду не менше 5 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2C1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 допускаються-плоди зелені, підморожені та гнилі.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не суперечать ДСТУ ЕЭК ООН FFV-14:2007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Фрукти цитрусові. Настанови щодо постачання і контролювання якості (ЕЭК ООН FFV-14:2004, IDT)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24A" w14:textId="7FD14C81" w:rsidR="001D3B5F" w:rsidRPr="00D332E9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3C41FB2C" w14:textId="2FD4D513" w:rsidR="001D3B5F" w:rsidRPr="00D332E9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2540</w:t>
            </w:r>
          </w:p>
        </w:tc>
      </w:tr>
      <w:tr w:rsidR="001D3B5F" w:rsidRPr="00D332E9" w14:paraId="53C4C85F" w14:textId="77777777" w:rsidTr="00135270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351A2EEB" w14:textId="6CFC6B79" w:rsidR="001D3B5F" w:rsidRPr="00BD1EEF" w:rsidRDefault="001D3B5F" w:rsidP="001D3B5F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BD1EEF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Банани свіжі, ґатунок другий, світло-зелені, від 14 см, діаметр плоду не більше 4 см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4886CA6F" w14:textId="2AB3DF5E" w:rsidR="001D3B5F" w:rsidRPr="002C1FFF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962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 xml:space="preserve">Банани свіжі, без ознак гнилі, десертні, стиглі,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г</w:t>
            </w:r>
            <w:r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атунок другий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, к</w:t>
            </w:r>
            <w:r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олір (на момент реалізації) світло-зелений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, р</w:t>
            </w:r>
            <w:r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озмір плодів не менше 14 см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, д</w:t>
            </w:r>
            <w:r w:rsidRPr="006561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zh-CN"/>
              </w:rPr>
              <w:t>іаметр плоду не більше 4 см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 xml:space="preserve">, </w:t>
            </w:r>
            <w:r w:rsidRPr="001962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 xml:space="preserve">з незначними залишками зелені на кінцях, без механічних пошкоджень, без сторонніх присмаків та запахів, без зайвої кількості вологи.  М’якоть щільна, шкірка легко від неї відділяється.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  <w:t>ДСТУ 4033:2001 або ТУ виробника, а також ДСТУ 8133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EBA" w14:textId="518CEDE4" w:rsidR="001D3B5F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7DD79D91" w14:textId="3D914528" w:rsidR="001D3B5F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2220</w:t>
            </w:r>
          </w:p>
        </w:tc>
      </w:tr>
      <w:tr w:rsidR="001D3B5F" w:rsidRPr="00D332E9" w14:paraId="03813265" w14:textId="77777777" w:rsidTr="00135270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2D73E1E2" w14:textId="106CADF3" w:rsidR="001D3B5F" w:rsidRPr="00BD1EEF" w:rsidRDefault="001D3B5F" w:rsidP="001D3B5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</w:pPr>
            <w:r w:rsidRPr="00BD1EE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Лимони свіжі, діаметр плоду не менше 4 см, вищого сорту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51AD7730" w14:textId="3459FFD2" w:rsidR="001D3B5F" w:rsidRPr="0019624E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uk-UA" w:eastAsia="zh-CN"/>
              </w:rPr>
            </w:pP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Плоди лимонів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можуть бути </w:t>
            </w: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будь-якого продовольчого сорту повинні бути свіжі, чисті, без механічний пошкоджень, без пошкоджень шкідниками і хворобами, без стороннього запаху і присмаку.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Відсутність мерзлих та підморожених плодів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Колір (на момент реалізації): від світло-зеленого до жовтого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Діаметр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менше 4 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Сорт </w:t>
            </w:r>
            <w:r w:rsidRPr="00656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Характеристики не суперечать </w:t>
            </w:r>
            <w:r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ДСТУ ЕЭК ООН FFV-14:2007 Фрукти цитрусові. Настанови щодо постачання і контролювання якості (ЕЭК ООН FFV-14:2004, IDT)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F59" w14:textId="7BB7EC22" w:rsidR="001D3B5F" w:rsidRPr="00D332E9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676AB3D0" w14:textId="20DABE0E" w:rsidR="001D3B5F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75</w:t>
            </w:r>
          </w:p>
        </w:tc>
      </w:tr>
      <w:tr w:rsidR="001D3B5F" w:rsidRPr="00D332E9" w14:paraId="35D2D393" w14:textId="77777777" w:rsidTr="00135270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03126774" w14:textId="67E4C98C" w:rsidR="001D3B5F" w:rsidRPr="00BD1EEF" w:rsidRDefault="001D3B5F" w:rsidP="001D3B5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5331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Мандарини свіжі, діаметр плоду не менше 3,8 см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</w:tcPr>
          <w:p w14:paraId="74178B2E" w14:textId="4F14E563" w:rsidR="001D3B5F" w:rsidRPr="0019624E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Мандарини мають бути свіжі, стиглі, чисті, без механічних пошкоджень, без пошк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оджень шкідниками та хворобами. </w:t>
            </w: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Допускаються плоди з відпавшою, але не вирваною плодоніжкою. Запах та смак – властиві свіжим мандаринам, смак солодкий, без стороннього запаху та присмаку. Забарвлення: світло-помаранчеве, помаранчеве, помаранчево-</w:t>
            </w:r>
            <w:r w:rsidRPr="0019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червоне. Не допускаються-плоди зелені, підморожені та гнилі.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Характеристики не суперечать </w:t>
            </w:r>
            <w:r w:rsidRPr="0096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ДСТУ ЕЭК ООН FFV-14:2007 Фрукти цитрусові. Настанови щодо постачання і контролювання якості (ЕЭК ООН FFV-14:2004, IDT)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CD6" w14:textId="6FB0E586" w:rsidR="001D3B5F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кг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1EE79884" w14:textId="5ACD02E3" w:rsidR="001D3B5F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1800</w:t>
            </w:r>
          </w:p>
        </w:tc>
      </w:tr>
      <w:tr w:rsidR="001D3B5F" w:rsidRPr="00D332E9" w14:paraId="23382914" w14:textId="77777777" w:rsidTr="00D917F1">
        <w:trPr>
          <w:trHeight w:val="164"/>
          <w:jc w:val="center"/>
        </w:trPr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DB71D" w14:textId="2C984DE7" w:rsidR="001D3B5F" w:rsidRPr="001D3B5F" w:rsidRDefault="001D3B5F" w:rsidP="001D3B5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D3B5F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Яблука свіжі, середньостиглі, пізньостиглі</w:t>
            </w:r>
            <w:r w:rsidRPr="001D3B5F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5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76C307" w14:textId="69F16B6F" w:rsidR="001D3B5F" w:rsidRPr="0019624E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48B4">
              <w:rPr>
                <w:rFonts w:ascii="Times New Roman" w:hAnsi="Times New Roman"/>
                <w:sz w:val="20"/>
                <w:szCs w:val="20"/>
                <w:lang w:val="uk-UA"/>
              </w:rPr>
              <w:t>Яблука першого  сорту</w:t>
            </w:r>
            <w:r w:rsidRPr="00B648B4">
              <w:rPr>
                <w:rFonts w:ascii="Times New Roman" w:hAnsi="Times New Roman"/>
                <w:sz w:val="20"/>
                <w:szCs w:val="20"/>
              </w:rPr>
              <w:t xml:space="preserve"> повинен відповідати національним стандартам (ДСТУ </w:t>
            </w:r>
            <w:r w:rsidRPr="00B648B4">
              <w:rPr>
                <w:rFonts w:ascii="Times New Roman" w:hAnsi="Times New Roman"/>
                <w:sz w:val="20"/>
                <w:szCs w:val="20"/>
                <w:lang w:val="uk-UA"/>
              </w:rPr>
              <w:t>8133</w:t>
            </w:r>
            <w:r w:rsidRPr="00B648B4">
              <w:rPr>
                <w:rFonts w:ascii="Times New Roman" w:hAnsi="Times New Roman"/>
                <w:sz w:val="20"/>
                <w:szCs w:val="20"/>
              </w:rPr>
              <w:t>).</w:t>
            </w:r>
            <w:r w:rsidRPr="00B648B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648B4">
              <w:rPr>
                <w:rFonts w:ascii="Times New Roman" w:hAnsi="Times New Roman"/>
                <w:sz w:val="20"/>
                <w:szCs w:val="20"/>
              </w:rPr>
              <w:t>М'якоть плодів солодка, соковита. Вирощені в природних умовах без перевищеного вмісту хімічних речовин, без ГМО. Плоди свіжі, цілі, тверді, чисті, без плям, здорові, не зів'ялі, без гнилі, стиглі, без пошкоджень хворобами і сільськогосподарськими шкідниками, без зайвої вологості, типовою для даного сорту форми і забарвлення. Вміст нітратів мг/кг, не більше норм визначених ДСТУ. Товар повинен бути упакований у ящики.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C82C" w14:textId="6DB37D54" w:rsidR="001D3B5F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648B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0D2017A7" w14:textId="6EBC1607" w:rsidR="001D3B5F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2870</w:t>
            </w:r>
          </w:p>
        </w:tc>
      </w:tr>
      <w:tr w:rsidR="001D3B5F" w:rsidRPr="00D332E9" w14:paraId="6A769C5B" w14:textId="77777777" w:rsidTr="00135270">
        <w:trPr>
          <w:trHeight w:val="169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73A4A" w14:textId="77777777" w:rsidR="001D3B5F" w:rsidRPr="00B83602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hAnsi="Times New Roman"/>
                <w:b/>
                <w:bCs/>
                <w:iCs/>
                <w:szCs w:val="24"/>
              </w:rPr>
              <w:t>Буряк столовий першого товарного сорту, 5-10 см, ДСТУ 7033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0F02" w14:textId="77777777" w:rsidR="001D3B5F" w:rsidRPr="00B83602" w:rsidRDefault="001D3B5F" w:rsidP="001D3B5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hAnsi="Times New Roman" w:cs="Times New Roman"/>
              </w:rPr>
              <w:t>Буряк врожаю  поточного  року. Має бути свіжим, не кормових сортів. Буряк має бути вирощений в природних умовах, без перевищеного вмісту хімічних речовин, достатньої зрілості, без ознак гнилі, механічного пошкодження та пошкодження шкідниками. Коренеплоди мають бути цілими, здоровими, сухими, чистими. Смак та запах – без сторонніх домішок. М’якуш соковитий, темно-червоний різних відтінків залежно від особливостей ботанічного сорту. Товар повинен бути упакований у сітки полімерні чи ящик. Без ГМО. Відповідати вимогам ДСТУ 7033:2009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AFBF" w14:textId="77777777" w:rsidR="001D3B5F" w:rsidRPr="00D332E9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2FB11" w14:textId="56C45AD1" w:rsidR="001D3B5F" w:rsidRPr="00D332E9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1845</w:t>
            </w:r>
          </w:p>
        </w:tc>
      </w:tr>
      <w:tr w:rsidR="001D3B5F" w:rsidRPr="00D332E9" w14:paraId="2654A91C" w14:textId="77777777" w:rsidTr="00200D4A">
        <w:trPr>
          <w:trHeight w:val="169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F27C1" w14:textId="026E5637" w:rsidR="001D3B5F" w:rsidRPr="001D3B5F" w:rsidRDefault="001D3B5F" w:rsidP="001D3B5F">
            <w:pPr>
              <w:spacing w:after="0"/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Cs w:val="24"/>
                <w:lang w:val="uk-UA"/>
              </w:rPr>
              <w:t>Гарбузи продовольчі свіжі, з видовженою формою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728" w14:textId="77777777" w:rsidR="001D3B5F" w:rsidRPr="00B15568" w:rsidRDefault="001D3B5F" w:rsidP="001D3B5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55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Плоди свіжі, стиглі, цілі, чисті, здорові, типової для ботанічного сорту форми і забарвлення, з плодоніжкою чи без неї. </w:t>
            </w:r>
          </w:p>
          <w:p w14:paraId="28A09756" w14:textId="77777777" w:rsidR="001D3B5F" w:rsidRPr="00B15568" w:rsidRDefault="001D3B5F" w:rsidP="001D3B5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55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Допускаються плоди з відхиленням від правильної форми, але не потворні, із зарубцьованими  пошкодженнями кори від порізів і подряпин.</w:t>
            </w:r>
          </w:p>
          <w:p w14:paraId="3B451059" w14:textId="33DA972F" w:rsidR="001D3B5F" w:rsidRPr="00B83602" w:rsidRDefault="001D3B5F" w:rsidP="001D3B5F">
            <w:pPr>
              <w:spacing w:after="0"/>
              <w:rPr>
                <w:rFonts w:ascii="Times New Roman" w:hAnsi="Times New Roman" w:cs="Times New Roman"/>
              </w:rPr>
            </w:pPr>
            <w:r w:rsidRPr="00B155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Розмір плодів за найбільшим діаметром для сортів з видовженою формою не менше ніж 12 см, для сортів з плоскою, овальною та округлою формою –  не меньше 15 см.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C46" w14:textId="705A596E" w:rsidR="001D3B5F" w:rsidRPr="00D332E9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AF061" w14:textId="26A80C13" w:rsidR="001D3B5F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</w:tr>
      <w:tr w:rsidR="001D3B5F" w:rsidRPr="00D332E9" w14:paraId="06763649" w14:textId="77777777" w:rsidTr="00135270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93F73" w14:textId="77777777" w:rsidR="001D3B5F" w:rsidRPr="00B83602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 xml:space="preserve">Капуста білоголова свіжа, пізньостигла, першого товарного сорту 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A4C" w14:textId="77777777" w:rsidR="001D3B5F" w:rsidRPr="00B83602" w:rsidRDefault="001D3B5F" w:rsidP="001D3B5F">
            <w:pPr>
              <w:spacing w:after="120"/>
              <w:rPr>
                <w:rFonts w:ascii="Times New Roman" w:hAnsi="Times New Roman" w:cs="Times New Roman"/>
                <w:lang w:val="uk-UA"/>
              </w:rPr>
            </w:pPr>
            <w:r w:rsidRPr="00B83602">
              <w:rPr>
                <w:rFonts w:ascii="Times New Roman" w:hAnsi="Times New Roman" w:cs="Times New Roman"/>
              </w:rPr>
              <w:t>Капуста врожаю  поточного року. Має бути свіжою, не кормових сортів. Капуста має бути вирощена в природних умовах, без перевищеного вмісту хімічних речовин, достатньої зрілості, без ознак гнилі, механічного пошкодження та пошкодження шкідниками. Головки мають бути цілими, здоровими, сухими, чистими. Смак та запах – без сторонніх домішок. Товар повинен бути упакований у сітки полімерні. Без ГМО. Відповідати вимог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B83602">
              <w:rPr>
                <w:rFonts w:ascii="Times New Roman" w:hAnsi="Times New Roman" w:cs="Times New Roman"/>
              </w:rPr>
              <w:t>м ДСТУ 7037:2009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F88C" w14:textId="77777777" w:rsidR="001D3B5F" w:rsidRPr="00D332E9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33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B0546" w14:textId="7062D5C8" w:rsidR="001D3B5F" w:rsidRPr="00D332E9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3170</w:t>
            </w:r>
          </w:p>
        </w:tc>
      </w:tr>
      <w:tr w:rsidR="001D3B5F" w:rsidRPr="00D332E9" w14:paraId="66F6A8CC" w14:textId="77777777" w:rsidTr="00135270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D388F" w14:textId="77777777" w:rsidR="001D3B5F" w:rsidRPr="00B83602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lastRenderedPageBreak/>
              <w:t>Морква свіжа, першого товарного сорту, ДСТУ 7035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59B" w14:textId="77777777" w:rsidR="001D3B5F" w:rsidRPr="00B83602" w:rsidRDefault="001D3B5F" w:rsidP="001D3B5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3602">
              <w:rPr>
                <w:rFonts w:ascii="Times New Roman" w:hAnsi="Times New Roman" w:cs="Times New Roman"/>
                <w:lang w:val="uk-UA"/>
              </w:rPr>
              <w:t>Врожай</w:t>
            </w:r>
            <w:r w:rsidRPr="00B83602">
              <w:rPr>
                <w:rFonts w:ascii="Times New Roman" w:hAnsi="Times New Roman" w:cs="Times New Roman"/>
              </w:rPr>
              <w:t xml:space="preserve">  поточного року. Має бути свіжою, не кормових сортів. Морква ма</w:t>
            </w:r>
            <w:r>
              <w:rPr>
                <w:rFonts w:ascii="Times New Roman" w:hAnsi="Times New Roman" w:cs="Times New Roman"/>
                <w:lang w:val="uk-UA"/>
              </w:rPr>
              <w:t>є</w:t>
            </w:r>
            <w:r w:rsidRPr="00B83602">
              <w:rPr>
                <w:rFonts w:ascii="Times New Roman" w:hAnsi="Times New Roman" w:cs="Times New Roman"/>
              </w:rPr>
              <w:t xml:space="preserve"> бути вироще</w:t>
            </w:r>
            <w:r w:rsidRPr="00B83602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B83602">
              <w:rPr>
                <w:rFonts w:ascii="Times New Roman" w:hAnsi="Times New Roman" w:cs="Times New Roman"/>
              </w:rPr>
              <w:t xml:space="preserve"> в природних умовах, без перевищеного вмісту хімічних речовин, достатньої зрілості, без ознак гнилі, механічного пошкодження та пошкодження шкідниками. Коренеплоди мають бути цілими, здоровими, сухими, чистими</w:t>
            </w:r>
            <w:r w:rsidRPr="00B83602">
              <w:rPr>
                <w:rFonts w:ascii="Times New Roman" w:hAnsi="Times New Roman" w:cs="Times New Roman"/>
                <w:lang w:val="uk-UA"/>
              </w:rPr>
              <w:t>.</w:t>
            </w:r>
            <w:r w:rsidRPr="00B83602">
              <w:rPr>
                <w:rFonts w:ascii="Times New Roman" w:hAnsi="Times New Roman" w:cs="Times New Roman"/>
              </w:rPr>
              <w:t xml:space="preserve"> Смак та запах – без сторонніх домішок. Товар повинен бути упакований у сітки полімерні чи ящики. Без ГМО. Відповідати вимогам ДСТУ 7035:2009</w:t>
            </w:r>
            <w:r w:rsidRPr="00B83602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2DE" w14:textId="77777777" w:rsidR="001D3B5F" w:rsidRPr="00D332E9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C51AF" w14:textId="4740208E" w:rsidR="001D3B5F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2590</w:t>
            </w:r>
          </w:p>
        </w:tc>
      </w:tr>
      <w:tr w:rsidR="001D3B5F" w:rsidRPr="00D332E9" w14:paraId="647B3C72" w14:textId="77777777" w:rsidTr="00135270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68EA0" w14:textId="77777777" w:rsidR="001D3B5F" w:rsidRPr="00B83602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hAnsi="Times New Roman" w:cs="Times New Roman"/>
                <w:b/>
                <w:bCs/>
                <w:shd w:val="clear" w:color="auto" w:fill="FDFEFD"/>
              </w:rPr>
              <w:t>Цибуля ріпчаста свіжа, вищого товарного сорту, від 5 см, ДСТУ 3234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54E9" w14:textId="77777777" w:rsidR="001D3B5F" w:rsidRPr="00B83602" w:rsidRDefault="001D3B5F" w:rsidP="001D3B5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3602">
              <w:rPr>
                <w:rFonts w:ascii="Times New Roman" w:hAnsi="Times New Roman" w:cs="Times New Roman"/>
              </w:rPr>
              <w:t xml:space="preserve">Цибуля врожаю  поточного року. Розмір цибулин за  поперечним діаметром для овальних форм  не менше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83602">
                <w:rPr>
                  <w:rFonts w:ascii="Times New Roman" w:hAnsi="Times New Roman" w:cs="Times New Roman"/>
                </w:rPr>
                <w:t>5 см</w:t>
              </w:r>
            </w:smartTag>
            <w:r w:rsidRPr="00B83602">
              <w:rPr>
                <w:rFonts w:ascii="Times New Roman" w:hAnsi="Times New Roman" w:cs="Times New Roman"/>
              </w:rPr>
              <w:t>. Має бути свіжою, не кормових сортів. Цибуля має бути вирощена в природних умовах, без перевищеного вмісту хімічних речовин, достатньої зрілості, без ознак гнилі, механічного пошкодження та пошкодження шкідниками. Цибулини мають бути цілими, здоровими, сухими, чистими. Смак та запах – без сторонніх домішок. Товар повинен бути упакований у сітки. Без ГМО. Відповідати вимогам ДСТУ 3234-95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EBF" w14:textId="77777777" w:rsidR="001D3B5F" w:rsidRPr="00D332E9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BDF89" w14:textId="42DD1596" w:rsidR="001D3B5F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1470</w:t>
            </w:r>
          </w:p>
        </w:tc>
      </w:tr>
      <w:tr w:rsidR="001D3B5F" w:rsidRPr="00D332E9" w14:paraId="69669392" w14:textId="77777777" w:rsidTr="00135270">
        <w:trPr>
          <w:trHeight w:val="19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ACBA9" w14:textId="77777777" w:rsidR="001D3B5F" w:rsidRPr="00E26F20" w:rsidRDefault="001D3B5F" w:rsidP="001D3B5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B836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Часник свіжий, вищого товарного сорту, ДСТУ 3233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01F7" w14:textId="77777777" w:rsidR="001D3B5F" w:rsidRPr="00B83602" w:rsidRDefault="001D3B5F" w:rsidP="001D3B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3602">
              <w:rPr>
                <w:rFonts w:ascii="Times New Roman" w:hAnsi="Times New Roman" w:cs="Times New Roman"/>
                <w:lang w:val="uk-UA"/>
              </w:rPr>
              <w:t>Врожай</w:t>
            </w:r>
            <w:r w:rsidRPr="00B83602">
              <w:rPr>
                <w:rFonts w:ascii="Times New Roman" w:hAnsi="Times New Roman" w:cs="Times New Roman"/>
              </w:rPr>
              <w:t xml:space="preserve">  поточного року. Має бути свіж</w:t>
            </w:r>
            <w:r>
              <w:rPr>
                <w:rFonts w:ascii="Times New Roman" w:hAnsi="Times New Roman" w:cs="Times New Roman"/>
                <w:lang w:val="uk-UA"/>
              </w:rPr>
              <w:t xml:space="preserve">им </w:t>
            </w:r>
            <w:r w:rsidRPr="00B83602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  <w:lang w:val="uk-UA"/>
              </w:rPr>
              <w:t>щого</w:t>
            </w:r>
            <w:r w:rsidRPr="00B83602">
              <w:rPr>
                <w:rFonts w:ascii="Times New Roman" w:hAnsi="Times New Roman" w:cs="Times New Roman"/>
              </w:rPr>
              <w:t xml:space="preserve"> сорт</w:t>
            </w:r>
            <w:r>
              <w:rPr>
                <w:rFonts w:ascii="Times New Roman" w:hAnsi="Times New Roman" w:cs="Times New Roman"/>
                <w:lang w:val="uk-UA"/>
              </w:rPr>
              <w:t>у, без грунту</w:t>
            </w:r>
            <w:r w:rsidRPr="00B8360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uk-UA"/>
              </w:rPr>
              <w:t>Ч</w:t>
            </w:r>
            <w:r w:rsidRPr="00B83602">
              <w:rPr>
                <w:rFonts w:ascii="Times New Roman" w:hAnsi="Times New Roman" w:cs="Times New Roman"/>
                <w:lang w:val="uk-UA"/>
              </w:rPr>
              <w:t>асник</w:t>
            </w:r>
            <w:r w:rsidRPr="00B83602">
              <w:rPr>
                <w:rFonts w:ascii="Times New Roman" w:hAnsi="Times New Roman" w:cs="Times New Roman"/>
              </w:rPr>
              <w:t xml:space="preserve"> ма</w:t>
            </w:r>
            <w:r w:rsidRPr="00B83602">
              <w:rPr>
                <w:rFonts w:ascii="Times New Roman" w:hAnsi="Times New Roman" w:cs="Times New Roman"/>
                <w:lang w:val="uk-UA"/>
              </w:rPr>
              <w:t>ють</w:t>
            </w:r>
            <w:r w:rsidRPr="00B83602">
              <w:rPr>
                <w:rFonts w:ascii="Times New Roman" w:hAnsi="Times New Roman" w:cs="Times New Roman"/>
              </w:rPr>
              <w:t xml:space="preserve"> бути вироще</w:t>
            </w:r>
            <w:r w:rsidRPr="00B83602">
              <w:rPr>
                <w:rFonts w:ascii="Times New Roman" w:hAnsi="Times New Roman" w:cs="Times New Roman"/>
                <w:lang w:val="uk-UA"/>
              </w:rPr>
              <w:t>ні</w:t>
            </w:r>
            <w:r w:rsidRPr="00B83602">
              <w:rPr>
                <w:rFonts w:ascii="Times New Roman" w:hAnsi="Times New Roman" w:cs="Times New Roman"/>
              </w:rPr>
              <w:t xml:space="preserve"> в природних умовах, без перевищеного вмісту хімічних речовин, достатньої зрілості, без ознак гнилі, механічного пошкодження та пошкодження шкідниками. </w:t>
            </w:r>
            <w:r>
              <w:rPr>
                <w:rFonts w:ascii="Times New Roman" w:hAnsi="Times New Roman" w:cs="Times New Roman"/>
                <w:lang w:val="uk-UA"/>
              </w:rPr>
              <w:t>Головки</w:t>
            </w:r>
            <w:r w:rsidRPr="00B83602">
              <w:rPr>
                <w:rFonts w:ascii="Times New Roman" w:hAnsi="Times New Roman" w:cs="Times New Roman"/>
              </w:rPr>
              <w:t xml:space="preserve"> мають бути цілими, здоровими, сухими, чистими. Смак та запах – без сторонніх домішок. Товар повинен бути упакований у сітки полімерні чи ящики. Без ГМО. Відповідати вимогам ДСТУ </w:t>
            </w:r>
            <w:r>
              <w:rPr>
                <w:rFonts w:ascii="Times New Roman" w:hAnsi="Times New Roman" w:cs="Times New Roman"/>
                <w:lang w:val="uk-UA"/>
              </w:rPr>
              <w:t>3233</w:t>
            </w:r>
            <w:r w:rsidRPr="00B83602">
              <w:rPr>
                <w:rFonts w:ascii="Times New Roman" w:hAnsi="Times New Roman" w:cs="Times New Roman"/>
              </w:rPr>
              <w:t>:2009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5F8" w14:textId="77777777" w:rsidR="001D3B5F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94846" w14:textId="2212098D" w:rsidR="001D3B5F" w:rsidRDefault="001D3B5F" w:rsidP="001D3B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</w:t>
            </w:r>
          </w:p>
        </w:tc>
      </w:tr>
    </w:tbl>
    <w:p w14:paraId="1350DDA3" w14:textId="77777777" w:rsidR="00B931E6" w:rsidRPr="00376089" w:rsidRDefault="00B931E6" w:rsidP="001C3C39">
      <w:pPr>
        <w:tabs>
          <w:tab w:val="left" w:pos="142"/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14:paraId="205371C9" w14:textId="77777777" w:rsidR="001C3C39" w:rsidRPr="00376089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76089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1C3C39" w:rsidRPr="00376089">
        <w:rPr>
          <w:rFonts w:ascii="Times New Roman" w:hAnsi="Times New Roman"/>
          <w:sz w:val="20"/>
          <w:szCs w:val="20"/>
        </w:rPr>
        <w:t>Якість Товару повинна відповідати показникам безпечності та якості для харчових продуктів, чинним нормативним документам, затвердженим у встановленому законодавством порядку, відповідати вимогам Закону України «Про основні принципи та вимоги до безпечності та якості харчових продуктів» та іншим нормативно-правовим актам.</w:t>
      </w:r>
    </w:p>
    <w:p w14:paraId="3C40EF02" w14:textId="1CB98764" w:rsidR="000E5E4C" w:rsidRPr="00376089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        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Продукти харчування 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>(</w:t>
      </w:r>
      <w:r w:rsidR="00E52C14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>овочі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val="uk-UA" w:eastAsia="ru-RU"/>
        </w:rPr>
        <w:t xml:space="preserve">) </w:t>
      </w:r>
      <w:r w:rsidRPr="0037608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повинні мати: </w:t>
      </w:r>
    </w:p>
    <w:p w14:paraId="221DE20A" w14:textId="77777777" w:rsidR="000E5E4C" w:rsidRPr="007E7145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7E7145">
        <w:rPr>
          <w:rFonts w:ascii="Times New Roman" w:eastAsia="Arial" w:hAnsi="Times New Roman" w:cs="Times New Roman"/>
          <w:color w:val="000000"/>
          <w:lang w:eastAsia="ru-RU"/>
        </w:rPr>
        <w:t>- якісне посвідчення виробника;</w:t>
      </w:r>
    </w:p>
    <w:p w14:paraId="6F7569F4" w14:textId="77777777" w:rsidR="000E5E4C" w:rsidRPr="006E2819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6E2819">
        <w:rPr>
          <w:rFonts w:ascii="Times New Roman" w:eastAsia="Arial" w:hAnsi="Times New Roman" w:cs="Times New Roman"/>
          <w:color w:val="000000"/>
          <w:lang w:val="uk-UA" w:eastAsia="ru-RU"/>
        </w:rPr>
        <w:t xml:space="preserve">      </w:t>
      </w:r>
      <w:r w:rsidRPr="006E2819">
        <w:rPr>
          <w:rFonts w:ascii="Times New Roman" w:eastAsia="Arial" w:hAnsi="Times New Roman" w:cs="Times New Roman"/>
          <w:color w:val="000000"/>
          <w:lang w:eastAsia="ru-RU"/>
        </w:rPr>
        <w:t xml:space="preserve">- висновок державної санітарно - епідеміологічної експертизи. </w:t>
      </w:r>
    </w:p>
    <w:p w14:paraId="066EAB0F" w14:textId="77777777" w:rsidR="000E5E4C" w:rsidRPr="006E2819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6E281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Дані документи повинні бути у складі тендерної  пропозиції та надані учасником на кожну поставлену партію. Якість запропонованого товару підтверджується в складі тендерної пропозиції посвідченням якості (декларацією виробника) та  документом (експертний висновок, та інший документ  про якість)  та/або іншим  компетентним  органом. Крім того, під час подальшого постачання в заклад  замовника на кожну партію товару надаються копії вищевказаних документів, дійсні на дату постачання, завірені печаткою та підписом посадової особи постачальника. </w:t>
      </w:r>
    </w:p>
    <w:p w14:paraId="5EA503D6" w14:textId="1B1DE9F3" w:rsidR="00343FCA" w:rsidRPr="00376089" w:rsidRDefault="00304BDE" w:rsidP="00376089">
      <w:pPr>
        <w:pStyle w:val="2"/>
        <w:shd w:val="clear" w:color="auto" w:fill="FDFEFD"/>
        <w:jc w:val="both"/>
        <w:textAlignment w:val="baseline"/>
        <w:rPr>
          <w:sz w:val="20"/>
          <w:szCs w:val="20"/>
          <w:lang w:val="uk-UA"/>
        </w:rPr>
      </w:pPr>
      <w:r w:rsidRPr="006E2819">
        <w:rPr>
          <w:color w:val="000000" w:themeColor="text1"/>
          <w:sz w:val="20"/>
          <w:szCs w:val="20"/>
        </w:rPr>
        <w:t xml:space="preserve">Очікувана вартість предмета закупівлі: </w:t>
      </w:r>
      <w:r w:rsidR="006E2819" w:rsidRPr="006E2819">
        <w:rPr>
          <w:color w:val="000000" w:themeColor="text1"/>
          <w:sz w:val="20"/>
          <w:szCs w:val="20"/>
          <w:lang w:val="uk-UA"/>
        </w:rPr>
        <w:t>853815</w:t>
      </w:r>
      <w:r w:rsidR="0083338A" w:rsidRPr="006E2819">
        <w:rPr>
          <w:color w:val="000000" w:themeColor="text1"/>
          <w:sz w:val="20"/>
          <w:szCs w:val="20"/>
          <w:lang w:val="uk-UA"/>
        </w:rPr>
        <w:t>,00</w:t>
      </w:r>
      <w:r w:rsidRPr="006E2819">
        <w:rPr>
          <w:color w:val="000000" w:themeColor="text1"/>
          <w:sz w:val="20"/>
          <w:szCs w:val="20"/>
        </w:rPr>
        <w:t xml:space="preserve"> грн., кошти місцевого бюджету. КЕКВ 2230. </w:t>
      </w:r>
      <w:r w:rsidR="00F074F5" w:rsidRPr="006E2819">
        <w:rPr>
          <w:color w:val="000000" w:themeColor="text1"/>
          <w:sz w:val="20"/>
          <w:szCs w:val="20"/>
          <w:lang w:val="uk-UA"/>
        </w:rPr>
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</w:t>
      </w:r>
      <w:r w:rsidR="00F074F5" w:rsidRPr="00376089">
        <w:rPr>
          <w:color w:val="000000" w:themeColor="text1"/>
          <w:sz w:val="20"/>
          <w:szCs w:val="20"/>
          <w:lang w:val="uk-UA"/>
        </w:rPr>
        <w:t>, затвердженого наказом Міністерства розвитку економіки, торгівлі та сільського господарства України від 18.02.2020 №275.</w:t>
      </w:r>
      <w:r w:rsidR="00343FCA" w:rsidRPr="00376089">
        <w:rPr>
          <w:color w:val="000000" w:themeColor="text1"/>
          <w:sz w:val="20"/>
          <w:szCs w:val="20"/>
          <w:lang w:val="uk-UA"/>
        </w:rPr>
        <w:t xml:space="preserve">  </w:t>
      </w:r>
      <w:r w:rsidR="00343FCA" w:rsidRPr="00376089">
        <w:rPr>
          <w:sz w:val="20"/>
          <w:szCs w:val="20"/>
          <w:lang w:val="uk-UA"/>
        </w:rPr>
        <w:t>Закупівля здійснюється відповідно до</w:t>
      </w:r>
      <w:r w:rsidR="00254CFF">
        <w:rPr>
          <w:sz w:val="20"/>
          <w:szCs w:val="20"/>
          <w:lang w:val="uk-UA"/>
        </w:rPr>
        <w:t xml:space="preserve"> проекту </w:t>
      </w:r>
      <w:r w:rsidR="00343FCA" w:rsidRPr="00376089">
        <w:rPr>
          <w:sz w:val="20"/>
          <w:szCs w:val="20"/>
          <w:lang w:val="uk-UA"/>
        </w:rPr>
        <w:t xml:space="preserve"> рішення Люблинецької селищної ради </w:t>
      </w:r>
      <w:r w:rsidR="00647B52" w:rsidRPr="00647B52">
        <w:rPr>
          <w:sz w:val="20"/>
          <w:szCs w:val="20"/>
          <w:lang w:val="uk-UA"/>
        </w:rPr>
        <w:t>"Про бюджет селищної територіальної громади на 202</w:t>
      </w:r>
      <w:r w:rsidR="00254CFF">
        <w:rPr>
          <w:sz w:val="20"/>
          <w:szCs w:val="20"/>
          <w:lang w:val="uk-UA"/>
        </w:rPr>
        <w:t>6</w:t>
      </w:r>
      <w:r w:rsidR="00647B52" w:rsidRPr="00647B52">
        <w:rPr>
          <w:sz w:val="20"/>
          <w:szCs w:val="20"/>
          <w:lang w:val="uk-UA"/>
        </w:rPr>
        <w:t xml:space="preserve"> рік"</w:t>
      </w:r>
      <w:r w:rsidR="00343FCA" w:rsidRPr="00376089">
        <w:rPr>
          <w:sz w:val="20"/>
          <w:szCs w:val="20"/>
          <w:lang w:val="uk-UA"/>
        </w:rPr>
        <w:t xml:space="preserve">. Обсяг закупівлі визначається на підставі річного планування, а також з урахуванням потреби замовника на </w:t>
      </w:r>
      <w:r w:rsidR="00376089" w:rsidRPr="00376089">
        <w:rPr>
          <w:sz w:val="20"/>
          <w:szCs w:val="20"/>
          <w:lang w:val="uk-UA"/>
        </w:rPr>
        <w:t>202</w:t>
      </w:r>
      <w:r w:rsidR="00254CFF">
        <w:rPr>
          <w:sz w:val="20"/>
          <w:szCs w:val="20"/>
          <w:lang w:val="uk-UA"/>
        </w:rPr>
        <w:t>6</w:t>
      </w:r>
      <w:r w:rsidR="00343FCA" w:rsidRPr="00376089">
        <w:rPr>
          <w:sz w:val="20"/>
          <w:szCs w:val="20"/>
          <w:lang w:val="uk-UA"/>
        </w:rPr>
        <w:t xml:space="preserve"> р</w:t>
      </w:r>
      <w:r w:rsidR="00376089" w:rsidRPr="00376089">
        <w:rPr>
          <w:sz w:val="20"/>
          <w:szCs w:val="20"/>
          <w:lang w:val="uk-UA"/>
        </w:rPr>
        <w:t>ік</w:t>
      </w:r>
      <w:r w:rsidR="00343FCA" w:rsidRPr="00376089">
        <w:rPr>
          <w:sz w:val="20"/>
          <w:szCs w:val="20"/>
          <w:lang w:val="uk-UA"/>
        </w:rPr>
        <w:t xml:space="preserve">. </w:t>
      </w:r>
    </w:p>
    <w:p w14:paraId="7B911B14" w14:textId="77777777" w:rsidR="009C19ED" w:rsidRPr="0083338A" w:rsidRDefault="00F074F5" w:rsidP="003760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376089">
        <w:rPr>
          <w:color w:val="000000" w:themeColor="text1"/>
          <w:sz w:val="20"/>
          <w:szCs w:val="20"/>
          <w:lang w:val="uk-UA"/>
        </w:rPr>
        <w:t xml:space="preserve"> </w:t>
      </w:r>
      <w:r w:rsidR="00376089">
        <w:rPr>
          <w:color w:val="000000" w:themeColor="text1"/>
          <w:sz w:val="20"/>
          <w:szCs w:val="20"/>
          <w:lang w:val="uk-UA"/>
        </w:rPr>
        <w:tab/>
      </w:r>
      <w:r w:rsidR="00304BDE" w:rsidRPr="00376089">
        <w:rPr>
          <w:color w:val="000000" w:themeColor="text1"/>
          <w:sz w:val="20"/>
          <w:szCs w:val="20"/>
        </w:rPr>
        <w:t xml:space="preserve">Закупівля даного виду товару за своїми якісними та технічними характеристиками найбільше відповідатиме вимогам </w:t>
      </w:r>
      <w:r w:rsidR="00304BDE" w:rsidRPr="0083338A">
        <w:rPr>
          <w:color w:val="000000" w:themeColor="text1"/>
          <w:sz w:val="20"/>
          <w:szCs w:val="20"/>
        </w:rPr>
        <w:t>та потребам замовника.</w:t>
      </w:r>
    </w:p>
    <w:sectPr w:rsidR="009C19ED" w:rsidRPr="0083338A" w:rsidSect="009C1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77B"/>
    <w:multiLevelType w:val="hybridMultilevel"/>
    <w:tmpl w:val="820A5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22697"/>
    <w:rsid w:val="000459BB"/>
    <w:rsid w:val="000466B6"/>
    <w:rsid w:val="000E5E4C"/>
    <w:rsid w:val="001C3C39"/>
    <w:rsid w:val="001D3B5F"/>
    <w:rsid w:val="00254CFF"/>
    <w:rsid w:val="00261B81"/>
    <w:rsid w:val="00304BDE"/>
    <w:rsid w:val="00343FCA"/>
    <w:rsid w:val="00376089"/>
    <w:rsid w:val="003965C1"/>
    <w:rsid w:val="003D2D40"/>
    <w:rsid w:val="00424A9A"/>
    <w:rsid w:val="004A6597"/>
    <w:rsid w:val="004B322C"/>
    <w:rsid w:val="004E4879"/>
    <w:rsid w:val="0056729A"/>
    <w:rsid w:val="006343C7"/>
    <w:rsid w:val="00647B52"/>
    <w:rsid w:val="006561B3"/>
    <w:rsid w:val="006E139B"/>
    <w:rsid w:val="006E2819"/>
    <w:rsid w:val="007100C7"/>
    <w:rsid w:val="007104CF"/>
    <w:rsid w:val="0083338A"/>
    <w:rsid w:val="00864D5F"/>
    <w:rsid w:val="00920F4B"/>
    <w:rsid w:val="0096267C"/>
    <w:rsid w:val="009C19ED"/>
    <w:rsid w:val="00B931E6"/>
    <w:rsid w:val="00B96F86"/>
    <w:rsid w:val="00BD1EEF"/>
    <w:rsid w:val="00BD279D"/>
    <w:rsid w:val="00BE11AE"/>
    <w:rsid w:val="00CD2564"/>
    <w:rsid w:val="00E52C14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9AE0E5"/>
  <w15:docId w15:val="{96AE49DF-672C-4138-9D34-87026E22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2">
    <w:name w:val="heading 2"/>
    <w:basedOn w:val="a"/>
    <w:next w:val="a"/>
    <w:link w:val="20"/>
    <w:qFormat/>
    <w:rsid w:val="00343FCA"/>
    <w:pPr>
      <w:keepNext/>
      <w:spacing w:after="0" w:line="240" w:lineRule="auto"/>
      <w:ind w:firstLine="284"/>
      <w:outlineLvl w:val="1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4">
    <w:name w:val="List Paragraph"/>
    <w:aliases w:val="Elenco Normale,List Paragraph,Список уровня 2,название табл/рис,Chapter10"/>
    <w:basedOn w:val="a"/>
    <w:link w:val="a5"/>
    <w:uiPriority w:val="34"/>
    <w:qFormat/>
    <w:rsid w:val="00B931E6"/>
    <w:pPr>
      <w:spacing w:before="120" w:after="120" w:line="240" w:lineRule="auto"/>
      <w:ind w:left="720" w:firstLine="709"/>
      <w:contextualSpacing/>
      <w:jc w:val="center"/>
    </w:pPr>
    <w:rPr>
      <w:rFonts w:ascii="Calibri" w:hAnsi="Calibri"/>
    </w:r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"/>
    <w:link w:val="a4"/>
    <w:uiPriority w:val="34"/>
    <w:rsid w:val="00B931E6"/>
    <w:rPr>
      <w:rFonts w:ascii="Calibri" w:hAnsi="Calibri"/>
    </w:rPr>
  </w:style>
  <w:style w:type="paragraph" w:styleId="a6">
    <w:name w:val="No Spacing"/>
    <w:link w:val="a7"/>
    <w:qFormat/>
    <w:rsid w:val="00261B81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7">
    <w:name w:val="Без інтервалів Знак"/>
    <w:link w:val="a6"/>
    <w:locked/>
    <w:rsid w:val="00261B81"/>
    <w:rPr>
      <w:rFonts w:ascii="Arial" w:eastAsia="Arial" w:hAnsi="Arial" w:cs="Arial"/>
      <w:color w:val="000000"/>
      <w:lang w:eastAsia="ru-RU"/>
    </w:rPr>
  </w:style>
  <w:style w:type="paragraph" w:customStyle="1" w:styleId="rvps2">
    <w:name w:val="rvps2"/>
    <w:basedOn w:val="a"/>
    <w:rsid w:val="00343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343FCA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5052</Words>
  <Characters>2881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4</cp:revision>
  <dcterms:created xsi:type="dcterms:W3CDTF">2025-12-10T09:47:00Z</dcterms:created>
  <dcterms:modified xsi:type="dcterms:W3CDTF">2025-12-15T13:16:00Z</dcterms:modified>
</cp:coreProperties>
</file>