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2CA52" w14:textId="77777777" w:rsidR="00105875" w:rsidRPr="008050EE" w:rsidRDefault="00105875" w:rsidP="00105875">
      <w:pPr>
        <w:spacing w:after="0"/>
        <w:ind w:firstLine="709"/>
        <w:jc w:val="both"/>
        <w:rPr>
          <w:lang w:val="uk-UA"/>
        </w:rPr>
      </w:pPr>
      <w:r w:rsidRPr="008050EE">
        <w:rPr>
          <w:lang w:val="uk-UA"/>
        </w:rPr>
        <w:t xml:space="preserve">         З метою забезпечення температурного режиму по об’єктам, Виконавчий комітет Люблинецької селищної ради Ковельського району Волинської області, оголосив закупівлю Природного газу, код ДК 021:2015: 09120000-6 Газове паливо шляхом застосування процедури відкритих торгів з особливостями відповідно до вимог чинного законодавства.</w:t>
      </w:r>
    </w:p>
    <w:p w14:paraId="16189A03" w14:textId="77777777" w:rsidR="00105875" w:rsidRPr="008050EE" w:rsidRDefault="00105875" w:rsidP="00105875">
      <w:pPr>
        <w:spacing w:after="0"/>
        <w:ind w:firstLine="709"/>
        <w:jc w:val="both"/>
        <w:rPr>
          <w:lang w:val="uk-UA"/>
        </w:rPr>
      </w:pPr>
    </w:p>
    <w:p w14:paraId="48D91FFC" w14:textId="77777777" w:rsidR="00105875" w:rsidRPr="008050EE" w:rsidRDefault="00105875" w:rsidP="00105875">
      <w:pPr>
        <w:spacing w:after="0"/>
        <w:ind w:firstLine="709"/>
        <w:jc w:val="both"/>
        <w:rPr>
          <w:lang w:val="uk-UA"/>
        </w:rPr>
      </w:pPr>
      <w:r w:rsidRPr="008050EE">
        <w:rPr>
          <w:lang w:val="uk-UA"/>
        </w:rPr>
        <w:t>- Обґрунтування очікуваної вартості предмета закупівлі, розміру бюджетного призначення: Очікувана вартість предмета закупівлі визначена на підставі частини другої розділу ІІІ Примірної методики визначення очікуваної вартості предмета закупівлі, затвердженого наказом Міністерства розвитку економіки, торгівлі та сільського господарства України від 18.02.2020 № 275.</w:t>
      </w:r>
    </w:p>
    <w:p w14:paraId="4CACD78B" w14:textId="77777777" w:rsidR="00105875" w:rsidRPr="00650594" w:rsidRDefault="00105875" w:rsidP="00105875">
      <w:pPr>
        <w:spacing w:after="0"/>
        <w:ind w:firstLine="709"/>
        <w:jc w:val="both"/>
        <w:rPr>
          <w:lang w:val="uk-UA"/>
        </w:rPr>
      </w:pPr>
      <w:r w:rsidRPr="008050EE">
        <w:rPr>
          <w:lang w:val="uk-UA"/>
        </w:rPr>
        <w:t xml:space="preserve">- Назва предмета закупівлі та очікувана вартість: Газове паливо – за кодом ДК 021:2015 – 09120000-6 (природний газ) </w:t>
      </w:r>
    </w:p>
    <w:p w14:paraId="1DD5D6E6" w14:textId="3A948D02" w:rsidR="00105875" w:rsidRPr="00F475D5" w:rsidRDefault="00105875" w:rsidP="00105875">
      <w:pPr>
        <w:spacing w:after="0"/>
        <w:ind w:firstLine="709"/>
        <w:jc w:val="both"/>
        <w:rPr>
          <w:lang w:val="uk-UA"/>
        </w:rPr>
      </w:pPr>
      <w:r w:rsidRPr="00650594">
        <w:rPr>
          <w:lang w:val="uk-UA"/>
        </w:rPr>
        <w:t xml:space="preserve"> - </w:t>
      </w:r>
      <w:r w:rsidRPr="00F475D5">
        <w:rPr>
          <w:lang w:val="uk-UA"/>
        </w:rPr>
        <w:t xml:space="preserve"> Ідентифікатор закупівлі:</w:t>
      </w:r>
      <w:r w:rsidRPr="00650594">
        <w:rPr>
          <w:lang w:val="uk-UA"/>
        </w:rPr>
        <w:t xml:space="preserve"> </w:t>
      </w:r>
      <w:r w:rsidR="004D585B" w:rsidRPr="004D585B">
        <w:rPr>
          <w:lang w:val="uk-UA"/>
        </w:rPr>
        <w:t>UA-2025-10-13-013893-a</w:t>
      </w:r>
    </w:p>
    <w:p w14:paraId="2FA20282" w14:textId="3383C20B" w:rsidR="00105875" w:rsidRPr="008050EE" w:rsidRDefault="00105875" w:rsidP="00105875">
      <w:pPr>
        <w:spacing w:after="0"/>
        <w:ind w:firstLine="709"/>
        <w:jc w:val="both"/>
        <w:rPr>
          <w:lang w:val="uk-UA"/>
        </w:rPr>
      </w:pPr>
      <w:r w:rsidRPr="008050EE">
        <w:rPr>
          <w:lang w:val="uk-UA"/>
        </w:rPr>
        <w:t xml:space="preserve">Очікувана вартість </w:t>
      </w:r>
      <w:r w:rsidR="00D7072B">
        <w:rPr>
          <w:lang w:val="uk-UA"/>
        </w:rPr>
        <w:t>–</w:t>
      </w:r>
      <w:r w:rsidRPr="008050EE">
        <w:rPr>
          <w:lang w:val="uk-UA"/>
        </w:rPr>
        <w:t xml:space="preserve"> </w:t>
      </w:r>
      <w:r w:rsidRPr="00650594">
        <w:rPr>
          <w:lang w:val="uk-UA"/>
        </w:rPr>
        <w:t>511578</w:t>
      </w:r>
      <w:r w:rsidR="00D7072B">
        <w:rPr>
          <w:lang w:val="uk-UA"/>
        </w:rPr>
        <w:t>,0</w:t>
      </w:r>
      <w:r w:rsidRPr="00650594">
        <w:rPr>
          <w:lang w:val="uk-UA"/>
        </w:rPr>
        <w:t>0</w:t>
      </w:r>
      <w:r w:rsidRPr="008050EE">
        <w:rPr>
          <w:lang w:val="uk-UA"/>
        </w:rPr>
        <w:t>грн.</w:t>
      </w:r>
    </w:p>
    <w:p w14:paraId="7546FD9B" w14:textId="3EF46972" w:rsidR="00105875" w:rsidRPr="008050EE" w:rsidRDefault="00105875" w:rsidP="00105875">
      <w:pPr>
        <w:spacing w:after="0"/>
        <w:ind w:firstLine="709"/>
        <w:jc w:val="both"/>
        <w:rPr>
          <w:lang w:val="uk-UA"/>
        </w:rPr>
      </w:pPr>
      <w:r w:rsidRPr="008050EE">
        <w:rPr>
          <w:lang w:val="uk-UA"/>
        </w:rPr>
        <w:t xml:space="preserve">–  Обсяг закупівлі природного газу – </w:t>
      </w:r>
      <w:r>
        <w:rPr>
          <w:lang w:val="uk-UA"/>
        </w:rPr>
        <w:t>3</w:t>
      </w:r>
      <w:r>
        <w:rPr>
          <w:lang w:val="uk-UA"/>
        </w:rPr>
        <w:t>0</w:t>
      </w:r>
      <w:r>
        <w:rPr>
          <w:lang w:val="uk-UA"/>
        </w:rPr>
        <w:t xml:space="preserve"> </w:t>
      </w:r>
      <w:r w:rsidRPr="008050EE">
        <w:rPr>
          <w:lang w:val="uk-UA"/>
        </w:rPr>
        <w:t>тис. куб. м.</w:t>
      </w:r>
    </w:p>
    <w:p w14:paraId="3F7C0EFB" w14:textId="758D57B6" w:rsidR="00105875" w:rsidRPr="008050EE" w:rsidRDefault="00105875" w:rsidP="00105875">
      <w:pPr>
        <w:spacing w:after="0"/>
        <w:ind w:firstLine="709"/>
        <w:jc w:val="both"/>
        <w:rPr>
          <w:lang w:val="uk-UA"/>
        </w:rPr>
      </w:pPr>
      <w:r w:rsidRPr="008050EE">
        <w:rPr>
          <w:lang w:val="uk-UA"/>
        </w:rPr>
        <w:t xml:space="preserve">– Термін поставки: щомісячно </w:t>
      </w:r>
      <w:r>
        <w:rPr>
          <w:lang w:val="uk-UA"/>
        </w:rPr>
        <w:t>з 01</w:t>
      </w:r>
      <w:r w:rsidRPr="00105875">
        <w:t xml:space="preserve">.11.2025 </w:t>
      </w:r>
      <w:r>
        <w:rPr>
          <w:lang w:val="uk-UA"/>
        </w:rPr>
        <w:t xml:space="preserve">року </w:t>
      </w:r>
      <w:r>
        <w:rPr>
          <w:lang w:val="uk-UA"/>
        </w:rPr>
        <w:t>п</w:t>
      </w:r>
      <w:r w:rsidRPr="008050EE">
        <w:rPr>
          <w:lang w:val="uk-UA"/>
        </w:rPr>
        <w:t>о 3</w:t>
      </w:r>
      <w:r>
        <w:rPr>
          <w:lang w:val="uk-UA"/>
        </w:rPr>
        <w:t>1</w:t>
      </w:r>
      <w:r w:rsidRPr="008050EE">
        <w:rPr>
          <w:lang w:val="uk-UA"/>
        </w:rPr>
        <w:t>.</w:t>
      </w:r>
      <w:r>
        <w:rPr>
          <w:lang w:val="uk-UA"/>
        </w:rPr>
        <w:t>03</w:t>
      </w:r>
      <w:r w:rsidRPr="008050EE">
        <w:rPr>
          <w:lang w:val="uk-UA"/>
        </w:rPr>
        <w:t>.202</w:t>
      </w:r>
      <w:r>
        <w:rPr>
          <w:lang w:val="uk-UA"/>
        </w:rPr>
        <w:t>6</w:t>
      </w:r>
      <w:r w:rsidRPr="008050EE">
        <w:rPr>
          <w:lang w:val="uk-UA"/>
        </w:rPr>
        <w:t xml:space="preserve"> р. включно.</w:t>
      </w:r>
    </w:p>
    <w:p w14:paraId="15578DC6" w14:textId="77777777" w:rsidR="00105875" w:rsidRPr="008050EE" w:rsidRDefault="00105875" w:rsidP="00105875">
      <w:pPr>
        <w:spacing w:after="0"/>
        <w:ind w:firstLine="709"/>
        <w:jc w:val="both"/>
        <w:rPr>
          <w:lang w:val="uk-UA"/>
        </w:rPr>
      </w:pPr>
      <w:r w:rsidRPr="008050EE">
        <w:rPr>
          <w:lang w:val="uk-UA"/>
        </w:rPr>
        <w:t>– Ціна  природного газу за 1000 куб. м  газу з ПДВ – 1</w:t>
      </w:r>
      <w:r>
        <w:rPr>
          <w:lang w:val="uk-UA"/>
        </w:rPr>
        <w:t>7052</w:t>
      </w:r>
      <w:r w:rsidRPr="008050EE">
        <w:rPr>
          <w:lang w:val="uk-UA"/>
        </w:rPr>
        <w:t>,</w:t>
      </w:r>
      <w:r>
        <w:rPr>
          <w:lang w:val="uk-UA"/>
        </w:rPr>
        <w:t>60</w:t>
      </w:r>
      <w:r w:rsidRPr="008050EE">
        <w:rPr>
          <w:lang w:val="uk-UA"/>
        </w:rPr>
        <w:t xml:space="preserve"> грн., з урахуванням тарифу на послуги транспортування та коефіцієнту, який застосовується при замовленні потужності на добу.</w:t>
      </w:r>
    </w:p>
    <w:p w14:paraId="5AE6AF8F" w14:textId="77777777" w:rsidR="00105875" w:rsidRPr="008050EE" w:rsidRDefault="00105875" w:rsidP="00105875">
      <w:pPr>
        <w:spacing w:after="0"/>
        <w:ind w:firstLine="709"/>
        <w:jc w:val="both"/>
        <w:rPr>
          <w:lang w:val="uk-UA"/>
        </w:rPr>
      </w:pPr>
      <w:r w:rsidRPr="008050EE">
        <w:rPr>
          <w:lang w:val="uk-UA"/>
        </w:rPr>
        <w:t xml:space="preserve">Загальну кількість закупівлі товару сформовано виходячи з потреби споживання, </w:t>
      </w:r>
      <w:proofErr w:type="spellStart"/>
      <w:r w:rsidRPr="008050EE">
        <w:rPr>
          <w:lang w:val="uk-UA"/>
        </w:rPr>
        <w:t>потужностей</w:t>
      </w:r>
      <w:proofErr w:type="spellEnd"/>
      <w:r w:rsidRPr="008050EE">
        <w:rPr>
          <w:lang w:val="uk-UA"/>
        </w:rPr>
        <w:t xml:space="preserve"> газових котлів.</w:t>
      </w:r>
    </w:p>
    <w:p w14:paraId="5EE9D77D" w14:textId="77777777" w:rsidR="00105875" w:rsidRPr="008050EE" w:rsidRDefault="00105875" w:rsidP="00105875">
      <w:pPr>
        <w:spacing w:after="0"/>
        <w:ind w:firstLine="709"/>
        <w:jc w:val="both"/>
        <w:rPr>
          <w:lang w:val="uk-UA"/>
        </w:rPr>
      </w:pPr>
      <w:r w:rsidRPr="008050EE">
        <w:rPr>
          <w:lang w:val="uk-UA"/>
        </w:rPr>
        <w:t xml:space="preserve">   Учасник при формуванні ціни повинен врахувати усі витрати на постачання, в тому числі і за транспортування, з урахуванням усіх платежів (окрім розподілу), які можуть бути ним понесені у ході виконання договору про закупівлю. За розрахункову одиницю газу приймається один метр кубічний (м3), приведений до стандартних умов: температура (t) 293,18 К (20оС), тиск газу (Р) 101,325 кПа (760 мм </w:t>
      </w:r>
      <w:proofErr w:type="spellStart"/>
      <w:r w:rsidRPr="008050EE">
        <w:rPr>
          <w:lang w:val="uk-UA"/>
        </w:rPr>
        <w:t>рт</w:t>
      </w:r>
      <w:proofErr w:type="spellEnd"/>
      <w:r w:rsidRPr="008050EE">
        <w:rPr>
          <w:lang w:val="uk-UA"/>
        </w:rPr>
        <w:t>. ст.).</w:t>
      </w:r>
    </w:p>
    <w:tbl>
      <w:tblPr>
        <w:tblW w:w="11003" w:type="dxa"/>
        <w:tblInd w:w="-5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3"/>
        <w:gridCol w:w="2244"/>
        <w:gridCol w:w="2095"/>
        <w:gridCol w:w="3118"/>
        <w:gridCol w:w="2533"/>
      </w:tblGrid>
      <w:tr w:rsidR="00105875" w:rsidRPr="008050EE" w14:paraId="6DCE7F2C" w14:textId="77777777" w:rsidTr="00931D8C">
        <w:trPr>
          <w:trHeight w:val="792"/>
        </w:trPr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4BFCCEBF" w14:textId="77777777" w:rsidR="00105875" w:rsidRPr="008050EE" w:rsidRDefault="00105875" w:rsidP="00347A4F">
            <w:pPr>
              <w:spacing w:after="0"/>
              <w:jc w:val="both"/>
              <w:rPr>
                <w:lang w:val="uk-UA"/>
              </w:rPr>
            </w:pPr>
            <w:r w:rsidRPr="008050EE">
              <w:rPr>
                <w:b/>
                <w:bCs/>
                <w:lang w:val="uk-UA"/>
              </w:rPr>
              <w:t>№ з/п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3C944449" w14:textId="77777777" w:rsidR="00105875" w:rsidRPr="008050EE" w:rsidRDefault="00105875" w:rsidP="00347A4F">
            <w:pPr>
              <w:spacing w:after="0"/>
              <w:jc w:val="both"/>
              <w:rPr>
                <w:lang w:val="uk-UA"/>
              </w:rPr>
            </w:pPr>
            <w:r w:rsidRPr="008050EE">
              <w:rPr>
                <w:b/>
                <w:bCs/>
                <w:lang w:val="uk-UA"/>
              </w:rPr>
              <w:t>Код продукції</w:t>
            </w:r>
          </w:p>
        </w:tc>
        <w:tc>
          <w:tcPr>
            <w:tcW w:w="209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1F0C88A0" w14:textId="77777777" w:rsidR="00105875" w:rsidRPr="008050EE" w:rsidRDefault="00105875" w:rsidP="00347A4F">
            <w:pPr>
              <w:spacing w:after="0"/>
              <w:jc w:val="both"/>
              <w:rPr>
                <w:lang w:val="uk-UA"/>
              </w:rPr>
            </w:pPr>
            <w:r w:rsidRPr="008050EE">
              <w:rPr>
                <w:b/>
                <w:bCs/>
                <w:lang w:val="uk-UA"/>
              </w:rPr>
              <w:t>Найменування товару</w:t>
            </w:r>
          </w:p>
        </w:tc>
        <w:tc>
          <w:tcPr>
            <w:tcW w:w="311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3EE22F60" w14:textId="77777777" w:rsidR="00105875" w:rsidRPr="008050EE" w:rsidRDefault="00105875" w:rsidP="00347A4F">
            <w:pPr>
              <w:spacing w:after="0"/>
              <w:jc w:val="both"/>
              <w:rPr>
                <w:lang w:val="uk-UA"/>
              </w:rPr>
            </w:pPr>
            <w:r>
              <w:rPr>
                <w:b/>
                <w:bCs/>
                <w:lang w:val="uk-UA"/>
              </w:rPr>
              <w:t>О</w:t>
            </w:r>
            <w:r w:rsidRPr="008050EE">
              <w:rPr>
                <w:b/>
                <w:bCs/>
                <w:lang w:val="uk-UA"/>
              </w:rPr>
              <w:t>диниця виміру</w:t>
            </w:r>
          </w:p>
        </w:tc>
        <w:tc>
          <w:tcPr>
            <w:tcW w:w="253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06405A22" w14:textId="77777777" w:rsidR="00105875" w:rsidRPr="008050EE" w:rsidRDefault="00105875" w:rsidP="00931D8C">
            <w:pPr>
              <w:spacing w:after="0"/>
              <w:jc w:val="both"/>
              <w:rPr>
                <w:lang w:val="uk-UA"/>
              </w:rPr>
            </w:pPr>
            <w:r w:rsidRPr="008050EE">
              <w:rPr>
                <w:b/>
                <w:bCs/>
                <w:lang w:val="uk-UA"/>
              </w:rPr>
              <w:t>Кількість</w:t>
            </w:r>
          </w:p>
        </w:tc>
      </w:tr>
      <w:tr w:rsidR="00105875" w:rsidRPr="008050EE" w14:paraId="21D314BB" w14:textId="77777777" w:rsidTr="00931D8C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25F1BD5D" w14:textId="77777777" w:rsidR="00105875" w:rsidRPr="008050EE" w:rsidRDefault="00105875" w:rsidP="00347A4F">
            <w:pPr>
              <w:spacing w:after="0"/>
              <w:jc w:val="both"/>
              <w:rPr>
                <w:lang w:val="uk-UA"/>
              </w:rPr>
            </w:pPr>
            <w:r w:rsidRPr="008050EE">
              <w:rPr>
                <w:lang w:val="uk-UA"/>
              </w:rPr>
              <w:t>1.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45FA4E5C" w14:textId="77777777" w:rsidR="00105875" w:rsidRPr="008050EE" w:rsidRDefault="00105875" w:rsidP="00347A4F">
            <w:pPr>
              <w:spacing w:after="0"/>
              <w:jc w:val="both"/>
              <w:rPr>
                <w:lang w:val="uk-UA"/>
              </w:rPr>
            </w:pPr>
            <w:r w:rsidRPr="008050EE">
              <w:rPr>
                <w:lang w:val="uk-UA"/>
              </w:rPr>
              <w:t>09120000-6 </w:t>
            </w:r>
          </w:p>
        </w:tc>
        <w:tc>
          <w:tcPr>
            <w:tcW w:w="209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2E9CF464" w14:textId="6F55E4CA" w:rsidR="00105875" w:rsidRPr="008050EE" w:rsidRDefault="00105875" w:rsidP="00931D8C">
            <w:pPr>
              <w:spacing w:after="0"/>
              <w:jc w:val="both"/>
              <w:rPr>
                <w:lang w:val="uk-UA"/>
              </w:rPr>
            </w:pPr>
            <w:r w:rsidRPr="008050EE">
              <w:rPr>
                <w:lang w:val="uk-UA"/>
              </w:rPr>
              <w:t>Газове</w:t>
            </w:r>
            <w:r w:rsidR="00931D8C">
              <w:rPr>
                <w:lang w:val="uk-UA"/>
              </w:rPr>
              <w:t xml:space="preserve"> </w:t>
            </w:r>
            <w:r w:rsidRPr="008050EE">
              <w:rPr>
                <w:lang w:val="uk-UA"/>
              </w:rPr>
              <w:t>паливо (природний газ)</w:t>
            </w:r>
          </w:p>
        </w:tc>
        <w:tc>
          <w:tcPr>
            <w:tcW w:w="311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5658796B" w14:textId="77777777" w:rsidR="00105875" w:rsidRPr="008050EE" w:rsidRDefault="00105875" w:rsidP="00347A4F">
            <w:pPr>
              <w:spacing w:after="0"/>
              <w:ind w:firstLine="709"/>
              <w:jc w:val="both"/>
              <w:rPr>
                <w:lang w:val="uk-UA"/>
              </w:rPr>
            </w:pPr>
            <w:r w:rsidRPr="008050EE">
              <w:rPr>
                <w:lang w:val="uk-UA"/>
              </w:rPr>
              <w:t>м. куб.</w:t>
            </w:r>
          </w:p>
        </w:tc>
        <w:tc>
          <w:tcPr>
            <w:tcW w:w="253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1B36D697" w14:textId="5F118A53" w:rsidR="00105875" w:rsidRPr="008050EE" w:rsidRDefault="00105875" w:rsidP="00347A4F">
            <w:pPr>
              <w:spacing w:after="0"/>
              <w:ind w:firstLine="709"/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  <w:r>
              <w:rPr>
                <w:lang w:val="uk-UA"/>
              </w:rPr>
              <w:t>0</w:t>
            </w:r>
            <w:r>
              <w:rPr>
                <w:lang w:val="uk-UA"/>
              </w:rPr>
              <w:t>00</w:t>
            </w:r>
            <w:r w:rsidRPr="008050EE">
              <w:rPr>
                <w:lang w:val="uk-UA"/>
              </w:rPr>
              <w:t>0</w:t>
            </w:r>
          </w:p>
        </w:tc>
      </w:tr>
    </w:tbl>
    <w:p w14:paraId="39CF146A" w14:textId="77777777" w:rsidR="00105875" w:rsidRPr="008050EE" w:rsidRDefault="00105875" w:rsidP="00105875">
      <w:pPr>
        <w:spacing w:after="0"/>
        <w:ind w:firstLine="709"/>
        <w:jc w:val="both"/>
        <w:rPr>
          <w:lang w:val="uk-UA"/>
        </w:rPr>
      </w:pPr>
      <w:r w:rsidRPr="008050EE">
        <w:rPr>
          <w:b/>
          <w:bCs/>
          <w:lang w:val="uk-UA"/>
        </w:rPr>
        <w:t xml:space="preserve">Строк поставки Товару: </w:t>
      </w:r>
      <w:r>
        <w:rPr>
          <w:b/>
          <w:bCs/>
          <w:lang w:val="uk-UA"/>
        </w:rPr>
        <w:t>по</w:t>
      </w:r>
      <w:r w:rsidRPr="008050EE">
        <w:rPr>
          <w:b/>
          <w:bCs/>
          <w:lang w:val="uk-UA"/>
        </w:rPr>
        <w:t xml:space="preserve"> 3</w:t>
      </w:r>
      <w:r>
        <w:rPr>
          <w:b/>
          <w:bCs/>
          <w:lang w:val="uk-UA"/>
        </w:rPr>
        <w:t>1</w:t>
      </w:r>
      <w:r w:rsidRPr="008050EE">
        <w:rPr>
          <w:b/>
          <w:bCs/>
          <w:lang w:val="uk-UA"/>
        </w:rPr>
        <w:t>.</w:t>
      </w:r>
      <w:r>
        <w:rPr>
          <w:b/>
          <w:bCs/>
          <w:lang w:val="uk-UA"/>
        </w:rPr>
        <w:t>10</w:t>
      </w:r>
      <w:r w:rsidRPr="008050EE">
        <w:rPr>
          <w:b/>
          <w:bCs/>
          <w:lang w:val="uk-UA"/>
        </w:rPr>
        <w:t>.202</w:t>
      </w:r>
      <w:r w:rsidRPr="003E0A7D">
        <w:rPr>
          <w:b/>
          <w:bCs/>
          <w:lang w:val="uk-UA"/>
        </w:rPr>
        <w:t>5</w:t>
      </w:r>
      <w:r w:rsidRPr="008050EE">
        <w:rPr>
          <w:b/>
          <w:bCs/>
          <w:lang w:val="uk-UA"/>
        </w:rPr>
        <w:t xml:space="preserve"> р.</w:t>
      </w:r>
      <w:r w:rsidRPr="008050EE">
        <w:rPr>
          <w:lang w:val="uk-UA"/>
        </w:rPr>
        <w:t xml:space="preserve"> </w:t>
      </w:r>
    </w:p>
    <w:p w14:paraId="584EEF1D" w14:textId="77777777" w:rsidR="00105875" w:rsidRPr="008050EE" w:rsidRDefault="00105875" w:rsidP="00105875">
      <w:pPr>
        <w:spacing w:after="0"/>
        <w:ind w:firstLine="709"/>
        <w:jc w:val="both"/>
        <w:rPr>
          <w:lang w:val="uk-UA"/>
        </w:rPr>
      </w:pPr>
      <w:r w:rsidRPr="008050EE">
        <w:rPr>
          <w:lang w:val="uk-UA"/>
        </w:rPr>
        <w:t>Технічні та якісні характеристики газу повинні відповідати нормам діючого на території України законодавства, державним, міжнародним стандартам та вимогам державної політики України в галузі захисту довкілля.</w:t>
      </w:r>
    </w:p>
    <w:p w14:paraId="673805BF" w14:textId="77777777" w:rsidR="00105875" w:rsidRPr="008050EE" w:rsidRDefault="00105875" w:rsidP="00105875">
      <w:pPr>
        <w:spacing w:after="0"/>
        <w:ind w:firstLine="709"/>
        <w:jc w:val="both"/>
        <w:rPr>
          <w:lang w:val="uk-UA"/>
        </w:rPr>
      </w:pPr>
      <w:r w:rsidRPr="008050EE">
        <w:rPr>
          <w:lang w:val="uk-UA"/>
        </w:rPr>
        <w:t>Фізико-хімічні показники природного газу, який передається Постачальником Споживачеві у пунктах приймання-передачі, повинні відповідати вимогам, визначеним розділом ІІІ Кодексу ГТС та Кодексом ГРМ.</w:t>
      </w:r>
    </w:p>
    <w:p w14:paraId="6B4164E6" w14:textId="77777777" w:rsidR="00105875" w:rsidRPr="008050EE" w:rsidRDefault="00105875" w:rsidP="00105875">
      <w:pPr>
        <w:spacing w:after="0"/>
        <w:ind w:firstLine="709"/>
        <w:jc w:val="both"/>
        <w:rPr>
          <w:lang w:val="uk-UA"/>
        </w:rPr>
      </w:pPr>
      <w:r w:rsidRPr="008050EE">
        <w:rPr>
          <w:lang w:val="uk-UA"/>
        </w:rPr>
        <w:t>Відносини між газопостачальними, газорозподільними підприємствами та споживачами природного газу регулюються наступними документами:</w:t>
      </w:r>
    </w:p>
    <w:p w14:paraId="46C8B6B4" w14:textId="77777777" w:rsidR="00105875" w:rsidRPr="008050EE" w:rsidRDefault="00105875" w:rsidP="00105875">
      <w:pPr>
        <w:numPr>
          <w:ilvl w:val="0"/>
          <w:numId w:val="1"/>
        </w:numPr>
        <w:spacing w:after="0"/>
        <w:jc w:val="both"/>
        <w:rPr>
          <w:lang w:val="uk-UA"/>
        </w:rPr>
      </w:pPr>
      <w:r w:rsidRPr="008050EE">
        <w:rPr>
          <w:lang w:val="uk-UA"/>
        </w:rPr>
        <w:lastRenderedPageBreak/>
        <w:t xml:space="preserve">Постановою Національної комісії, що здійснює </w:t>
      </w:r>
      <w:proofErr w:type="spellStart"/>
      <w:r w:rsidRPr="008050EE">
        <w:rPr>
          <w:lang w:val="uk-UA"/>
        </w:rPr>
        <w:t>державнере</w:t>
      </w:r>
      <w:proofErr w:type="spellEnd"/>
      <w:r w:rsidRPr="008050EE">
        <w:rPr>
          <w:lang w:val="uk-UA"/>
        </w:rPr>
        <w:t xml:space="preserve"> </w:t>
      </w:r>
      <w:proofErr w:type="spellStart"/>
      <w:r w:rsidRPr="008050EE">
        <w:rPr>
          <w:lang w:val="uk-UA"/>
        </w:rPr>
        <w:t>гулювання</w:t>
      </w:r>
      <w:proofErr w:type="spellEnd"/>
      <w:r w:rsidRPr="008050EE">
        <w:rPr>
          <w:lang w:val="uk-UA"/>
        </w:rPr>
        <w:t xml:space="preserve"> у сферах енергетики та комунальних послуг (НКРЕКП) від 30.09.2015 № 2496 «Про затвердження Правил постачання природного газу» (надалі – Правила постачання природного газу),</w:t>
      </w:r>
    </w:p>
    <w:p w14:paraId="1D15E7A4" w14:textId="77777777" w:rsidR="00105875" w:rsidRPr="008050EE" w:rsidRDefault="00105875" w:rsidP="00105875">
      <w:pPr>
        <w:numPr>
          <w:ilvl w:val="0"/>
          <w:numId w:val="1"/>
        </w:numPr>
        <w:spacing w:after="0"/>
        <w:jc w:val="both"/>
        <w:rPr>
          <w:lang w:val="uk-UA"/>
        </w:rPr>
      </w:pPr>
      <w:r w:rsidRPr="008050EE">
        <w:rPr>
          <w:lang w:val="uk-UA"/>
        </w:rPr>
        <w:t>Постановою НКРЕКП від 30.09.2015 № 2493 «Про затвердження Кодексу газотранспортної системи» (Кодекс ГТС),</w:t>
      </w:r>
    </w:p>
    <w:p w14:paraId="6C6446A8" w14:textId="77777777" w:rsidR="00105875" w:rsidRPr="008050EE" w:rsidRDefault="00105875" w:rsidP="00105875">
      <w:pPr>
        <w:numPr>
          <w:ilvl w:val="0"/>
          <w:numId w:val="1"/>
        </w:numPr>
        <w:spacing w:after="0"/>
        <w:jc w:val="both"/>
        <w:rPr>
          <w:lang w:val="uk-UA"/>
        </w:rPr>
      </w:pPr>
      <w:r>
        <w:rPr>
          <w:lang w:val="uk-UA"/>
        </w:rPr>
        <w:t>П</w:t>
      </w:r>
      <w:r w:rsidRPr="00A3544E">
        <w:rPr>
          <w:lang w:val="uk-UA"/>
        </w:rPr>
        <w:t xml:space="preserve">остановою НКРЕКП від 30.12.2024 №2387 «Про встановлення тарифів для ТОВ «ОПЕРАТОР ГТС УКРАЇНИ» на послуги транспортування природного газу для точок входу і точок виходу на регуляторний період 2025 – 2029 роки» </w:t>
      </w:r>
    </w:p>
    <w:p w14:paraId="5DF79131" w14:textId="77777777" w:rsidR="00105875" w:rsidRPr="008050EE" w:rsidRDefault="00105875" w:rsidP="00105875">
      <w:pPr>
        <w:numPr>
          <w:ilvl w:val="0"/>
          <w:numId w:val="1"/>
        </w:numPr>
        <w:spacing w:after="0"/>
        <w:jc w:val="both"/>
        <w:rPr>
          <w:lang w:val="uk-UA"/>
        </w:rPr>
      </w:pPr>
      <w:r w:rsidRPr="008050EE">
        <w:rPr>
          <w:lang w:val="uk-UA"/>
        </w:rPr>
        <w:t> іншими нормативно-правовими актами України, що регулюють відносини у сфері постачання природного газу</w:t>
      </w:r>
    </w:p>
    <w:p w14:paraId="7D89EFDF" w14:textId="77777777" w:rsidR="00105875" w:rsidRPr="008050EE" w:rsidRDefault="00105875" w:rsidP="00105875">
      <w:pPr>
        <w:spacing w:after="0"/>
        <w:ind w:firstLine="709"/>
        <w:jc w:val="both"/>
        <w:rPr>
          <w:lang w:val="uk-UA"/>
        </w:rPr>
      </w:pPr>
      <w:r w:rsidRPr="008050EE">
        <w:rPr>
          <w:lang w:val="uk-UA"/>
        </w:rPr>
        <w:t xml:space="preserve">Природний газ (природний газ, нафтовий (попутний) газ, газ (метан) вугільних родовищ та газ сланцевих </w:t>
      </w:r>
      <w:proofErr w:type="spellStart"/>
      <w:r w:rsidRPr="008050EE">
        <w:rPr>
          <w:lang w:val="uk-UA"/>
        </w:rPr>
        <w:t>товщ</w:t>
      </w:r>
      <w:proofErr w:type="spellEnd"/>
      <w:r w:rsidRPr="008050EE">
        <w:rPr>
          <w:lang w:val="uk-UA"/>
        </w:rPr>
        <w:t>) – корисна копалина, яка є сумішшю вуглеводнів та невуглеводневих компонентів, перебуває у газоподібному стані за стандартних умов (тиск – 760 мм ртутного стовпа і температура – 20° С) і є товарною продукцією.</w:t>
      </w:r>
    </w:p>
    <w:p w14:paraId="2FC42D82" w14:textId="77777777" w:rsidR="00105875" w:rsidRPr="008050EE" w:rsidRDefault="00105875" w:rsidP="00105875">
      <w:pPr>
        <w:spacing w:after="0"/>
        <w:ind w:firstLine="709"/>
        <w:jc w:val="both"/>
        <w:rPr>
          <w:lang w:val="uk-UA"/>
        </w:rPr>
      </w:pPr>
      <w:r w:rsidRPr="008050EE">
        <w:rPr>
          <w:lang w:val="uk-UA"/>
        </w:rPr>
        <w:t xml:space="preserve">Товар повинен бути сертифікований у встановленому Законом порядку (наявність </w:t>
      </w:r>
      <w:proofErr w:type="spellStart"/>
      <w:r w:rsidRPr="008050EE">
        <w:rPr>
          <w:lang w:val="uk-UA"/>
        </w:rPr>
        <w:t>свідоцтв</w:t>
      </w:r>
      <w:proofErr w:type="spellEnd"/>
      <w:r w:rsidRPr="008050EE">
        <w:rPr>
          <w:lang w:val="uk-UA"/>
        </w:rPr>
        <w:t>, сертифікатів відповідності якості на товар).</w:t>
      </w:r>
    </w:p>
    <w:p w14:paraId="1412927F" w14:textId="77777777" w:rsidR="00105875" w:rsidRPr="008050EE" w:rsidRDefault="00105875" w:rsidP="00105875">
      <w:pPr>
        <w:spacing w:after="0"/>
        <w:ind w:firstLine="709"/>
        <w:jc w:val="both"/>
        <w:rPr>
          <w:lang w:val="uk-UA"/>
        </w:rPr>
      </w:pPr>
      <w:r w:rsidRPr="008050EE">
        <w:rPr>
          <w:lang w:val="uk-UA"/>
        </w:rPr>
        <w:t>Технічні та якісні характеристики предмета закупівлі повинні відповідати технічним умовам та стандартам, передбаченим законодавством України, діючими на період постачання товару.</w:t>
      </w:r>
    </w:p>
    <w:p w14:paraId="278AC371" w14:textId="77777777" w:rsidR="00105875" w:rsidRPr="008050EE" w:rsidRDefault="00105875" w:rsidP="00105875">
      <w:pPr>
        <w:spacing w:after="0"/>
        <w:ind w:firstLine="709"/>
        <w:jc w:val="both"/>
        <w:rPr>
          <w:lang w:val="uk-UA"/>
        </w:rPr>
      </w:pPr>
      <w:r w:rsidRPr="008050EE">
        <w:rPr>
          <w:lang w:val="uk-UA"/>
        </w:rPr>
        <w:t>Якість та інші фізико-хімічні характеристики природного газу, який передається, повинні відповідати параметрам чинного стандарту відповідного ГОСТу.</w:t>
      </w:r>
    </w:p>
    <w:p w14:paraId="11788D76" w14:textId="77777777" w:rsidR="00105875" w:rsidRDefault="00105875" w:rsidP="00105875">
      <w:pPr>
        <w:spacing w:after="0"/>
        <w:ind w:firstLine="709"/>
        <w:jc w:val="both"/>
        <w:rPr>
          <w:b/>
          <w:bCs/>
          <w:lang w:val="uk-UA"/>
        </w:rPr>
      </w:pPr>
      <w:r w:rsidRPr="008050EE">
        <w:rPr>
          <w:lang w:val="uk-UA"/>
        </w:rPr>
        <w:t>            </w:t>
      </w:r>
      <w:r w:rsidRPr="008050EE">
        <w:rPr>
          <w:b/>
          <w:bCs/>
          <w:lang w:val="uk-UA"/>
        </w:rPr>
        <w:t>Місце поставки Товару: </w:t>
      </w:r>
    </w:p>
    <w:p w14:paraId="58D79F50" w14:textId="77777777" w:rsidR="00105875" w:rsidRPr="00A3544E" w:rsidRDefault="00105875" w:rsidP="00105875">
      <w:pPr>
        <w:shd w:val="clear" w:color="auto" w:fill="FFFFFF"/>
        <w:spacing w:before="10" w:after="10"/>
        <w:ind w:left="284" w:right="284"/>
        <w:jc w:val="both"/>
        <w:textAlignment w:val="baseline"/>
        <w:rPr>
          <w:color w:val="000000"/>
          <w:bdr w:val="none" w:sz="0" w:space="0" w:color="auto" w:frame="1"/>
          <w:lang w:val="uk-UA"/>
        </w:rPr>
      </w:pPr>
      <w:proofErr w:type="spellStart"/>
      <w:r>
        <w:rPr>
          <w:color w:val="000000"/>
          <w:bdr w:val="none" w:sz="0" w:space="0" w:color="auto" w:frame="1"/>
        </w:rPr>
        <w:t>вул</w:t>
      </w:r>
      <w:proofErr w:type="spellEnd"/>
      <w:r>
        <w:rPr>
          <w:color w:val="000000"/>
          <w:bdr w:val="none" w:sz="0" w:space="0" w:color="auto" w:frame="1"/>
        </w:rPr>
        <w:t xml:space="preserve">. </w:t>
      </w:r>
      <w:proofErr w:type="spellStart"/>
      <w:r>
        <w:rPr>
          <w:color w:val="000000"/>
          <w:bdr w:val="none" w:sz="0" w:space="0" w:color="auto" w:frame="1"/>
        </w:rPr>
        <w:t>Незалежності</w:t>
      </w:r>
      <w:proofErr w:type="spellEnd"/>
      <w:r>
        <w:rPr>
          <w:color w:val="000000"/>
          <w:bdr w:val="none" w:sz="0" w:space="0" w:color="auto" w:frame="1"/>
        </w:rPr>
        <w:t>, 7 с-</w:t>
      </w:r>
      <w:proofErr w:type="spellStart"/>
      <w:r>
        <w:rPr>
          <w:color w:val="000000"/>
          <w:bdr w:val="none" w:sz="0" w:space="0" w:color="auto" w:frame="1"/>
        </w:rPr>
        <w:t>ще</w:t>
      </w:r>
      <w:proofErr w:type="spellEnd"/>
      <w:r>
        <w:rPr>
          <w:color w:val="000000"/>
          <w:bdr w:val="none" w:sz="0" w:space="0" w:color="auto" w:frame="1"/>
        </w:rPr>
        <w:t xml:space="preserve"> </w:t>
      </w:r>
      <w:proofErr w:type="spellStart"/>
      <w:r>
        <w:rPr>
          <w:color w:val="000000"/>
          <w:bdr w:val="none" w:sz="0" w:space="0" w:color="auto" w:frame="1"/>
        </w:rPr>
        <w:t>Люблинець</w:t>
      </w:r>
      <w:proofErr w:type="spellEnd"/>
      <w:r>
        <w:rPr>
          <w:color w:val="000000"/>
          <w:bdr w:val="none" w:sz="0" w:space="0" w:color="auto" w:frame="1"/>
        </w:rPr>
        <w:t xml:space="preserve">, </w:t>
      </w:r>
      <w:proofErr w:type="spellStart"/>
      <w:r>
        <w:rPr>
          <w:color w:val="000000"/>
          <w:bdr w:val="none" w:sz="0" w:space="0" w:color="auto" w:frame="1"/>
        </w:rPr>
        <w:t>Ковельський</w:t>
      </w:r>
      <w:proofErr w:type="spellEnd"/>
      <w:r>
        <w:rPr>
          <w:color w:val="000000"/>
          <w:bdr w:val="none" w:sz="0" w:space="0" w:color="auto" w:frame="1"/>
        </w:rPr>
        <w:t xml:space="preserve"> район </w:t>
      </w:r>
      <w:proofErr w:type="spellStart"/>
      <w:r>
        <w:rPr>
          <w:color w:val="000000"/>
          <w:bdr w:val="none" w:sz="0" w:space="0" w:color="auto" w:frame="1"/>
        </w:rPr>
        <w:t>Волинська</w:t>
      </w:r>
      <w:proofErr w:type="spellEnd"/>
      <w:r>
        <w:rPr>
          <w:color w:val="000000"/>
          <w:bdr w:val="none" w:sz="0" w:space="0" w:color="auto" w:frame="1"/>
        </w:rPr>
        <w:t xml:space="preserve"> область, </w:t>
      </w:r>
      <w:proofErr w:type="spellStart"/>
      <w:r>
        <w:rPr>
          <w:color w:val="000000"/>
          <w:bdr w:val="none" w:sz="0" w:space="0" w:color="auto" w:frame="1"/>
        </w:rPr>
        <w:t>Україна</w:t>
      </w:r>
      <w:proofErr w:type="spellEnd"/>
      <w:r>
        <w:rPr>
          <w:color w:val="000000"/>
          <w:bdr w:val="none" w:sz="0" w:space="0" w:color="auto" w:frame="1"/>
        </w:rPr>
        <w:t>, 45034</w:t>
      </w:r>
    </w:p>
    <w:p w14:paraId="6307A9C9" w14:textId="77777777" w:rsidR="00105875" w:rsidRDefault="00105875" w:rsidP="00105875">
      <w:pPr>
        <w:shd w:val="clear" w:color="auto" w:fill="FFFFFF"/>
        <w:spacing w:before="10" w:after="10"/>
        <w:ind w:left="284" w:right="284"/>
        <w:jc w:val="both"/>
        <w:textAlignment w:val="baseline"/>
        <w:rPr>
          <w:color w:val="000000"/>
          <w:bdr w:val="none" w:sz="0" w:space="0" w:color="auto" w:frame="1"/>
        </w:rPr>
      </w:pPr>
      <w:proofErr w:type="spellStart"/>
      <w:r>
        <w:rPr>
          <w:color w:val="000000"/>
          <w:bdr w:val="none" w:sz="0" w:space="0" w:color="auto" w:frame="1"/>
        </w:rPr>
        <w:t>вул</w:t>
      </w:r>
      <w:proofErr w:type="spellEnd"/>
      <w:r>
        <w:rPr>
          <w:color w:val="000000"/>
          <w:bdr w:val="none" w:sz="0" w:space="0" w:color="auto" w:frame="1"/>
        </w:rPr>
        <w:t xml:space="preserve">. </w:t>
      </w:r>
      <w:proofErr w:type="spellStart"/>
      <w:r>
        <w:rPr>
          <w:color w:val="000000"/>
          <w:bdr w:val="none" w:sz="0" w:space="0" w:color="auto" w:frame="1"/>
        </w:rPr>
        <w:t>Незалежності</w:t>
      </w:r>
      <w:proofErr w:type="spellEnd"/>
      <w:r>
        <w:rPr>
          <w:color w:val="000000"/>
          <w:bdr w:val="none" w:sz="0" w:space="0" w:color="auto" w:frame="1"/>
        </w:rPr>
        <w:t>, 51 с-</w:t>
      </w:r>
      <w:proofErr w:type="spellStart"/>
      <w:r>
        <w:rPr>
          <w:color w:val="000000"/>
          <w:bdr w:val="none" w:sz="0" w:space="0" w:color="auto" w:frame="1"/>
        </w:rPr>
        <w:t>ще</w:t>
      </w:r>
      <w:proofErr w:type="spellEnd"/>
      <w:r>
        <w:rPr>
          <w:color w:val="000000"/>
          <w:bdr w:val="none" w:sz="0" w:space="0" w:color="auto" w:frame="1"/>
        </w:rPr>
        <w:t xml:space="preserve"> </w:t>
      </w:r>
      <w:proofErr w:type="spellStart"/>
      <w:r>
        <w:rPr>
          <w:color w:val="000000"/>
          <w:bdr w:val="none" w:sz="0" w:space="0" w:color="auto" w:frame="1"/>
        </w:rPr>
        <w:t>Люблинець</w:t>
      </w:r>
      <w:proofErr w:type="spellEnd"/>
      <w:r>
        <w:rPr>
          <w:color w:val="000000"/>
          <w:bdr w:val="none" w:sz="0" w:space="0" w:color="auto" w:frame="1"/>
        </w:rPr>
        <w:t xml:space="preserve">, </w:t>
      </w:r>
      <w:proofErr w:type="spellStart"/>
      <w:r>
        <w:rPr>
          <w:color w:val="000000"/>
          <w:bdr w:val="none" w:sz="0" w:space="0" w:color="auto" w:frame="1"/>
        </w:rPr>
        <w:t>Ковельський</w:t>
      </w:r>
      <w:proofErr w:type="spellEnd"/>
      <w:r>
        <w:rPr>
          <w:color w:val="000000"/>
          <w:bdr w:val="none" w:sz="0" w:space="0" w:color="auto" w:frame="1"/>
        </w:rPr>
        <w:t xml:space="preserve"> район </w:t>
      </w:r>
      <w:proofErr w:type="spellStart"/>
      <w:r>
        <w:rPr>
          <w:color w:val="000000"/>
          <w:bdr w:val="none" w:sz="0" w:space="0" w:color="auto" w:frame="1"/>
        </w:rPr>
        <w:t>Волинська</w:t>
      </w:r>
      <w:proofErr w:type="spellEnd"/>
      <w:r>
        <w:rPr>
          <w:color w:val="000000"/>
          <w:bdr w:val="none" w:sz="0" w:space="0" w:color="auto" w:frame="1"/>
        </w:rPr>
        <w:t xml:space="preserve"> область, </w:t>
      </w:r>
      <w:proofErr w:type="spellStart"/>
      <w:r>
        <w:rPr>
          <w:color w:val="000000"/>
          <w:bdr w:val="none" w:sz="0" w:space="0" w:color="auto" w:frame="1"/>
        </w:rPr>
        <w:t>Україна</w:t>
      </w:r>
      <w:proofErr w:type="spellEnd"/>
      <w:r>
        <w:rPr>
          <w:color w:val="000000"/>
          <w:bdr w:val="none" w:sz="0" w:space="0" w:color="auto" w:frame="1"/>
        </w:rPr>
        <w:t>, 45034</w:t>
      </w:r>
    </w:p>
    <w:p w14:paraId="3809692C" w14:textId="77777777" w:rsidR="00105875" w:rsidRDefault="00105875" w:rsidP="00105875">
      <w:pPr>
        <w:shd w:val="clear" w:color="auto" w:fill="FFFFFF"/>
        <w:spacing w:before="10" w:after="10"/>
        <w:ind w:left="284" w:right="284"/>
        <w:jc w:val="both"/>
        <w:textAlignment w:val="baseline"/>
        <w:rPr>
          <w:color w:val="000000"/>
          <w:bdr w:val="none" w:sz="0" w:space="0" w:color="auto" w:frame="1"/>
        </w:rPr>
      </w:pPr>
      <w:proofErr w:type="spellStart"/>
      <w:r>
        <w:rPr>
          <w:color w:val="000000"/>
        </w:rPr>
        <w:t>вул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Молодіжна</w:t>
      </w:r>
      <w:proofErr w:type="spellEnd"/>
      <w:r>
        <w:rPr>
          <w:color w:val="000000"/>
        </w:rPr>
        <w:t xml:space="preserve">, 10 с. </w:t>
      </w:r>
      <w:proofErr w:type="spellStart"/>
      <w:r>
        <w:rPr>
          <w:color w:val="000000"/>
        </w:rPr>
        <w:t>Старі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Кошари</w:t>
      </w:r>
      <w:proofErr w:type="spellEnd"/>
      <w:r>
        <w:rPr>
          <w:color w:val="000000"/>
          <w:bdr w:val="none" w:sz="0" w:space="0" w:color="auto" w:frame="1"/>
        </w:rPr>
        <w:t xml:space="preserve"> </w:t>
      </w:r>
      <w:proofErr w:type="spellStart"/>
      <w:r>
        <w:rPr>
          <w:color w:val="000000"/>
          <w:bdr w:val="none" w:sz="0" w:space="0" w:color="auto" w:frame="1"/>
        </w:rPr>
        <w:t>Ковельський</w:t>
      </w:r>
      <w:proofErr w:type="spellEnd"/>
      <w:r>
        <w:rPr>
          <w:color w:val="000000"/>
          <w:bdr w:val="none" w:sz="0" w:space="0" w:color="auto" w:frame="1"/>
        </w:rPr>
        <w:t xml:space="preserve"> район </w:t>
      </w:r>
      <w:proofErr w:type="spellStart"/>
      <w:r>
        <w:rPr>
          <w:color w:val="000000"/>
          <w:bdr w:val="none" w:sz="0" w:space="0" w:color="auto" w:frame="1"/>
        </w:rPr>
        <w:t>Волинська</w:t>
      </w:r>
      <w:proofErr w:type="spellEnd"/>
      <w:r>
        <w:rPr>
          <w:color w:val="000000"/>
          <w:bdr w:val="none" w:sz="0" w:space="0" w:color="auto" w:frame="1"/>
        </w:rPr>
        <w:t xml:space="preserve"> область, </w:t>
      </w:r>
      <w:proofErr w:type="spellStart"/>
      <w:r>
        <w:rPr>
          <w:color w:val="000000"/>
          <w:bdr w:val="none" w:sz="0" w:space="0" w:color="auto" w:frame="1"/>
        </w:rPr>
        <w:t>Україна</w:t>
      </w:r>
      <w:proofErr w:type="spellEnd"/>
      <w:r>
        <w:rPr>
          <w:color w:val="000000"/>
          <w:bdr w:val="none" w:sz="0" w:space="0" w:color="auto" w:frame="1"/>
        </w:rPr>
        <w:t>, 45034(</w:t>
      </w:r>
      <w:proofErr w:type="spellStart"/>
      <w:r>
        <w:rPr>
          <w:color w:val="000000"/>
          <w:bdr w:val="none" w:sz="0" w:space="0" w:color="auto" w:frame="1"/>
        </w:rPr>
        <w:t>дві</w:t>
      </w:r>
      <w:proofErr w:type="spellEnd"/>
      <w:r>
        <w:rPr>
          <w:color w:val="000000"/>
          <w:bdr w:val="none" w:sz="0" w:space="0" w:color="auto" w:frame="1"/>
        </w:rPr>
        <w:t xml:space="preserve"> точки)</w:t>
      </w:r>
    </w:p>
    <w:p w14:paraId="5C149F10" w14:textId="77777777" w:rsidR="00105875" w:rsidRDefault="00105875" w:rsidP="00105875">
      <w:pPr>
        <w:shd w:val="clear" w:color="auto" w:fill="FFFFFF"/>
        <w:spacing w:before="10" w:after="10"/>
        <w:ind w:left="284" w:right="284"/>
        <w:jc w:val="both"/>
        <w:textAlignment w:val="baseline"/>
        <w:rPr>
          <w:color w:val="000000"/>
          <w:bdr w:val="none" w:sz="0" w:space="0" w:color="auto" w:frame="1"/>
        </w:rPr>
      </w:pPr>
      <w:proofErr w:type="spellStart"/>
      <w:r>
        <w:rPr>
          <w:color w:val="000000"/>
        </w:rPr>
        <w:t>вул</w:t>
      </w:r>
      <w:proofErr w:type="spellEnd"/>
      <w:r>
        <w:rPr>
          <w:color w:val="000000"/>
        </w:rPr>
        <w:t xml:space="preserve">. 40 </w:t>
      </w:r>
      <w:proofErr w:type="spellStart"/>
      <w:r>
        <w:rPr>
          <w:color w:val="000000"/>
        </w:rPr>
        <w:t>років</w:t>
      </w:r>
      <w:proofErr w:type="spellEnd"/>
      <w:r>
        <w:rPr>
          <w:color w:val="000000"/>
        </w:rPr>
        <w:t xml:space="preserve"> Перемоги,51, с. </w:t>
      </w:r>
      <w:proofErr w:type="spellStart"/>
      <w:r>
        <w:rPr>
          <w:color w:val="000000"/>
        </w:rPr>
        <w:t>Черкаси</w:t>
      </w:r>
      <w:proofErr w:type="spellEnd"/>
      <w:r>
        <w:rPr>
          <w:color w:val="000000"/>
          <w:bdr w:val="none" w:sz="0" w:space="0" w:color="auto" w:frame="1"/>
        </w:rPr>
        <w:t xml:space="preserve"> </w:t>
      </w:r>
      <w:proofErr w:type="spellStart"/>
      <w:r>
        <w:rPr>
          <w:color w:val="000000"/>
          <w:bdr w:val="none" w:sz="0" w:space="0" w:color="auto" w:frame="1"/>
        </w:rPr>
        <w:t>Ковельський</w:t>
      </w:r>
      <w:proofErr w:type="spellEnd"/>
      <w:r>
        <w:rPr>
          <w:color w:val="000000"/>
          <w:bdr w:val="none" w:sz="0" w:space="0" w:color="auto" w:frame="1"/>
        </w:rPr>
        <w:t xml:space="preserve"> район </w:t>
      </w:r>
      <w:proofErr w:type="spellStart"/>
      <w:r>
        <w:rPr>
          <w:color w:val="000000"/>
          <w:bdr w:val="none" w:sz="0" w:space="0" w:color="auto" w:frame="1"/>
        </w:rPr>
        <w:t>Волинська</w:t>
      </w:r>
      <w:proofErr w:type="spellEnd"/>
      <w:r>
        <w:rPr>
          <w:color w:val="000000"/>
          <w:bdr w:val="none" w:sz="0" w:space="0" w:color="auto" w:frame="1"/>
        </w:rPr>
        <w:t xml:space="preserve"> область, </w:t>
      </w:r>
      <w:proofErr w:type="spellStart"/>
      <w:r>
        <w:rPr>
          <w:color w:val="000000"/>
          <w:bdr w:val="none" w:sz="0" w:space="0" w:color="auto" w:frame="1"/>
        </w:rPr>
        <w:t>Україна</w:t>
      </w:r>
      <w:proofErr w:type="spellEnd"/>
      <w:r>
        <w:rPr>
          <w:color w:val="000000"/>
          <w:bdr w:val="none" w:sz="0" w:space="0" w:color="auto" w:frame="1"/>
        </w:rPr>
        <w:t>, 45034</w:t>
      </w:r>
    </w:p>
    <w:p w14:paraId="1E27201A" w14:textId="77777777" w:rsidR="00105875" w:rsidRDefault="00105875" w:rsidP="00105875">
      <w:pPr>
        <w:shd w:val="clear" w:color="auto" w:fill="FFFFFF"/>
        <w:spacing w:before="10" w:after="10"/>
        <w:ind w:left="284" w:right="284"/>
        <w:jc w:val="both"/>
        <w:textAlignment w:val="baseline"/>
        <w:rPr>
          <w:color w:val="000000"/>
          <w:bdr w:val="none" w:sz="0" w:space="0" w:color="auto" w:frame="1"/>
        </w:rPr>
      </w:pPr>
      <w:proofErr w:type="spellStart"/>
      <w:r w:rsidRPr="00B6199F">
        <w:rPr>
          <w:color w:val="000000"/>
        </w:rPr>
        <w:t>вул</w:t>
      </w:r>
      <w:proofErr w:type="spellEnd"/>
      <w:r w:rsidRPr="00B6199F">
        <w:rPr>
          <w:color w:val="000000"/>
        </w:rPr>
        <w:t xml:space="preserve">. </w:t>
      </w:r>
      <w:proofErr w:type="spellStart"/>
      <w:r w:rsidRPr="00B6199F">
        <w:rPr>
          <w:color w:val="000000"/>
        </w:rPr>
        <w:t>Івана</w:t>
      </w:r>
      <w:proofErr w:type="spellEnd"/>
      <w:r w:rsidRPr="00B6199F">
        <w:rPr>
          <w:color w:val="000000"/>
        </w:rPr>
        <w:t xml:space="preserve"> Франка, 6</w:t>
      </w:r>
      <w:r>
        <w:rPr>
          <w:color w:val="000000"/>
        </w:rPr>
        <w:t xml:space="preserve"> с. Мощена,</w:t>
      </w:r>
      <w:r>
        <w:rPr>
          <w:color w:val="000000"/>
          <w:bdr w:val="none" w:sz="0" w:space="0" w:color="auto" w:frame="1"/>
        </w:rPr>
        <w:t xml:space="preserve"> </w:t>
      </w:r>
      <w:proofErr w:type="spellStart"/>
      <w:r>
        <w:rPr>
          <w:color w:val="000000"/>
          <w:bdr w:val="none" w:sz="0" w:space="0" w:color="auto" w:frame="1"/>
        </w:rPr>
        <w:t>Ковельський</w:t>
      </w:r>
      <w:proofErr w:type="spellEnd"/>
      <w:r>
        <w:rPr>
          <w:color w:val="000000"/>
          <w:bdr w:val="none" w:sz="0" w:space="0" w:color="auto" w:frame="1"/>
        </w:rPr>
        <w:t xml:space="preserve"> район, </w:t>
      </w:r>
      <w:proofErr w:type="spellStart"/>
      <w:r>
        <w:rPr>
          <w:color w:val="000000"/>
          <w:bdr w:val="none" w:sz="0" w:space="0" w:color="auto" w:frame="1"/>
        </w:rPr>
        <w:t>Волинська</w:t>
      </w:r>
      <w:proofErr w:type="spellEnd"/>
      <w:r>
        <w:rPr>
          <w:color w:val="000000"/>
          <w:bdr w:val="none" w:sz="0" w:space="0" w:color="auto" w:frame="1"/>
        </w:rPr>
        <w:t xml:space="preserve"> область, </w:t>
      </w:r>
      <w:proofErr w:type="spellStart"/>
      <w:r>
        <w:rPr>
          <w:color w:val="000000"/>
          <w:bdr w:val="none" w:sz="0" w:space="0" w:color="auto" w:frame="1"/>
        </w:rPr>
        <w:t>Україна</w:t>
      </w:r>
      <w:proofErr w:type="spellEnd"/>
      <w:r>
        <w:rPr>
          <w:color w:val="000000"/>
          <w:bdr w:val="none" w:sz="0" w:space="0" w:color="auto" w:frame="1"/>
        </w:rPr>
        <w:t>, 45034</w:t>
      </w:r>
    </w:p>
    <w:p w14:paraId="5E073F83" w14:textId="77777777" w:rsidR="00105875" w:rsidRDefault="00105875" w:rsidP="00105875">
      <w:pPr>
        <w:shd w:val="clear" w:color="auto" w:fill="FFFFFF"/>
        <w:spacing w:before="10" w:after="10"/>
        <w:ind w:left="284" w:right="284"/>
        <w:jc w:val="both"/>
        <w:textAlignment w:val="baseline"/>
        <w:rPr>
          <w:color w:val="000000"/>
          <w:bdr w:val="none" w:sz="0" w:space="0" w:color="auto" w:frame="1"/>
        </w:rPr>
      </w:pPr>
      <w:proofErr w:type="spellStart"/>
      <w:r>
        <w:rPr>
          <w:color w:val="000000"/>
        </w:rPr>
        <w:t>вул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Відродження</w:t>
      </w:r>
      <w:proofErr w:type="spellEnd"/>
      <w:r>
        <w:rPr>
          <w:color w:val="000000"/>
        </w:rPr>
        <w:t xml:space="preserve">, 26, с. </w:t>
      </w:r>
      <w:proofErr w:type="spellStart"/>
      <w:r>
        <w:rPr>
          <w:color w:val="000000"/>
        </w:rPr>
        <w:t>Кругель</w:t>
      </w:r>
      <w:proofErr w:type="spellEnd"/>
      <w:r>
        <w:rPr>
          <w:color w:val="000000"/>
        </w:rPr>
        <w:t>,</w:t>
      </w:r>
      <w:r>
        <w:rPr>
          <w:color w:val="000000"/>
          <w:bdr w:val="none" w:sz="0" w:space="0" w:color="auto" w:frame="1"/>
        </w:rPr>
        <w:t xml:space="preserve"> </w:t>
      </w:r>
      <w:proofErr w:type="spellStart"/>
      <w:r>
        <w:rPr>
          <w:color w:val="000000"/>
          <w:bdr w:val="none" w:sz="0" w:space="0" w:color="auto" w:frame="1"/>
        </w:rPr>
        <w:t>Ковельський</w:t>
      </w:r>
      <w:proofErr w:type="spellEnd"/>
      <w:r>
        <w:rPr>
          <w:color w:val="000000"/>
          <w:bdr w:val="none" w:sz="0" w:space="0" w:color="auto" w:frame="1"/>
        </w:rPr>
        <w:t xml:space="preserve"> район </w:t>
      </w:r>
      <w:proofErr w:type="spellStart"/>
      <w:r>
        <w:rPr>
          <w:color w:val="000000"/>
          <w:bdr w:val="none" w:sz="0" w:space="0" w:color="auto" w:frame="1"/>
        </w:rPr>
        <w:t>Волинська</w:t>
      </w:r>
      <w:proofErr w:type="spellEnd"/>
      <w:r>
        <w:rPr>
          <w:color w:val="000000"/>
          <w:bdr w:val="none" w:sz="0" w:space="0" w:color="auto" w:frame="1"/>
        </w:rPr>
        <w:t xml:space="preserve"> область, </w:t>
      </w:r>
      <w:proofErr w:type="spellStart"/>
      <w:r>
        <w:rPr>
          <w:color w:val="000000"/>
          <w:bdr w:val="none" w:sz="0" w:space="0" w:color="auto" w:frame="1"/>
        </w:rPr>
        <w:t>Україна</w:t>
      </w:r>
      <w:proofErr w:type="spellEnd"/>
      <w:r>
        <w:rPr>
          <w:color w:val="000000"/>
          <w:bdr w:val="none" w:sz="0" w:space="0" w:color="auto" w:frame="1"/>
        </w:rPr>
        <w:t>, 45034</w:t>
      </w:r>
    </w:p>
    <w:p w14:paraId="571C7C06" w14:textId="77777777" w:rsidR="00105875" w:rsidRDefault="00105875" w:rsidP="00105875">
      <w:pPr>
        <w:shd w:val="clear" w:color="auto" w:fill="FFFFFF"/>
        <w:spacing w:before="10" w:after="10"/>
        <w:ind w:left="284" w:right="284"/>
        <w:jc w:val="both"/>
        <w:textAlignment w:val="baseline"/>
        <w:rPr>
          <w:color w:val="000000"/>
          <w:bdr w:val="none" w:sz="0" w:space="0" w:color="auto" w:frame="1"/>
        </w:rPr>
      </w:pPr>
      <w:proofErr w:type="spellStart"/>
      <w:r>
        <w:rPr>
          <w:color w:val="000000"/>
        </w:rPr>
        <w:t>вул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Відродження</w:t>
      </w:r>
      <w:proofErr w:type="spellEnd"/>
      <w:r>
        <w:rPr>
          <w:color w:val="000000"/>
        </w:rPr>
        <w:t xml:space="preserve">, 31а с. </w:t>
      </w:r>
      <w:proofErr w:type="spellStart"/>
      <w:r>
        <w:rPr>
          <w:color w:val="000000"/>
        </w:rPr>
        <w:t>Довгоноси</w:t>
      </w:r>
      <w:proofErr w:type="spellEnd"/>
      <w:r>
        <w:rPr>
          <w:color w:val="000000"/>
        </w:rPr>
        <w:t>,</w:t>
      </w:r>
      <w:r>
        <w:rPr>
          <w:color w:val="000000"/>
          <w:bdr w:val="none" w:sz="0" w:space="0" w:color="auto" w:frame="1"/>
        </w:rPr>
        <w:t xml:space="preserve"> </w:t>
      </w:r>
      <w:proofErr w:type="spellStart"/>
      <w:r>
        <w:rPr>
          <w:color w:val="000000"/>
          <w:bdr w:val="none" w:sz="0" w:space="0" w:color="auto" w:frame="1"/>
        </w:rPr>
        <w:t>Ковельський</w:t>
      </w:r>
      <w:proofErr w:type="spellEnd"/>
      <w:r>
        <w:rPr>
          <w:color w:val="000000"/>
          <w:bdr w:val="none" w:sz="0" w:space="0" w:color="auto" w:frame="1"/>
        </w:rPr>
        <w:t xml:space="preserve"> район </w:t>
      </w:r>
      <w:proofErr w:type="spellStart"/>
      <w:r>
        <w:rPr>
          <w:color w:val="000000"/>
          <w:bdr w:val="none" w:sz="0" w:space="0" w:color="auto" w:frame="1"/>
        </w:rPr>
        <w:t>Волинська</w:t>
      </w:r>
      <w:proofErr w:type="spellEnd"/>
      <w:r>
        <w:rPr>
          <w:color w:val="000000"/>
          <w:bdr w:val="none" w:sz="0" w:space="0" w:color="auto" w:frame="1"/>
        </w:rPr>
        <w:t xml:space="preserve"> область, </w:t>
      </w:r>
      <w:proofErr w:type="spellStart"/>
      <w:r>
        <w:rPr>
          <w:color w:val="000000"/>
          <w:bdr w:val="none" w:sz="0" w:space="0" w:color="auto" w:frame="1"/>
        </w:rPr>
        <w:t>Україна</w:t>
      </w:r>
      <w:proofErr w:type="spellEnd"/>
      <w:r>
        <w:rPr>
          <w:color w:val="000000"/>
          <w:bdr w:val="none" w:sz="0" w:space="0" w:color="auto" w:frame="1"/>
        </w:rPr>
        <w:t>, 45034</w:t>
      </w:r>
    </w:p>
    <w:p w14:paraId="7ACEE08C" w14:textId="77777777" w:rsidR="00105875" w:rsidRDefault="00105875" w:rsidP="00105875">
      <w:pPr>
        <w:shd w:val="clear" w:color="auto" w:fill="FFFFFF"/>
        <w:spacing w:before="10" w:after="10"/>
        <w:ind w:left="284" w:right="284"/>
        <w:jc w:val="both"/>
        <w:textAlignment w:val="baseline"/>
        <w:rPr>
          <w:color w:val="000000"/>
          <w:bdr w:val="none" w:sz="0" w:space="0" w:color="auto" w:frame="1"/>
        </w:rPr>
      </w:pPr>
      <w:proofErr w:type="spellStart"/>
      <w:r>
        <w:rPr>
          <w:color w:val="000000"/>
        </w:rPr>
        <w:t>Вул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Лесі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Українки</w:t>
      </w:r>
      <w:proofErr w:type="spellEnd"/>
      <w:r>
        <w:rPr>
          <w:color w:val="000000"/>
        </w:rPr>
        <w:t xml:space="preserve">, 29 корп. а, с. </w:t>
      </w:r>
      <w:proofErr w:type="spellStart"/>
      <w:r>
        <w:rPr>
          <w:color w:val="000000"/>
        </w:rPr>
        <w:t>Нові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Кошари</w:t>
      </w:r>
      <w:proofErr w:type="spellEnd"/>
      <w:r>
        <w:rPr>
          <w:color w:val="000000"/>
        </w:rPr>
        <w:t>,</w:t>
      </w:r>
      <w:r>
        <w:rPr>
          <w:color w:val="000000"/>
          <w:bdr w:val="none" w:sz="0" w:space="0" w:color="auto" w:frame="1"/>
        </w:rPr>
        <w:t xml:space="preserve"> </w:t>
      </w:r>
      <w:proofErr w:type="spellStart"/>
      <w:r>
        <w:rPr>
          <w:color w:val="000000"/>
          <w:bdr w:val="none" w:sz="0" w:space="0" w:color="auto" w:frame="1"/>
        </w:rPr>
        <w:t>Ковельський</w:t>
      </w:r>
      <w:proofErr w:type="spellEnd"/>
      <w:r>
        <w:rPr>
          <w:color w:val="000000"/>
          <w:bdr w:val="none" w:sz="0" w:space="0" w:color="auto" w:frame="1"/>
        </w:rPr>
        <w:t xml:space="preserve"> район </w:t>
      </w:r>
      <w:proofErr w:type="spellStart"/>
      <w:r>
        <w:rPr>
          <w:color w:val="000000"/>
          <w:bdr w:val="none" w:sz="0" w:space="0" w:color="auto" w:frame="1"/>
        </w:rPr>
        <w:t>Волинська</w:t>
      </w:r>
      <w:proofErr w:type="spellEnd"/>
      <w:r>
        <w:rPr>
          <w:color w:val="000000"/>
          <w:bdr w:val="none" w:sz="0" w:space="0" w:color="auto" w:frame="1"/>
        </w:rPr>
        <w:t xml:space="preserve"> область, </w:t>
      </w:r>
      <w:proofErr w:type="spellStart"/>
      <w:r>
        <w:rPr>
          <w:color w:val="000000"/>
          <w:bdr w:val="none" w:sz="0" w:space="0" w:color="auto" w:frame="1"/>
        </w:rPr>
        <w:t>Україна</w:t>
      </w:r>
      <w:proofErr w:type="spellEnd"/>
      <w:r>
        <w:rPr>
          <w:color w:val="000000"/>
          <w:bdr w:val="none" w:sz="0" w:space="0" w:color="auto" w:frame="1"/>
        </w:rPr>
        <w:t>, 45034.</w:t>
      </w:r>
    </w:p>
    <w:p w14:paraId="6D894A0D" w14:textId="77777777" w:rsidR="00105875" w:rsidRPr="00A3544E" w:rsidRDefault="00105875" w:rsidP="00105875">
      <w:pPr>
        <w:spacing w:after="0"/>
        <w:jc w:val="both"/>
        <w:rPr>
          <w:lang w:val="uk-UA"/>
        </w:rPr>
      </w:pPr>
    </w:p>
    <w:p w14:paraId="46EAC3D7" w14:textId="77777777" w:rsidR="00105875" w:rsidRPr="008050EE" w:rsidRDefault="00105875" w:rsidP="00105875">
      <w:pPr>
        <w:spacing w:after="0"/>
        <w:ind w:firstLine="709"/>
        <w:jc w:val="both"/>
        <w:rPr>
          <w:b/>
          <w:bCs/>
          <w:lang w:val="uk-UA"/>
        </w:rPr>
      </w:pPr>
      <w:r w:rsidRPr="008050EE">
        <w:rPr>
          <w:b/>
          <w:bCs/>
          <w:lang w:val="uk-UA"/>
        </w:rPr>
        <w:lastRenderedPageBreak/>
        <w:t>Фактом подання тендерної пропозиції учасник підтверджує відповідність своєї пропозиції технічним, якісним, кількісним, функціональним характеристикам до предмета закупівлі, у тому числі технічній специфікації та іншим вимогам до предмету закупівлі, що містяться в тендерній документації та цьому додатку, а також підтверджує можливість поставки товару, у відповідності до вимог, визначених згідно з умовами тендерної документації.</w:t>
      </w:r>
    </w:p>
    <w:p w14:paraId="3767F755" w14:textId="77777777" w:rsidR="00105875" w:rsidRPr="008050EE" w:rsidRDefault="00105875" w:rsidP="00105875">
      <w:pPr>
        <w:spacing w:after="0"/>
        <w:ind w:firstLine="709"/>
        <w:jc w:val="both"/>
        <w:rPr>
          <w:b/>
          <w:bCs/>
          <w:lang w:val="uk-UA"/>
        </w:rPr>
      </w:pPr>
    </w:p>
    <w:p w14:paraId="2A8844C2" w14:textId="77777777" w:rsidR="00105875" w:rsidRPr="00105875" w:rsidRDefault="00105875" w:rsidP="00105875">
      <w:pPr>
        <w:spacing w:after="0"/>
        <w:ind w:firstLine="709"/>
        <w:jc w:val="both"/>
        <w:rPr>
          <w:lang w:val="uk-UA"/>
        </w:rPr>
      </w:pPr>
      <w:r w:rsidRPr="008050EE">
        <w:rPr>
          <w:lang w:val="uk-UA"/>
        </w:rPr>
        <w:t xml:space="preserve">                    </w:t>
      </w:r>
    </w:p>
    <w:p w14:paraId="48C287E4" w14:textId="77777777" w:rsidR="00105875" w:rsidRPr="00105875" w:rsidRDefault="00105875" w:rsidP="00105875">
      <w:pPr>
        <w:spacing w:after="0"/>
        <w:ind w:firstLine="709"/>
        <w:jc w:val="both"/>
        <w:rPr>
          <w:lang w:val="uk-UA"/>
        </w:rPr>
      </w:pPr>
    </w:p>
    <w:p w14:paraId="6BF4D9EB" w14:textId="77777777" w:rsidR="00F12C76" w:rsidRPr="00105875" w:rsidRDefault="00F12C76" w:rsidP="006C0B77">
      <w:pPr>
        <w:spacing w:after="0"/>
        <w:ind w:firstLine="709"/>
        <w:jc w:val="both"/>
        <w:rPr>
          <w:lang w:val="uk-UA"/>
        </w:rPr>
      </w:pPr>
    </w:p>
    <w:sectPr w:rsidR="00F12C76" w:rsidRPr="0010587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EE6B8C"/>
    <w:multiLevelType w:val="multilevel"/>
    <w:tmpl w:val="2E642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6855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1BF"/>
    <w:rsid w:val="00105875"/>
    <w:rsid w:val="004D585B"/>
    <w:rsid w:val="005057B0"/>
    <w:rsid w:val="005811BF"/>
    <w:rsid w:val="006C0B77"/>
    <w:rsid w:val="008242FF"/>
    <w:rsid w:val="0086202C"/>
    <w:rsid w:val="00870751"/>
    <w:rsid w:val="00922C48"/>
    <w:rsid w:val="00931D8C"/>
    <w:rsid w:val="00B915B7"/>
    <w:rsid w:val="00C46AB6"/>
    <w:rsid w:val="00D7072B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19A1A"/>
  <w15:chartTrackingRefBased/>
  <w15:docId w15:val="{DD2FBDE1-CF50-46B4-8DA5-CBAFC0174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5875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5811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11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11B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11B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11B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11B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11B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11B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11B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11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811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811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811BF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811BF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5811BF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5811BF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5811BF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5811BF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5811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811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11B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811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811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811BF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5811B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811B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811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811BF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5811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759</Words>
  <Characters>4332</Characters>
  <Application>Microsoft Office Word</Application>
  <DocSecurity>0</DocSecurity>
  <Lines>36</Lines>
  <Paragraphs>10</Paragraphs>
  <ScaleCrop>false</ScaleCrop>
  <Company/>
  <LinksUpToDate>false</LinksUpToDate>
  <CharactersWithSpaces>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5</cp:revision>
  <dcterms:created xsi:type="dcterms:W3CDTF">2025-10-15T12:15:00Z</dcterms:created>
  <dcterms:modified xsi:type="dcterms:W3CDTF">2025-10-15T12:18:00Z</dcterms:modified>
</cp:coreProperties>
</file>