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34938" w14:textId="77777777" w:rsidR="009922EF" w:rsidRDefault="009922EF" w:rsidP="009922EF"/>
    <w:p w14:paraId="63ACB3E5" w14:textId="5EABC6A3" w:rsidR="009922EF" w:rsidRPr="009922EF" w:rsidRDefault="009922EF" w:rsidP="009922EF">
      <w:pPr>
        <w:spacing w:after="0"/>
        <w:rPr>
          <w:lang w:val="uk-UA"/>
        </w:rPr>
      </w:pPr>
      <w:r>
        <w:rPr>
          <w:noProof/>
        </w:rPr>
        <w:drawing>
          <wp:anchor distT="0" distB="0" distL="114300" distR="114300" simplePos="0" relativeHeight="251659264" behindDoc="1" locked="0" layoutInCell="1" allowOverlap="1" wp14:anchorId="423F78F6" wp14:editId="181058CD">
            <wp:simplePos x="0" y="0"/>
            <wp:positionH relativeFrom="page">
              <wp:align>center</wp:align>
            </wp:positionH>
            <wp:positionV relativeFrom="paragraph">
              <wp:posOffset>9525</wp:posOffset>
            </wp:positionV>
            <wp:extent cx="428625" cy="609600"/>
            <wp:effectExtent l="0" t="0" r="9525" b="0"/>
            <wp:wrapTight wrapText="bothSides">
              <wp:wrapPolygon edited="0">
                <wp:start x="0" y="0"/>
                <wp:lineTo x="0" y="20925"/>
                <wp:lineTo x="21120" y="20925"/>
                <wp:lineTo x="21120" y="0"/>
                <wp:lineTo x="0" y="0"/>
              </wp:wrapPolygon>
            </wp:wrapTight>
            <wp:docPr id="17967027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pic:spPr>
                </pic:pic>
              </a:graphicData>
            </a:graphic>
            <wp14:sizeRelH relativeFrom="page">
              <wp14:pctWidth>0</wp14:pctWidth>
            </wp14:sizeRelH>
            <wp14:sizeRelV relativeFrom="page">
              <wp14:pctHeight>0</wp14:pctHeight>
            </wp14:sizeRelV>
          </wp:anchor>
        </w:drawing>
      </w:r>
      <w:r>
        <w:rPr>
          <w:noProof/>
          <w:lang w:val="uk-UA"/>
        </w:rPr>
        <w:t xml:space="preserve">                   </w:t>
      </w:r>
    </w:p>
    <w:p w14:paraId="737E4E20" w14:textId="77777777" w:rsidR="009922EF" w:rsidRDefault="009922EF" w:rsidP="009922EF">
      <w:pPr>
        <w:spacing w:after="0"/>
      </w:pPr>
    </w:p>
    <w:p w14:paraId="4F881E15" w14:textId="5E4B6559" w:rsidR="009922EF" w:rsidRPr="009922EF" w:rsidRDefault="009922EF" w:rsidP="009922EF">
      <w:pPr>
        <w:spacing w:after="0"/>
        <w:jc w:val="center"/>
        <w:rPr>
          <w:b/>
          <w:bCs/>
          <w:szCs w:val="28"/>
          <w:lang w:val="uk-UA"/>
        </w:rPr>
      </w:pPr>
      <w:r>
        <w:rPr>
          <w:b/>
          <w:bCs/>
          <w:szCs w:val="28"/>
          <w:lang w:val="uk-UA"/>
        </w:rPr>
        <w:t xml:space="preserve">                                </w:t>
      </w:r>
    </w:p>
    <w:p w14:paraId="33F6DA3B" w14:textId="77777777" w:rsidR="009922EF" w:rsidRDefault="009922EF" w:rsidP="009922EF">
      <w:pPr>
        <w:spacing w:after="0"/>
        <w:jc w:val="center"/>
        <w:rPr>
          <w:b/>
          <w:bCs/>
          <w:szCs w:val="28"/>
        </w:rPr>
      </w:pPr>
      <w:r>
        <w:rPr>
          <w:b/>
          <w:bCs/>
          <w:szCs w:val="28"/>
        </w:rPr>
        <w:t xml:space="preserve">                           </w:t>
      </w:r>
    </w:p>
    <w:p w14:paraId="201ED1AB" w14:textId="77777777" w:rsidR="009922EF" w:rsidRDefault="009922EF" w:rsidP="009922EF">
      <w:pPr>
        <w:spacing w:after="0"/>
        <w:jc w:val="center"/>
        <w:rPr>
          <w:b/>
          <w:bCs/>
          <w:szCs w:val="28"/>
        </w:rPr>
      </w:pPr>
      <w:r>
        <w:rPr>
          <w:b/>
          <w:bCs/>
          <w:szCs w:val="28"/>
        </w:rPr>
        <w:t>ЛЮБЛИНЕЦЬКА СЕЛИЩНА РАДА</w:t>
      </w:r>
    </w:p>
    <w:p w14:paraId="595E447E" w14:textId="77777777" w:rsidR="009922EF" w:rsidRDefault="009922EF" w:rsidP="009922EF">
      <w:pPr>
        <w:spacing w:after="0"/>
        <w:jc w:val="center"/>
        <w:rPr>
          <w:b/>
          <w:bCs/>
          <w:szCs w:val="28"/>
        </w:rPr>
      </w:pPr>
      <w:r>
        <w:rPr>
          <w:b/>
          <w:bCs/>
          <w:szCs w:val="28"/>
        </w:rPr>
        <w:t>КОВЕЛЬСЬКОГО РАЙОНУ ВОЛИНСЬКОЇ ОБЛАСТІ</w:t>
      </w:r>
    </w:p>
    <w:p w14:paraId="10767888" w14:textId="77777777" w:rsidR="009922EF" w:rsidRDefault="009922EF" w:rsidP="009922EF">
      <w:pPr>
        <w:spacing w:after="0"/>
        <w:jc w:val="center"/>
        <w:rPr>
          <w:b/>
          <w:bCs/>
          <w:szCs w:val="28"/>
        </w:rPr>
      </w:pPr>
    </w:p>
    <w:p w14:paraId="2BFABC52" w14:textId="46CAD517" w:rsidR="009922EF" w:rsidRPr="00D66813" w:rsidRDefault="008D06CD" w:rsidP="009922EF">
      <w:pPr>
        <w:spacing w:after="0"/>
        <w:jc w:val="center"/>
        <w:rPr>
          <w:b/>
          <w:bCs/>
          <w:szCs w:val="28"/>
          <w:lang w:val="uk-UA"/>
        </w:rPr>
      </w:pPr>
      <w:r>
        <w:rPr>
          <w:b/>
          <w:bCs/>
          <w:szCs w:val="28"/>
          <w:lang w:val="uk-UA"/>
        </w:rPr>
        <w:t>ПРОЄКТ</w:t>
      </w:r>
      <w:r w:rsidR="005769AB">
        <w:rPr>
          <w:b/>
          <w:bCs/>
          <w:szCs w:val="28"/>
          <w:lang w:val="uk-UA"/>
        </w:rPr>
        <w:t xml:space="preserve"> </w:t>
      </w:r>
      <w:r w:rsidR="005769AB">
        <w:rPr>
          <w:b/>
          <w:bCs/>
          <w:szCs w:val="28"/>
          <w:lang w:val="uk-UA"/>
        </w:rPr>
        <w:t>РІШЕННЯ</w:t>
      </w:r>
    </w:p>
    <w:p w14:paraId="4D175122" w14:textId="77777777" w:rsidR="009922EF" w:rsidRPr="00975D9D" w:rsidRDefault="009922EF" w:rsidP="009922EF">
      <w:pPr>
        <w:spacing w:after="0"/>
        <w:jc w:val="center"/>
        <w:rPr>
          <w:b/>
          <w:bCs/>
        </w:rPr>
      </w:pPr>
    </w:p>
    <w:p w14:paraId="129059CD" w14:textId="77777777" w:rsidR="009922EF" w:rsidRDefault="009922EF" w:rsidP="009922EF">
      <w:pPr>
        <w:spacing w:before="10" w:after="0"/>
        <w:ind w:left="284" w:right="284" w:firstLine="284"/>
        <w:rPr>
          <w:sz w:val="16"/>
          <w:szCs w:val="16"/>
        </w:rPr>
      </w:pPr>
    </w:p>
    <w:p w14:paraId="46D1B5C9" w14:textId="3406942C" w:rsidR="009922EF" w:rsidRPr="003C7A66" w:rsidRDefault="009922EF" w:rsidP="009922EF">
      <w:pPr>
        <w:spacing w:before="10" w:after="0"/>
        <w:ind w:left="284" w:right="284" w:firstLine="284"/>
        <w:rPr>
          <w:bCs/>
          <w:szCs w:val="28"/>
        </w:rPr>
      </w:pPr>
      <w:r w:rsidRPr="00A37A9C">
        <w:rPr>
          <w:bCs/>
          <w:szCs w:val="28"/>
          <w:u w:val="single"/>
        </w:rPr>
        <w:t xml:space="preserve">            </w:t>
      </w:r>
      <w:r>
        <w:rPr>
          <w:bCs/>
          <w:szCs w:val="28"/>
          <w:u w:val="single"/>
        </w:rPr>
        <w:t xml:space="preserve">            </w:t>
      </w:r>
      <w:r w:rsidRPr="00A37A9C">
        <w:rPr>
          <w:bCs/>
          <w:szCs w:val="28"/>
          <w:u w:val="single"/>
        </w:rPr>
        <w:t xml:space="preserve"> 202</w:t>
      </w:r>
      <w:r w:rsidRPr="005D0692">
        <w:rPr>
          <w:bCs/>
          <w:szCs w:val="28"/>
          <w:u w:val="single"/>
        </w:rPr>
        <w:t>5</w:t>
      </w:r>
      <w:r w:rsidRPr="00A37A9C">
        <w:rPr>
          <w:bCs/>
          <w:szCs w:val="28"/>
          <w:u w:val="single"/>
        </w:rPr>
        <w:t xml:space="preserve"> року</w:t>
      </w:r>
      <w:r w:rsidRPr="00A37A9C">
        <w:rPr>
          <w:bCs/>
          <w:szCs w:val="28"/>
        </w:rPr>
        <w:tab/>
      </w:r>
      <w:r w:rsidRPr="00A37A9C">
        <w:rPr>
          <w:bCs/>
          <w:szCs w:val="28"/>
        </w:rPr>
        <w:tab/>
        <w:t>с</w:t>
      </w:r>
      <w:r>
        <w:rPr>
          <w:bCs/>
          <w:szCs w:val="28"/>
        </w:rPr>
        <w:t>-ще</w:t>
      </w:r>
      <w:r w:rsidRPr="00A37A9C">
        <w:rPr>
          <w:bCs/>
          <w:szCs w:val="28"/>
        </w:rPr>
        <w:t xml:space="preserve"> Люблинець</w:t>
      </w:r>
      <w:r>
        <w:rPr>
          <w:bCs/>
          <w:szCs w:val="28"/>
        </w:rPr>
        <w:t xml:space="preserve">   </w:t>
      </w:r>
      <w:r w:rsidRPr="005D0692">
        <w:rPr>
          <w:bCs/>
          <w:szCs w:val="28"/>
        </w:rPr>
        <w:t xml:space="preserve">                </w:t>
      </w:r>
      <w:r>
        <w:rPr>
          <w:bCs/>
          <w:szCs w:val="28"/>
        </w:rPr>
        <w:t xml:space="preserve">        </w:t>
      </w:r>
      <w:r w:rsidRPr="00A37A9C">
        <w:rPr>
          <w:bCs/>
          <w:szCs w:val="28"/>
        </w:rPr>
        <w:t>№ ___</w:t>
      </w:r>
      <w:r w:rsidRPr="003C7A66">
        <w:rPr>
          <w:bCs/>
          <w:szCs w:val="28"/>
        </w:rPr>
        <w:t xml:space="preserve">  </w:t>
      </w:r>
    </w:p>
    <w:p w14:paraId="7637AF37" w14:textId="77777777" w:rsidR="009922EF" w:rsidRDefault="009922EF" w:rsidP="009922EF">
      <w:pPr>
        <w:spacing w:after="0"/>
        <w:ind w:right="57"/>
        <w:jc w:val="both"/>
      </w:pPr>
    </w:p>
    <w:p w14:paraId="5149D0F5" w14:textId="77777777" w:rsidR="009922EF" w:rsidRDefault="009922EF" w:rsidP="009922EF">
      <w:pPr>
        <w:spacing w:after="0"/>
        <w:ind w:right="57"/>
        <w:jc w:val="both"/>
      </w:pPr>
    </w:p>
    <w:p w14:paraId="17E22A23" w14:textId="4BBCBA85" w:rsidR="009922EF" w:rsidRPr="009922EF" w:rsidRDefault="009922EF" w:rsidP="009922EF">
      <w:pPr>
        <w:spacing w:after="0"/>
        <w:ind w:right="57"/>
        <w:jc w:val="both"/>
        <w:rPr>
          <w:b/>
          <w:bCs/>
          <w:szCs w:val="28"/>
          <w:lang w:val="uk-UA"/>
        </w:rPr>
      </w:pPr>
      <w:r>
        <w:rPr>
          <w:b/>
          <w:bCs/>
          <w:szCs w:val="28"/>
        </w:rPr>
        <w:t xml:space="preserve">Про </w:t>
      </w:r>
      <w:r>
        <w:rPr>
          <w:b/>
          <w:bCs/>
          <w:szCs w:val="28"/>
          <w:lang w:val="uk-UA"/>
        </w:rPr>
        <w:t>затвердження Методики розрахунку</w:t>
      </w:r>
    </w:p>
    <w:p w14:paraId="5A77401A" w14:textId="1C5C53B5" w:rsidR="009922EF" w:rsidRPr="001D6D51" w:rsidRDefault="009922EF" w:rsidP="009922EF">
      <w:pPr>
        <w:spacing w:after="0"/>
        <w:ind w:right="57"/>
        <w:jc w:val="both"/>
        <w:rPr>
          <w:b/>
          <w:bCs/>
          <w:szCs w:val="28"/>
          <w:lang w:val="uk-UA"/>
        </w:rPr>
      </w:pPr>
      <w:r>
        <w:rPr>
          <w:b/>
          <w:bCs/>
          <w:szCs w:val="28"/>
          <w:lang w:val="uk-UA"/>
        </w:rPr>
        <w:t>орендної плати за оренду</w:t>
      </w:r>
      <w:r>
        <w:rPr>
          <w:b/>
          <w:bCs/>
          <w:szCs w:val="28"/>
        </w:rPr>
        <w:t xml:space="preserve"> </w:t>
      </w:r>
      <w:r w:rsidR="001D6D51">
        <w:rPr>
          <w:b/>
          <w:bCs/>
          <w:szCs w:val="28"/>
          <w:lang w:val="uk-UA"/>
        </w:rPr>
        <w:t>комунального</w:t>
      </w:r>
    </w:p>
    <w:p w14:paraId="03D7EBD5" w14:textId="40E26273" w:rsidR="007E2422" w:rsidRPr="007E2422" w:rsidRDefault="001D6D51" w:rsidP="001D6D51">
      <w:pPr>
        <w:spacing w:after="0"/>
        <w:jc w:val="both"/>
        <w:rPr>
          <w:lang w:val="uk-UA"/>
        </w:rPr>
      </w:pPr>
      <w:r>
        <w:rPr>
          <w:b/>
          <w:bCs/>
          <w:szCs w:val="28"/>
          <w:lang w:val="uk-UA"/>
        </w:rPr>
        <w:t>майна Люблинецької селищної територіальної громади</w:t>
      </w:r>
    </w:p>
    <w:p w14:paraId="0D7EEF3F" w14:textId="0AE39272" w:rsidR="007E2422" w:rsidRPr="007E2422" w:rsidRDefault="007E2422" w:rsidP="007E2422">
      <w:pPr>
        <w:spacing w:after="0"/>
        <w:ind w:firstLine="709"/>
        <w:jc w:val="both"/>
        <w:rPr>
          <w:lang w:val="uk-UA"/>
        </w:rPr>
      </w:pPr>
      <w:r w:rsidRPr="007E2422">
        <w:rPr>
          <w:lang w:val="uk-UA"/>
        </w:rPr>
        <w:t xml:space="preserve">Відповідно до Закону України </w:t>
      </w:r>
      <w:r w:rsidR="001D6D51" w:rsidRPr="007E2422">
        <w:rPr>
          <w:lang w:val="uk-UA"/>
        </w:rPr>
        <w:t>«Про оренду державного та комунального майна</w:t>
      </w:r>
      <w:r w:rsidR="001D6D51" w:rsidRPr="00751A8B">
        <w:rPr>
          <w:lang w:val="uk-UA"/>
        </w:rPr>
        <w:t>», ст ст 26,60</w:t>
      </w:r>
      <w:r w:rsidR="001D6D51">
        <w:rPr>
          <w:lang w:val="uk-UA"/>
        </w:rPr>
        <w:t xml:space="preserve"> </w:t>
      </w:r>
      <w:r w:rsidR="001D6D51" w:rsidRPr="007E2422">
        <w:rPr>
          <w:lang w:val="uk-UA"/>
        </w:rPr>
        <w:t>Закону України</w:t>
      </w:r>
      <w:r w:rsidRPr="007E2422">
        <w:rPr>
          <w:lang w:val="uk-UA"/>
        </w:rPr>
        <w:t xml:space="preserve"> «Про місцеве самоврядування в Україні», ч</w:t>
      </w:r>
      <w:r w:rsidR="001D6D51">
        <w:rPr>
          <w:lang w:val="uk-UA"/>
        </w:rPr>
        <w:t>постанови Кабінету Міністрів України від 28</w:t>
      </w:r>
      <w:r w:rsidR="001D6D51" w:rsidRPr="001D6D51">
        <w:rPr>
          <w:lang w:val="uk-UA"/>
        </w:rPr>
        <w:t>.04.2021</w:t>
      </w:r>
      <w:r w:rsidR="001D6D51">
        <w:rPr>
          <w:lang w:val="uk-UA"/>
        </w:rPr>
        <w:t xml:space="preserve"> № 630 «Деякі питання розрахунку орендної плати за  </w:t>
      </w:r>
      <w:r w:rsidRPr="007E2422">
        <w:rPr>
          <w:lang w:val="uk-UA"/>
        </w:rPr>
        <w:t>державн</w:t>
      </w:r>
      <w:r w:rsidR="001D6D51">
        <w:rPr>
          <w:lang w:val="uk-UA"/>
        </w:rPr>
        <w:t>е</w:t>
      </w:r>
      <w:r w:rsidRPr="007E2422">
        <w:rPr>
          <w:lang w:val="uk-UA"/>
        </w:rPr>
        <w:t xml:space="preserve"> майна», з метою </w:t>
      </w:r>
      <w:r w:rsidR="001D6D51">
        <w:rPr>
          <w:lang w:val="uk-UA"/>
        </w:rPr>
        <w:t xml:space="preserve">впровадження єдиного механізму визначення розміру та справляння плати за оренду майна комунальної власності </w:t>
      </w:r>
      <w:r w:rsidR="001D6D51" w:rsidRPr="001D6D51">
        <w:rPr>
          <w:lang w:val="uk-UA"/>
        </w:rPr>
        <w:t>Люблинецької селищної територіальної громади</w:t>
      </w:r>
      <w:r w:rsidR="001D6D51">
        <w:rPr>
          <w:lang w:val="uk-UA"/>
        </w:rPr>
        <w:t>, підвищення ефективності використання такого майна шляхом надання в оренду, селищна рада</w:t>
      </w:r>
      <w:r w:rsidR="001D6D51" w:rsidRPr="007E2422">
        <w:rPr>
          <w:lang w:val="uk-UA"/>
        </w:rPr>
        <w:t xml:space="preserve"> </w:t>
      </w:r>
    </w:p>
    <w:p w14:paraId="59AD0573" w14:textId="77777777" w:rsidR="007E2422" w:rsidRPr="007E2422" w:rsidRDefault="007E2422" w:rsidP="007E2422">
      <w:pPr>
        <w:spacing w:after="0"/>
        <w:ind w:firstLine="709"/>
        <w:jc w:val="both"/>
      </w:pPr>
      <w:r w:rsidRPr="007E2422">
        <w:rPr>
          <w:lang w:val="uk-UA"/>
        </w:rPr>
        <w:t>ВИРІШИЛА:</w:t>
      </w:r>
    </w:p>
    <w:p w14:paraId="5DB6E424" w14:textId="77777777" w:rsidR="007E2422" w:rsidRPr="007E2422" w:rsidRDefault="007E2422" w:rsidP="007E2422">
      <w:pPr>
        <w:spacing w:after="0"/>
        <w:ind w:firstLine="709"/>
        <w:jc w:val="both"/>
      </w:pPr>
      <w:r w:rsidRPr="007E2422">
        <w:t> </w:t>
      </w:r>
    </w:p>
    <w:p w14:paraId="61809E89" w14:textId="71619307" w:rsidR="007E2422" w:rsidRPr="00422877" w:rsidRDefault="007E2422" w:rsidP="00422877">
      <w:pPr>
        <w:spacing w:after="0"/>
        <w:ind w:firstLine="709"/>
        <w:jc w:val="both"/>
        <w:rPr>
          <w:lang w:val="uk-UA"/>
        </w:rPr>
      </w:pPr>
      <w:r w:rsidRPr="007E2422">
        <w:rPr>
          <w:lang w:val="uk-UA"/>
        </w:rPr>
        <w:t xml:space="preserve">1. Затвердити Методику розрахунку орендної плати за оренду комунального майна </w:t>
      </w:r>
      <w:r w:rsidR="001D6D51" w:rsidRPr="001D6D51">
        <w:rPr>
          <w:lang w:val="uk-UA"/>
        </w:rPr>
        <w:t>Люблинецької селищної територіальної громади</w:t>
      </w:r>
      <w:r w:rsidR="001D6D51" w:rsidRPr="007E2422">
        <w:rPr>
          <w:lang w:val="uk-UA"/>
        </w:rPr>
        <w:t xml:space="preserve"> </w:t>
      </w:r>
      <w:r w:rsidRPr="007E2422">
        <w:rPr>
          <w:lang w:val="uk-UA"/>
        </w:rPr>
        <w:t>(далі - Методика) згідно з додатком.</w:t>
      </w:r>
    </w:p>
    <w:p w14:paraId="393A8B0B" w14:textId="401864C1" w:rsidR="001D6D51" w:rsidRPr="001A4069" w:rsidRDefault="001D6D51" w:rsidP="001D6D51">
      <w:pPr>
        <w:spacing w:after="0"/>
        <w:ind w:right="57"/>
        <w:jc w:val="both"/>
      </w:pPr>
      <w:r>
        <w:rPr>
          <w:lang w:val="uk-UA"/>
        </w:rPr>
        <w:t xml:space="preserve">          </w:t>
      </w:r>
      <w:r w:rsidR="00422877">
        <w:rPr>
          <w:lang w:val="uk-UA"/>
        </w:rPr>
        <w:t>2</w:t>
      </w:r>
      <w:r w:rsidR="007E2422" w:rsidRPr="007E2422">
        <w:rPr>
          <w:lang w:val="uk-UA"/>
        </w:rPr>
        <w:t>.  </w:t>
      </w:r>
      <w:r w:rsidRPr="001A4069">
        <w:t>Контроль за виконанням цього рішення покласти на постійну комісію Люблинецької селищної ради з питань бюджету, фінансів, планування, управління комунальною власністю, соціально-культурного розвитку та інвестиційної діяльності, депутатської діяльності та етики, дотримання прав людини, законності та правопорядку.</w:t>
      </w:r>
    </w:p>
    <w:p w14:paraId="15F501C3" w14:textId="77777777" w:rsidR="001D6D51" w:rsidRDefault="001D6D51" w:rsidP="001D6D51">
      <w:pPr>
        <w:pStyle w:val="ae"/>
        <w:shd w:val="clear" w:color="auto" w:fill="FFFFFF"/>
        <w:spacing w:before="10" w:beforeAutospacing="0" w:after="10" w:afterAutospacing="0"/>
        <w:ind w:left="284" w:right="284"/>
        <w:jc w:val="both"/>
        <w:rPr>
          <w:kern w:val="2"/>
          <w:lang w:val="ru-RU" w:eastAsia="ru-RU"/>
        </w:rPr>
      </w:pPr>
    </w:p>
    <w:p w14:paraId="51746483" w14:textId="7351445E" w:rsidR="007E2422" w:rsidRPr="007E2422" w:rsidRDefault="007E2422" w:rsidP="007E2422">
      <w:pPr>
        <w:spacing w:after="0"/>
        <w:ind w:firstLine="709"/>
        <w:jc w:val="both"/>
        <w:rPr>
          <w:lang w:val="uk-UA"/>
        </w:rPr>
      </w:pPr>
      <w:r w:rsidRPr="007E2422">
        <w:t> </w:t>
      </w:r>
    </w:p>
    <w:p w14:paraId="0ACD5F1E" w14:textId="77777777" w:rsidR="009922EF" w:rsidRPr="009922EF" w:rsidRDefault="009922EF" w:rsidP="009922EF">
      <w:pPr>
        <w:ind w:right="57"/>
        <w:jc w:val="both"/>
        <w:rPr>
          <w:b/>
          <w:bCs/>
          <w:szCs w:val="28"/>
          <w:lang w:val="uk-UA"/>
        </w:rPr>
      </w:pPr>
    </w:p>
    <w:p w14:paraId="62A90B50" w14:textId="6971A15B" w:rsidR="009922EF" w:rsidRPr="001D6D51" w:rsidRDefault="009922EF" w:rsidP="009922EF">
      <w:pPr>
        <w:ind w:right="57"/>
        <w:jc w:val="both"/>
        <w:rPr>
          <w:b/>
          <w:bCs/>
          <w:szCs w:val="28"/>
          <w:lang w:val="uk-UA"/>
        </w:rPr>
      </w:pPr>
      <w:r w:rsidRPr="001D6D51">
        <w:rPr>
          <w:szCs w:val="28"/>
        </w:rPr>
        <w:t xml:space="preserve">Селищний голова          </w:t>
      </w:r>
      <w:r>
        <w:rPr>
          <w:b/>
          <w:bCs/>
          <w:szCs w:val="28"/>
        </w:rPr>
        <w:t xml:space="preserve">                                                    Наталія  СІХО</w:t>
      </w:r>
      <w:r w:rsidR="001D6D51">
        <w:rPr>
          <w:b/>
          <w:bCs/>
          <w:szCs w:val="28"/>
          <w:lang w:val="uk-UA"/>
        </w:rPr>
        <w:t>ВСЬКА</w:t>
      </w:r>
    </w:p>
    <w:p w14:paraId="6B168FE7" w14:textId="77777777" w:rsidR="007E2422" w:rsidRPr="007E2422" w:rsidRDefault="007E2422" w:rsidP="007E2422">
      <w:pPr>
        <w:spacing w:after="0"/>
        <w:ind w:firstLine="709"/>
        <w:jc w:val="both"/>
      </w:pPr>
      <w:r w:rsidRPr="007E2422">
        <w:t> </w:t>
      </w:r>
    </w:p>
    <w:p w14:paraId="3E110A5F" w14:textId="77777777" w:rsidR="005E758F" w:rsidRDefault="007E2422" w:rsidP="005E758F">
      <w:pPr>
        <w:pStyle w:val="ae"/>
        <w:shd w:val="clear" w:color="auto" w:fill="FFFFFF"/>
        <w:spacing w:before="10" w:beforeAutospacing="0" w:after="10" w:afterAutospacing="0"/>
        <w:ind w:left="284" w:right="284"/>
        <w:jc w:val="both"/>
      </w:pPr>
      <w:r w:rsidRPr="007E2422">
        <w:t> </w:t>
      </w:r>
    </w:p>
    <w:p w14:paraId="42428141" w14:textId="1765F913" w:rsidR="005E758F" w:rsidRPr="00253384" w:rsidRDefault="005E758F" w:rsidP="005E758F">
      <w:pPr>
        <w:pStyle w:val="ae"/>
        <w:shd w:val="clear" w:color="auto" w:fill="FFFFFF"/>
        <w:spacing w:before="10" w:beforeAutospacing="0" w:after="10" w:afterAutospacing="0"/>
        <w:ind w:right="284"/>
        <w:jc w:val="both"/>
        <w:rPr>
          <w:i/>
          <w:color w:val="000000"/>
        </w:rPr>
      </w:pPr>
      <w:r w:rsidRPr="00253384">
        <w:t xml:space="preserve">Наталія Сузімова </w:t>
      </w:r>
      <w:r w:rsidRPr="00253384">
        <w:rPr>
          <w:lang w:val="ru-RU"/>
        </w:rPr>
        <w:t>(03352)</w:t>
      </w:r>
      <w:r w:rsidRPr="00253384">
        <w:t>56562</w:t>
      </w:r>
    </w:p>
    <w:p w14:paraId="3B05CCA5" w14:textId="77777777" w:rsidR="00422877" w:rsidRDefault="00422877" w:rsidP="0055078C">
      <w:pPr>
        <w:spacing w:after="0"/>
        <w:jc w:val="both"/>
        <w:rPr>
          <w:lang w:val="uk-UA"/>
        </w:rPr>
      </w:pPr>
    </w:p>
    <w:p w14:paraId="7D3EA407" w14:textId="5475FA90" w:rsidR="007E2422" w:rsidRPr="00C6024F" w:rsidRDefault="007E2422" w:rsidP="00C6024F">
      <w:pPr>
        <w:spacing w:after="0"/>
        <w:jc w:val="both"/>
        <w:rPr>
          <w:lang w:val="uk-UA"/>
        </w:rPr>
      </w:pPr>
    </w:p>
    <w:p w14:paraId="6727A324" w14:textId="77777777" w:rsidR="007E2422" w:rsidRPr="007E2422" w:rsidRDefault="007E2422" w:rsidP="007E2422">
      <w:pPr>
        <w:spacing w:after="0"/>
        <w:ind w:firstLine="709"/>
        <w:jc w:val="both"/>
      </w:pPr>
      <w:r w:rsidRPr="007E2422">
        <w:rPr>
          <w:lang w:val="uk-UA"/>
        </w:rPr>
        <w:lastRenderedPageBreak/>
        <w:t>                                                                           Додаток</w:t>
      </w:r>
    </w:p>
    <w:p w14:paraId="76AA8CFE" w14:textId="2D54E3A6" w:rsidR="007E2422" w:rsidRPr="007E2422" w:rsidRDefault="001D6D51" w:rsidP="007E2422">
      <w:pPr>
        <w:spacing w:after="0"/>
        <w:ind w:firstLine="709"/>
        <w:jc w:val="both"/>
      </w:pPr>
      <w:r>
        <w:rPr>
          <w:lang w:val="uk-UA"/>
        </w:rPr>
        <w:t xml:space="preserve">                               </w:t>
      </w:r>
      <w:r w:rsidR="0055078C">
        <w:rPr>
          <w:lang w:val="uk-UA"/>
        </w:rPr>
        <w:t xml:space="preserve">                                            </w:t>
      </w:r>
      <w:r w:rsidR="007E2422" w:rsidRPr="007E2422">
        <w:rPr>
          <w:lang w:val="uk-UA"/>
        </w:rPr>
        <w:t>ЗАТВЕРДЖЕНО</w:t>
      </w:r>
    </w:p>
    <w:p w14:paraId="07EFE237" w14:textId="4F76F141" w:rsidR="007E2422" w:rsidRPr="007E2422" w:rsidRDefault="007E2422" w:rsidP="007E2422">
      <w:pPr>
        <w:spacing w:after="0"/>
        <w:ind w:firstLine="709"/>
        <w:jc w:val="both"/>
      </w:pPr>
      <w:r w:rsidRPr="007E2422">
        <w:rPr>
          <w:lang w:val="uk-UA"/>
        </w:rPr>
        <w:t>                                                                           рішення с</w:t>
      </w:r>
      <w:r w:rsidR="00422877">
        <w:rPr>
          <w:lang w:val="uk-UA"/>
        </w:rPr>
        <w:t>елищн</w:t>
      </w:r>
      <w:r w:rsidRPr="007E2422">
        <w:rPr>
          <w:lang w:val="uk-UA"/>
        </w:rPr>
        <w:t>ої ради        </w:t>
      </w:r>
    </w:p>
    <w:p w14:paraId="18C607DD" w14:textId="459A7051" w:rsidR="007E2422" w:rsidRPr="007E2422" w:rsidRDefault="007E2422" w:rsidP="007E2422">
      <w:pPr>
        <w:spacing w:after="0"/>
        <w:ind w:firstLine="709"/>
        <w:jc w:val="both"/>
      </w:pPr>
      <w:r w:rsidRPr="007E2422">
        <w:rPr>
          <w:lang w:val="uk-UA"/>
        </w:rPr>
        <w:t>                                                                         </w:t>
      </w:r>
      <w:r w:rsidR="0055078C">
        <w:rPr>
          <w:lang w:val="uk-UA"/>
        </w:rPr>
        <w:t xml:space="preserve">  </w:t>
      </w:r>
      <w:r w:rsidRPr="007E2422">
        <w:rPr>
          <w:lang w:val="uk-UA"/>
        </w:rPr>
        <w:t>ві</w:t>
      </w:r>
      <w:r w:rsidR="0055078C">
        <w:rPr>
          <w:lang w:val="uk-UA"/>
        </w:rPr>
        <w:t>д</w:t>
      </w:r>
      <w:r w:rsidRPr="007E2422">
        <w:rPr>
          <w:lang w:val="uk-UA"/>
        </w:rPr>
        <w:t>______</w:t>
      </w:r>
      <w:r w:rsidRPr="007E2422">
        <w:t>__</w:t>
      </w:r>
      <w:r w:rsidRPr="007E2422">
        <w:rPr>
          <w:lang w:val="uk-UA"/>
        </w:rPr>
        <w:t>_ №_______</w:t>
      </w:r>
      <w:r w:rsidRPr="007E2422">
        <w:t>__</w:t>
      </w:r>
    </w:p>
    <w:p w14:paraId="00285F63" w14:textId="77777777" w:rsidR="007E2422" w:rsidRPr="007E2422" w:rsidRDefault="007E2422" w:rsidP="007E2422">
      <w:pPr>
        <w:spacing w:after="0"/>
        <w:ind w:firstLine="709"/>
        <w:jc w:val="both"/>
      </w:pPr>
      <w:r w:rsidRPr="007E2422">
        <w:t> </w:t>
      </w:r>
    </w:p>
    <w:p w14:paraId="27E011FD" w14:textId="77777777" w:rsidR="007E2422" w:rsidRPr="007E2422" w:rsidRDefault="007E2422" w:rsidP="007E2422">
      <w:pPr>
        <w:spacing w:after="0"/>
        <w:ind w:firstLine="709"/>
        <w:jc w:val="both"/>
      </w:pPr>
      <w:r w:rsidRPr="007E2422">
        <w:t> </w:t>
      </w:r>
    </w:p>
    <w:p w14:paraId="10EEBFA9" w14:textId="4FCEE02F" w:rsidR="0055078C" w:rsidRPr="0055078C" w:rsidRDefault="0055078C" w:rsidP="007E2422">
      <w:pPr>
        <w:spacing w:after="0"/>
        <w:ind w:firstLine="709"/>
        <w:jc w:val="both"/>
        <w:rPr>
          <w:sz w:val="32"/>
          <w:szCs w:val="32"/>
          <w:lang w:val="uk-UA"/>
        </w:rPr>
      </w:pPr>
      <w:r>
        <w:rPr>
          <w:lang w:val="uk-UA"/>
        </w:rPr>
        <w:t xml:space="preserve">              </w:t>
      </w:r>
      <w:r w:rsidRPr="007E2422">
        <w:rPr>
          <w:sz w:val="32"/>
          <w:szCs w:val="32"/>
          <w:lang w:val="uk-UA"/>
        </w:rPr>
        <w:t>Методик</w:t>
      </w:r>
      <w:r>
        <w:rPr>
          <w:sz w:val="32"/>
          <w:szCs w:val="32"/>
          <w:lang w:val="uk-UA"/>
        </w:rPr>
        <w:t>а</w:t>
      </w:r>
      <w:r w:rsidRPr="007E2422">
        <w:rPr>
          <w:sz w:val="32"/>
          <w:szCs w:val="32"/>
          <w:lang w:val="uk-UA"/>
        </w:rPr>
        <w:t xml:space="preserve"> розрахунку орендної плати за оренду </w:t>
      </w:r>
    </w:p>
    <w:p w14:paraId="4471AEDD" w14:textId="1991633A" w:rsidR="0055078C" w:rsidRPr="0055078C" w:rsidRDefault="0055078C" w:rsidP="007E2422">
      <w:pPr>
        <w:spacing w:after="0"/>
        <w:ind w:firstLine="709"/>
        <w:jc w:val="both"/>
        <w:rPr>
          <w:sz w:val="32"/>
          <w:szCs w:val="32"/>
          <w:lang w:val="uk-UA"/>
        </w:rPr>
      </w:pPr>
      <w:r w:rsidRPr="007E2422">
        <w:rPr>
          <w:sz w:val="32"/>
          <w:szCs w:val="32"/>
          <w:lang w:val="uk-UA"/>
        </w:rPr>
        <w:t xml:space="preserve">комунального майна </w:t>
      </w:r>
      <w:r w:rsidRPr="0055078C">
        <w:rPr>
          <w:sz w:val="32"/>
          <w:szCs w:val="32"/>
          <w:lang w:val="uk-UA"/>
        </w:rPr>
        <w:t xml:space="preserve"> Люблинецької селищної територіальної громади </w:t>
      </w:r>
    </w:p>
    <w:p w14:paraId="6471C87A" w14:textId="77777777" w:rsidR="0055078C" w:rsidRPr="0055078C" w:rsidRDefault="0055078C" w:rsidP="007E2422">
      <w:pPr>
        <w:spacing w:after="0"/>
        <w:ind w:firstLine="709"/>
        <w:jc w:val="both"/>
        <w:rPr>
          <w:sz w:val="32"/>
          <w:szCs w:val="32"/>
          <w:lang w:val="uk-UA"/>
        </w:rPr>
      </w:pPr>
    </w:p>
    <w:p w14:paraId="35B4E4A5" w14:textId="77777777" w:rsidR="00696EB9" w:rsidRDefault="007E2422" w:rsidP="007E2422">
      <w:pPr>
        <w:spacing w:after="0"/>
        <w:ind w:firstLine="709"/>
        <w:jc w:val="both"/>
        <w:rPr>
          <w:color w:val="1D1D1B"/>
          <w:shd w:val="clear" w:color="auto" w:fill="FFFFFF"/>
          <w:lang w:val="uk-UA"/>
        </w:rPr>
      </w:pPr>
      <w:r w:rsidRPr="007E2422">
        <w:rPr>
          <w:lang w:val="uk-UA"/>
        </w:rPr>
        <w:t xml:space="preserve">1. Методика розрахунку орендної плати за оренду комунального майна </w:t>
      </w:r>
      <w:r w:rsidR="0055078C" w:rsidRPr="0055078C">
        <w:rPr>
          <w:lang w:val="uk-UA"/>
        </w:rPr>
        <w:t>Люблинецької селищної територіальної громади</w:t>
      </w:r>
      <w:r w:rsidR="0055078C" w:rsidRPr="0055078C">
        <w:rPr>
          <w:sz w:val="32"/>
          <w:szCs w:val="32"/>
          <w:lang w:val="uk-UA"/>
        </w:rPr>
        <w:t xml:space="preserve"> </w:t>
      </w:r>
      <w:r w:rsidRPr="007E2422">
        <w:rPr>
          <w:lang w:val="uk-UA"/>
        </w:rPr>
        <w:t xml:space="preserve">(далі - Методика) розроблена відповідно </w:t>
      </w:r>
      <w:r w:rsidRPr="00751A8B">
        <w:rPr>
          <w:lang w:val="uk-UA"/>
        </w:rPr>
        <w:t xml:space="preserve">до </w:t>
      </w:r>
      <w:r w:rsidR="00696EB9" w:rsidRPr="00751A8B">
        <w:rPr>
          <w:lang w:val="uk-UA"/>
        </w:rPr>
        <w:t>Закону України “Про оренду державного та комунального майна“ (далі – Закон) та Порядку передачі в оренду державного та комунального майна, затвердженого постановою Кабінету Міністрів України від 03.06.2020 р.  № 483 (далі – Порядок</w:t>
      </w:r>
      <w:r w:rsidRPr="00751A8B">
        <w:rPr>
          <w:lang w:val="uk-UA"/>
        </w:rPr>
        <w:t>),</w:t>
      </w:r>
      <w:r w:rsidRPr="007E2422">
        <w:rPr>
          <w:lang w:val="uk-UA"/>
        </w:rPr>
        <w:t> з метою створення єдиного організаційно-економічного механізму розрахунку плати за оренду єдиних майнових комплексів комунальних підприємств, їх структурних підрозділів, нерухомого (будівлі, приміщення, їх частини) та іншого окремого індивідуально визначеного майна комунальних підприємств, організацій, установ.</w:t>
      </w:r>
      <w:r w:rsidR="0055078C" w:rsidRPr="0055078C">
        <w:rPr>
          <w:color w:val="1D1D1B"/>
          <w:shd w:val="clear" w:color="auto" w:fill="FFFFFF"/>
          <w:lang w:val="uk-UA"/>
        </w:rPr>
        <w:t xml:space="preserve"> </w:t>
      </w:r>
    </w:p>
    <w:p w14:paraId="76488B4D" w14:textId="6DC4B86B" w:rsidR="007B2221" w:rsidRPr="007B2221" w:rsidRDefault="007E2422" w:rsidP="007B2221">
      <w:pPr>
        <w:spacing w:after="0"/>
        <w:ind w:firstLine="709"/>
        <w:jc w:val="both"/>
        <w:rPr>
          <w:szCs w:val="28"/>
          <w:lang w:val="uk-UA" w:eastAsia="uk-UA"/>
        </w:rPr>
      </w:pPr>
      <w:r w:rsidRPr="007E2422">
        <w:rPr>
          <w:lang w:val="uk-UA"/>
        </w:rPr>
        <w:t xml:space="preserve">2. </w:t>
      </w:r>
      <w:r w:rsidR="00496E73" w:rsidRPr="00873F7C">
        <w:rPr>
          <w:szCs w:val="28"/>
          <w:lang w:val="uk-UA" w:eastAsia="uk-UA"/>
        </w:rPr>
        <w:t>Орендна плата - це встановлений договором оренди платіж у грошовій формі, який орендар сплачує за користування майном на умовах, визначених у договорі оренди (в тому числі розмір платежу, терміни внесення тощо) та незалежно від наслідків господарської та іншої діяльності</w:t>
      </w:r>
      <w:r w:rsidR="007B2221" w:rsidRPr="007B2221">
        <w:rPr>
          <w:szCs w:val="28"/>
          <w:lang w:eastAsia="uk-UA"/>
        </w:rPr>
        <w:t>.</w:t>
      </w:r>
      <w:r w:rsidR="007B2221">
        <w:rPr>
          <w:szCs w:val="28"/>
          <w:lang w:val="uk-UA" w:eastAsia="uk-UA"/>
        </w:rPr>
        <w:t xml:space="preserve"> </w:t>
      </w:r>
      <w:r w:rsidR="007B2221" w:rsidRPr="007B2221">
        <w:t xml:space="preserve">Форма розрахунку орендної плати наведена у </w:t>
      </w:r>
      <w:r w:rsidR="007B2221">
        <w:rPr>
          <w:lang w:val="uk-UA"/>
        </w:rPr>
        <w:t>Д</w:t>
      </w:r>
      <w:r w:rsidR="007B2221" w:rsidRPr="007B2221">
        <w:t>одатку 3.</w:t>
      </w:r>
    </w:p>
    <w:p w14:paraId="766728EC" w14:textId="1BEDE2E9" w:rsidR="007E2422" w:rsidRPr="007E2422" w:rsidRDefault="007E2422" w:rsidP="007E2422">
      <w:pPr>
        <w:spacing w:after="0"/>
        <w:ind w:firstLine="709"/>
        <w:jc w:val="both"/>
      </w:pPr>
      <w:r w:rsidRPr="007E2422">
        <w:rPr>
          <w:lang w:val="uk-UA"/>
        </w:rPr>
        <w:t>3. До плати за оренду майна не включаються витрати на його утримання та плата за послуги, які відповідно до укладених угод зобов’язується надавати орендарю комунальне підприємство (установа, організація), на балансі яких перебуває це майно.</w:t>
      </w:r>
    </w:p>
    <w:p w14:paraId="6E99D214" w14:textId="77777777" w:rsidR="007E2422" w:rsidRDefault="007E2422" w:rsidP="007E2422">
      <w:pPr>
        <w:spacing w:after="0"/>
        <w:ind w:firstLine="709"/>
        <w:jc w:val="both"/>
        <w:rPr>
          <w:lang w:val="uk-UA"/>
        </w:rPr>
      </w:pPr>
      <w:r w:rsidRPr="007E2422">
        <w:rPr>
          <w:lang w:val="uk-UA"/>
        </w:rPr>
        <w:t>Витрати на утримання нерухомого майна, зданого в оренду одночасно кільком орендарям і прибудинкової території розподіляються між ними залежно від наявності, кількості, потужності, часу роботи електроприладів, систем тепло- і водопостачання, каналізації за спеціальними рахунками, а в неподільній частині - пропорційно розміру займаної загальної площі.</w:t>
      </w:r>
    </w:p>
    <w:p w14:paraId="76FF9E55" w14:textId="69AF930F" w:rsidR="007B2221" w:rsidRPr="007B2221" w:rsidRDefault="007B2221" w:rsidP="007E2422">
      <w:pPr>
        <w:spacing w:after="0"/>
        <w:ind w:firstLine="709"/>
        <w:jc w:val="both"/>
        <w:rPr>
          <w:lang w:val="uk-UA"/>
        </w:rPr>
      </w:pPr>
      <w:r w:rsidRPr="007B2221">
        <w:rPr>
          <w:lang w:val="uk-UA"/>
        </w:rPr>
        <w:t>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орендарю здійснюється відповідно до договору, укладеного між балансоутримувачем та орендарем.</w:t>
      </w:r>
    </w:p>
    <w:p w14:paraId="1E1D3C48" w14:textId="1586E290" w:rsidR="007E2422" w:rsidRDefault="007E2422" w:rsidP="007E2422">
      <w:pPr>
        <w:spacing w:after="0"/>
        <w:ind w:firstLine="709"/>
        <w:jc w:val="both"/>
        <w:rPr>
          <w:lang w:val="uk-UA"/>
        </w:rPr>
      </w:pPr>
      <w:r w:rsidRPr="007E2422">
        <w:rPr>
          <w:lang w:val="uk-UA"/>
        </w:rPr>
        <w:t xml:space="preserve">4. У разі оренди нерухомого майна, в т.ч числі при продовженні договорів оренди, строк дії яких продовжується </w:t>
      </w:r>
      <w:r w:rsidRPr="00660982">
        <w:rPr>
          <w:lang w:val="uk-UA"/>
        </w:rPr>
        <w:t>відповідно до абзацу четвертого частини сьомої статті 18 Закону,</w:t>
      </w:r>
      <w:r w:rsidRPr="007E2422">
        <w:rPr>
          <w:lang w:val="uk-UA"/>
        </w:rPr>
        <w:t xml:space="preserve"> розмір річної орендної плати визначається за формулою:</w:t>
      </w:r>
    </w:p>
    <w:p w14:paraId="55E1B9A6" w14:textId="77777777" w:rsidR="00470AED" w:rsidRPr="005518E3" w:rsidRDefault="00470AED" w:rsidP="00746024">
      <w:pPr>
        <w:spacing w:after="0"/>
        <w:ind w:firstLine="709"/>
        <w:jc w:val="both"/>
        <w:rPr>
          <w:lang w:val="uk-UA"/>
        </w:rPr>
      </w:pPr>
      <w:r w:rsidRPr="005518E3">
        <w:rPr>
          <w:noProof/>
          <w:lang w:val="uk-UA"/>
        </w:rPr>
        <w:lastRenderedPageBreak/>
        <w:drawing>
          <wp:inline distT="0" distB="0" distL="0" distR="0" wp14:anchorId="4F9C0A1E" wp14:editId="303D018F">
            <wp:extent cx="1247775" cy="438150"/>
            <wp:effectExtent l="0" t="0" r="9525" b="0"/>
            <wp:docPr id="5" name="Рисунок 5" descr="https://zakon.rada.gov.ua/laws/file/imgs/90/p506691n226.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rada.gov.ua/laws/file/imgs/90/p506691n226.gif">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438150"/>
                    </a:xfrm>
                    <a:prstGeom prst="rect">
                      <a:avLst/>
                    </a:prstGeom>
                    <a:noFill/>
                    <a:ln>
                      <a:noFill/>
                    </a:ln>
                  </pic:spPr>
                </pic:pic>
              </a:graphicData>
            </a:graphic>
          </wp:inline>
        </w:drawing>
      </w:r>
    </w:p>
    <w:p w14:paraId="629E691A" w14:textId="24A832EE" w:rsidR="007E2422" w:rsidRPr="005518E3" w:rsidRDefault="007E2422" w:rsidP="00746024">
      <w:pPr>
        <w:spacing w:after="0"/>
        <w:ind w:firstLine="709"/>
        <w:jc w:val="both"/>
        <w:rPr>
          <w:lang w:val="uk-UA"/>
        </w:rPr>
      </w:pPr>
    </w:p>
    <w:p w14:paraId="7232E734" w14:textId="77777777" w:rsidR="007E2422" w:rsidRPr="00746024" w:rsidRDefault="007E2422" w:rsidP="007E2422">
      <w:pPr>
        <w:spacing w:after="0"/>
        <w:ind w:firstLine="709"/>
        <w:jc w:val="both"/>
        <w:rPr>
          <w:lang w:val="uk-UA"/>
        </w:rPr>
      </w:pPr>
      <w:r w:rsidRPr="007E2422">
        <w:rPr>
          <w:lang w:val="uk-UA"/>
        </w:rPr>
        <w:t>  де О </w:t>
      </w:r>
      <w:r w:rsidRPr="00746024">
        <w:rPr>
          <w:lang w:val="uk-UA"/>
        </w:rPr>
        <w:t>пл.</w:t>
      </w:r>
      <w:r w:rsidRPr="007E2422">
        <w:rPr>
          <w:lang w:val="uk-UA"/>
        </w:rPr>
        <w:t> - розмір річної орендної плати, грн;</w:t>
      </w:r>
    </w:p>
    <w:p w14:paraId="25DCB126" w14:textId="77777777" w:rsidR="007E2422" w:rsidRPr="00746024" w:rsidRDefault="007E2422" w:rsidP="007E2422">
      <w:pPr>
        <w:spacing w:after="0"/>
        <w:ind w:firstLine="709"/>
        <w:jc w:val="both"/>
        <w:rPr>
          <w:lang w:val="uk-UA"/>
        </w:rPr>
      </w:pPr>
      <w:r w:rsidRPr="007B2221">
        <w:rPr>
          <w:lang w:val="uk-UA"/>
        </w:rPr>
        <w:t>В </w:t>
      </w:r>
      <w:r w:rsidRPr="00746024">
        <w:rPr>
          <w:lang w:val="uk-UA"/>
        </w:rPr>
        <w:t>п</w:t>
      </w:r>
      <w:r w:rsidRPr="007B2221">
        <w:rPr>
          <w:lang w:val="uk-UA"/>
        </w:rPr>
        <w:t> – вартість орендованого майна, визначена шляхом проведення незалежної оцінки, (без ПДВ), грн;</w:t>
      </w:r>
    </w:p>
    <w:p w14:paraId="1E84D101" w14:textId="6E18CA8C" w:rsidR="007E2422" w:rsidRPr="00746024" w:rsidRDefault="007E2422" w:rsidP="007E2422">
      <w:pPr>
        <w:spacing w:after="0"/>
        <w:ind w:firstLine="709"/>
        <w:jc w:val="both"/>
        <w:rPr>
          <w:lang w:val="uk-UA"/>
        </w:rPr>
      </w:pPr>
      <w:r w:rsidRPr="008F13CB">
        <w:rPr>
          <w:lang w:val="uk-UA"/>
        </w:rPr>
        <w:t>С </w:t>
      </w:r>
      <w:r w:rsidRPr="00746024">
        <w:rPr>
          <w:lang w:val="uk-UA"/>
        </w:rPr>
        <w:t>ор </w:t>
      </w:r>
      <w:r w:rsidRPr="008F13CB">
        <w:rPr>
          <w:lang w:val="uk-UA"/>
        </w:rPr>
        <w:t>– орендна ставка, визначена</w:t>
      </w:r>
      <w:r w:rsidRPr="007E2422">
        <w:rPr>
          <w:lang w:val="uk-UA"/>
        </w:rPr>
        <w:t xml:space="preserve"> згідно з </w:t>
      </w:r>
      <w:r w:rsidRPr="00214D38">
        <w:rPr>
          <w:lang w:val="uk-UA"/>
        </w:rPr>
        <w:t>додатком 1 до Методики (у разі укладення договору з орендарем відповідно до ст.15 Закону)</w:t>
      </w:r>
      <w:r w:rsidR="005A6502">
        <w:rPr>
          <w:lang w:val="uk-UA"/>
        </w:rPr>
        <w:t xml:space="preserve">, </w:t>
      </w:r>
      <w:r w:rsidR="005A6502" w:rsidRPr="00746024">
        <w:rPr>
          <w:lang w:val="uk-UA"/>
        </w:rPr>
        <w:t>або додатком 2 для договорів оренди, строк дії яких продовжується відповідно до абз. 4 ч. 7 ст. 18 Закону</w:t>
      </w:r>
      <w:r w:rsidRPr="00214D38">
        <w:rPr>
          <w:lang w:val="uk-UA"/>
        </w:rPr>
        <w:t xml:space="preserve">. </w:t>
      </w:r>
      <w:r w:rsidRPr="001C0914">
        <w:rPr>
          <w:lang w:val="uk-UA"/>
        </w:rPr>
        <w:t>У разі якщо додатком 1 до цієї Методики не визначена орендна ставка для орендаря, зазначеного у ст. 15 Закону, для розрахунку орендної</w:t>
      </w:r>
      <w:r w:rsidRPr="00214D38">
        <w:rPr>
          <w:lang w:val="uk-UA"/>
        </w:rPr>
        <w:t xml:space="preserve"> плати застосовується оренда ставка, визначена державною методикою.</w:t>
      </w:r>
    </w:p>
    <w:p w14:paraId="6852D0CD" w14:textId="77777777" w:rsidR="007E2422" w:rsidRPr="00746024" w:rsidRDefault="007E2422" w:rsidP="007E2422">
      <w:pPr>
        <w:spacing w:after="0"/>
        <w:ind w:firstLine="709"/>
        <w:jc w:val="both"/>
        <w:rPr>
          <w:lang w:val="uk-UA"/>
        </w:rPr>
      </w:pPr>
      <w:r w:rsidRPr="00214D38">
        <w:rPr>
          <w:lang w:val="uk-UA"/>
        </w:rPr>
        <w:t>Розмір орендної плати за базовий місяць оренди нерухомого та іншого окремого індивідуально визначеного майна визначається за формулою:</w:t>
      </w:r>
    </w:p>
    <w:p w14:paraId="4C214694" w14:textId="056F849B" w:rsidR="007E2422" w:rsidRPr="00746024" w:rsidRDefault="005518E3" w:rsidP="00746024">
      <w:pPr>
        <w:spacing w:after="0"/>
        <w:ind w:firstLine="709"/>
        <w:jc w:val="both"/>
        <w:rPr>
          <w:lang w:val="uk-UA"/>
        </w:rPr>
      </w:pPr>
      <w:r w:rsidRPr="00746024">
        <w:rPr>
          <w:noProof/>
          <w:lang w:val="uk-UA"/>
        </w:rPr>
        <w:drawing>
          <wp:inline distT="0" distB="0" distL="0" distR="0" wp14:anchorId="7AAE424A" wp14:editId="0A320074">
            <wp:extent cx="962025" cy="428625"/>
            <wp:effectExtent l="0" t="0" r="9525" b="9525"/>
            <wp:docPr id="7" name="Рисунок 7" descr="https://zakon.rada.gov.ua/laws/file/imgs/90/p506691n25-4.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zakon.rada.gov.ua/laws/file/imgs/90/p506691n25-4.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428625"/>
                    </a:xfrm>
                    <a:prstGeom prst="rect">
                      <a:avLst/>
                    </a:prstGeom>
                    <a:noFill/>
                    <a:ln>
                      <a:noFill/>
                    </a:ln>
                  </pic:spPr>
                </pic:pic>
              </a:graphicData>
            </a:graphic>
          </wp:inline>
        </w:drawing>
      </w:r>
    </w:p>
    <w:p w14:paraId="339D6A24" w14:textId="77777777" w:rsidR="007E2422" w:rsidRPr="005518E3" w:rsidRDefault="007E2422" w:rsidP="007E2422">
      <w:pPr>
        <w:spacing w:after="0"/>
        <w:ind w:firstLine="709"/>
        <w:jc w:val="both"/>
        <w:rPr>
          <w:lang w:val="uk-UA"/>
        </w:rPr>
      </w:pPr>
      <w:r w:rsidRPr="007E2422">
        <w:rPr>
          <w:lang w:val="uk-UA"/>
        </w:rPr>
        <w:t>де О</w:t>
      </w:r>
      <w:r w:rsidRPr="00746024">
        <w:rPr>
          <w:lang w:val="uk-UA"/>
        </w:rPr>
        <w:t> пл</w:t>
      </w:r>
      <w:r w:rsidRPr="007E2422">
        <w:rPr>
          <w:lang w:val="uk-UA"/>
        </w:rPr>
        <w:t> - розмір річної орендної плати, визначений за цією Методикою, грн.</w:t>
      </w:r>
    </w:p>
    <w:p w14:paraId="4E096E0A" w14:textId="77777777" w:rsidR="005518E3" w:rsidRPr="005518E3" w:rsidRDefault="005518E3" w:rsidP="005518E3">
      <w:pPr>
        <w:spacing w:after="0"/>
        <w:ind w:firstLine="709"/>
        <w:jc w:val="both"/>
        <w:rPr>
          <w:lang w:val="uk-UA"/>
        </w:rPr>
      </w:pPr>
      <w:r w:rsidRPr="005518E3">
        <w:rPr>
          <w:lang w:val="uk-UA"/>
        </w:rPr>
        <w:t>Розмір добової орендної плати розраховується на основі розміру місячної орендної плати з розрахунку кількості днів у місяці фактичного користування за формулою:</w:t>
      </w:r>
    </w:p>
    <w:p w14:paraId="5ACF58E9" w14:textId="268FC829" w:rsidR="005518E3" w:rsidRPr="00746024" w:rsidRDefault="005518E3" w:rsidP="005518E3">
      <w:pPr>
        <w:spacing w:after="0"/>
        <w:ind w:firstLine="709"/>
        <w:jc w:val="both"/>
        <w:rPr>
          <w:lang w:val="uk-UA"/>
        </w:rPr>
      </w:pPr>
      <w:bookmarkStart w:id="0" w:name="n29"/>
      <w:bookmarkEnd w:id="0"/>
      <w:r w:rsidRPr="00746024">
        <w:rPr>
          <w:noProof/>
          <w:lang w:val="uk-UA"/>
        </w:rPr>
        <w:drawing>
          <wp:inline distT="0" distB="0" distL="0" distR="0" wp14:anchorId="5A1B6BA2" wp14:editId="0E427504">
            <wp:extent cx="1257300" cy="447675"/>
            <wp:effectExtent l="0" t="0" r="0" b="9525"/>
            <wp:docPr id="2124198441" name="Рисунок 1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988"/>
        <w:gridCol w:w="1607"/>
        <w:gridCol w:w="6753"/>
      </w:tblGrid>
      <w:tr w:rsidR="005518E3" w:rsidRPr="00746024" w14:paraId="7357DFF9" w14:textId="77777777">
        <w:trPr>
          <w:jc w:val="center"/>
        </w:trPr>
        <w:tc>
          <w:tcPr>
            <w:tcW w:w="1005" w:type="dxa"/>
            <w:tcBorders>
              <w:top w:val="single" w:sz="2" w:space="0" w:color="auto"/>
              <w:left w:val="single" w:sz="2" w:space="0" w:color="auto"/>
              <w:bottom w:val="single" w:sz="2" w:space="0" w:color="auto"/>
              <w:right w:val="single" w:sz="2" w:space="0" w:color="auto"/>
            </w:tcBorders>
            <w:hideMark/>
          </w:tcPr>
          <w:p w14:paraId="5F92D655" w14:textId="77777777" w:rsidR="005518E3" w:rsidRPr="00746024" w:rsidRDefault="005518E3" w:rsidP="005518E3">
            <w:pPr>
              <w:spacing w:after="0"/>
              <w:ind w:firstLine="709"/>
              <w:jc w:val="both"/>
              <w:rPr>
                <w:lang w:val="uk-UA"/>
              </w:rPr>
            </w:pPr>
            <w:bookmarkStart w:id="1" w:name="n232"/>
            <w:bookmarkEnd w:id="1"/>
            <w:r w:rsidRPr="00746024">
              <w:rPr>
                <w:lang w:val="uk-UA"/>
              </w:rPr>
              <w:t>де</w:t>
            </w:r>
          </w:p>
        </w:tc>
        <w:tc>
          <w:tcPr>
            <w:tcW w:w="2325" w:type="dxa"/>
            <w:tcBorders>
              <w:top w:val="single" w:sz="2" w:space="0" w:color="auto"/>
              <w:left w:val="single" w:sz="2" w:space="0" w:color="auto"/>
              <w:bottom w:val="single" w:sz="2" w:space="0" w:color="auto"/>
              <w:right w:val="single" w:sz="2" w:space="0" w:color="auto"/>
            </w:tcBorders>
            <w:hideMark/>
          </w:tcPr>
          <w:p w14:paraId="1F35661B" w14:textId="71FF16AB" w:rsidR="005518E3" w:rsidRPr="00746024" w:rsidRDefault="005518E3" w:rsidP="005518E3">
            <w:pPr>
              <w:spacing w:after="0"/>
              <w:ind w:firstLine="709"/>
              <w:jc w:val="both"/>
              <w:rPr>
                <w:lang w:val="uk-UA"/>
              </w:rPr>
            </w:pPr>
            <w:r w:rsidRPr="00746024">
              <w:rPr>
                <w:noProof/>
                <w:lang w:val="uk-UA"/>
              </w:rPr>
              <w:drawing>
                <wp:inline distT="0" distB="0" distL="0" distR="0" wp14:anchorId="68FD072E" wp14:editId="298F1AAD">
                  <wp:extent cx="381000" cy="200025"/>
                  <wp:effectExtent l="0" t="0" r="0" b="9525"/>
                  <wp:docPr id="732115308" name="Рисунок 1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200025"/>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5E9ACA83" w14:textId="77777777" w:rsidR="005518E3" w:rsidRPr="00746024" w:rsidRDefault="005518E3" w:rsidP="005518E3">
            <w:pPr>
              <w:spacing w:after="0"/>
              <w:ind w:firstLine="709"/>
              <w:jc w:val="both"/>
              <w:rPr>
                <w:lang w:val="uk-UA"/>
              </w:rPr>
            </w:pPr>
            <w:r w:rsidRPr="00746024">
              <w:rPr>
                <w:lang w:val="uk-UA"/>
              </w:rPr>
              <w:t>- розмір добової орендної плати, гривень;</w:t>
            </w:r>
          </w:p>
        </w:tc>
      </w:tr>
      <w:tr w:rsidR="005518E3" w:rsidRPr="00746024" w14:paraId="3B43F20D" w14:textId="77777777">
        <w:trPr>
          <w:jc w:val="center"/>
        </w:trPr>
        <w:tc>
          <w:tcPr>
            <w:tcW w:w="1005" w:type="dxa"/>
            <w:tcBorders>
              <w:top w:val="single" w:sz="2" w:space="0" w:color="auto"/>
              <w:left w:val="single" w:sz="2" w:space="0" w:color="auto"/>
              <w:bottom w:val="single" w:sz="2" w:space="0" w:color="auto"/>
              <w:right w:val="single" w:sz="2" w:space="0" w:color="auto"/>
            </w:tcBorders>
            <w:hideMark/>
          </w:tcPr>
          <w:p w14:paraId="0D38523D" w14:textId="77777777" w:rsidR="005518E3" w:rsidRPr="00746024" w:rsidRDefault="005518E3" w:rsidP="005518E3">
            <w:pPr>
              <w:spacing w:after="0"/>
              <w:ind w:firstLine="709"/>
              <w:jc w:val="both"/>
              <w:rPr>
                <w:lang w:val="uk-UA"/>
              </w:rPr>
            </w:pPr>
          </w:p>
        </w:tc>
        <w:tc>
          <w:tcPr>
            <w:tcW w:w="2325" w:type="dxa"/>
            <w:tcBorders>
              <w:top w:val="single" w:sz="2" w:space="0" w:color="auto"/>
              <w:left w:val="single" w:sz="2" w:space="0" w:color="auto"/>
              <w:bottom w:val="single" w:sz="2" w:space="0" w:color="auto"/>
              <w:right w:val="single" w:sz="2" w:space="0" w:color="auto"/>
            </w:tcBorders>
            <w:hideMark/>
          </w:tcPr>
          <w:p w14:paraId="44B7AE86" w14:textId="77777777" w:rsidR="005518E3" w:rsidRPr="00746024" w:rsidRDefault="005518E3" w:rsidP="005518E3">
            <w:pPr>
              <w:spacing w:after="0"/>
              <w:ind w:firstLine="709"/>
              <w:jc w:val="both"/>
              <w:rPr>
                <w:lang w:val="uk-UA"/>
              </w:rPr>
            </w:pPr>
            <w:r w:rsidRPr="00746024">
              <w:rPr>
                <w:lang w:val="uk-UA"/>
              </w:rPr>
              <w:t>Х</w:t>
            </w:r>
          </w:p>
        </w:tc>
        <w:tc>
          <w:tcPr>
            <w:tcW w:w="19185" w:type="dxa"/>
            <w:tcBorders>
              <w:top w:val="single" w:sz="2" w:space="0" w:color="auto"/>
              <w:left w:val="single" w:sz="2" w:space="0" w:color="auto"/>
              <w:bottom w:val="single" w:sz="2" w:space="0" w:color="auto"/>
              <w:right w:val="single" w:sz="2" w:space="0" w:color="auto"/>
            </w:tcBorders>
            <w:hideMark/>
          </w:tcPr>
          <w:p w14:paraId="55AF25A4" w14:textId="77777777" w:rsidR="005518E3" w:rsidRPr="00746024" w:rsidRDefault="005518E3" w:rsidP="005518E3">
            <w:pPr>
              <w:spacing w:after="0"/>
              <w:ind w:firstLine="709"/>
              <w:jc w:val="both"/>
              <w:rPr>
                <w:lang w:val="uk-UA"/>
              </w:rPr>
            </w:pPr>
            <w:r w:rsidRPr="00746024">
              <w:rPr>
                <w:lang w:val="uk-UA"/>
              </w:rPr>
              <w:t>- кількість днів у місяці фактичного користування.</w:t>
            </w:r>
          </w:p>
        </w:tc>
      </w:tr>
    </w:tbl>
    <w:p w14:paraId="30F1F7DC" w14:textId="76CA51B8" w:rsidR="007E2422" w:rsidRPr="00C15985" w:rsidRDefault="007E2422" w:rsidP="007E2422">
      <w:pPr>
        <w:spacing w:after="0"/>
        <w:ind w:firstLine="709"/>
        <w:jc w:val="both"/>
        <w:rPr>
          <w:lang w:val="uk-UA"/>
        </w:rPr>
      </w:pPr>
      <w:r w:rsidRPr="007E2422">
        <w:rPr>
          <w:lang w:val="uk-UA"/>
        </w:rPr>
        <w:t>Розмір погодинної орендної плати ви</w:t>
      </w:r>
      <w:r w:rsidR="00746024" w:rsidRPr="007E2422">
        <w:rPr>
          <w:noProof/>
          <w:lang w:val="uk-UA"/>
        </w:rPr>
        <mc:AlternateContent>
          <mc:Choice Requires="wps">
            <w:drawing>
              <wp:inline distT="0" distB="0" distL="0" distR="0" wp14:anchorId="4AADF76E" wp14:editId="0EFA0CE8">
                <wp:extent cx="304800" cy="304800"/>
                <wp:effectExtent l="0" t="0" r="0" b="0"/>
                <wp:docPr id="986972983" name="Прямоугольник 7" descr="Фото без опис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0835A3" id="Прямоугольник 7" o:spid="_x0000_s1026" alt="Фото без опису"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E2422">
        <w:rPr>
          <w:lang w:val="uk-UA"/>
        </w:rPr>
        <w:t>значається на основі розміру доб</w:t>
      </w:r>
      <w:r w:rsidRPr="00C15985">
        <w:rPr>
          <w:lang w:val="uk-UA"/>
        </w:rPr>
        <w:t>ової орендної плати із розрахунку 24 години у добі за формулою:</w:t>
      </w:r>
    </w:p>
    <w:p w14:paraId="09BC3878" w14:textId="1B74F727" w:rsidR="004E6F66" w:rsidRPr="00C15985" w:rsidRDefault="007E2422" w:rsidP="004E6F66">
      <w:pPr>
        <w:spacing w:after="0"/>
        <w:ind w:firstLine="709"/>
        <w:jc w:val="both"/>
        <w:rPr>
          <w:lang w:val="uk-UA"/>
        </w:rPr>
      </w:pPr>
      <w:r w:rsidRPr="00C15985">
        <w:rPr>
          <w:noProof/>
          <w:lang w:val="uk-UA"/>
        </w:rPr>
        <mc:AlternateContent>
          <mc:Choice Requires="wps">
            <w:drawing>
              <wp:inline distT="0" distB="0" distL="0" distR="0" wp14:anchorId="4C7F2FBF" wp14:editId="3C62E5BD">
                <wp:extent cx="304800" cy="304800"/>
                <wp:effectExtent l="0" t="0" r="0" b="0"/>
                <wp:docPr id="263631328" name="Прямоугольник 5" descr="Фото без опис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22B904" id="Прямоугольник 5" o:spid="_x0000_s1026" alt="Фото без опису"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E6F66" w:rsidRPr="00C15985">
        <w:rPr>
          <w:lang w:val="uk-UA"/>
        </w:rPr>
        <w:t xml:space="preserve"> </w:t>
      </w:r>
      <w:r w:rsidR="004E6F66" w:rsidRPr="00C15985">
        <w:rPr>
          <w:noProof/>
          <w:lang w:val="uk-UA"/>
        </w:rPr>
        <w:drawing>
          <wp:inline distT="0" distB="0" distL="0" distR="0" wp14:anchorId="04E78C84" wp14:editId="2C823D43">
            <wp:extent cx="1676400" cy="466725"/>
            <wp:effectExtent l="0" t="0" r="0" b="9525"/>
            <wp:docPr id="1331616060" name="Рисунок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6400" cy="466725"/>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988"/>
        <w:gridCol w:w="1627"/>
        <w:gridCol w:w="6733"/>
      </w:tblGrid>
      <w:tr w:rsidR="004E6F66" w:rsidRPr="00746024" w14:paraId="5A225925" w14:textId="77777777">
        <w:trPr>
          <w:jc w:val="center"/>
        </w:trPr>
        <w:tc>
          <w:tcPr>
            <w:tcW w:w="1005" w:type="dxa"/>
            <w:tcBorders>
              <w:top w:val="single" w:sz="2" w:space="0" w:color="auto"/>
              <w:left w:val="single" w:sz="2" w:space="0" w:color="auto"/>
              <w:bottom w:val="single" w:sz="2" w:space="0" w:color="auto"/>
              <w:right w:val="single" w:sz="2" w:space="0" w:color="auto"/>
            </w:tcBorders>
            <w:hideMark/>
          </w:tcPr>
          <w:p w14:paraId="14CF1C94" w14:textId="77777777" w:rsidR="004E6F66" w:rsidRPr="004E6F66" w:rsidRDefault="004E6F66" w:rsidP="004E6F66">
            <w:pPr>
              <w:spacing w:after="0"/>
              <w:ind w:firstLine="709"/>
              <w:jc w:val="both"/>
              <w:rPr>
                <w:lang w:val="uk-UA"/>
              </w:rPr>
            </w:pPr>
            <w:bookmarkStart w:id="2" w:name="n234"/>
            <w:bookmarkEnd w:id="2"/>
            <w:r w:rsidRPr="004E6F66">
              <w:rPr>
                <w:lang w:val="uk-UA"/>
              </w:rPr>
              <w:t>де</w:t>
            </w:r>
          </w:p>
        </w:tc>
        <w:tc>
          <w:tcPr>
            <w:tcW w:w="2325" w:type="dxa"/>
            <w:tcBorders>
              <w:top w:val="single" w:sz="2" w:space="0" w:color="auto"/>
              <w:left w:val="single" w:sz="2" w:space="0" w:color="auto"/>
              <w:bottom w:val="single" w:sz="2" w:space="0" w:color="auto"/>
              <w:right w:val="single" w:sz="2" w:space="0" w:color="auto"/>
            </w:tcBorders>
            <w:hideMark/>
          </w:tcPr>
          <w:p w14:paraId="68880A18" w14:textId="5AF31630" w:rsidR="004E6F66" w:rsidRPr="004E6F66" w:rsidRDefault="004E6F66" w:rsidP="004E6F66">
            <w:pPr>
              <w:spacing w:after="0"/>
              <w:ind w:firstLine="709"/>
              <w:jc w:val="both"/>
              <w:rPr>
                <w:lang w:val="uk-UA"/>
              </w:rPr>
            </w:pPr>
            <w:r w:rsidRPr="00C15985">
              <w:rPr>
                <w:noProof/>
                <w:lang w:val="uk-UA"/>
              </w:rPr>
              <w:drawing>
                <wp:inline distT="0" distB="0" distL="0" distR="0" wp14:anchorId="420660CC" wp14:editId="025D9393">
                  <wp:extent cx="390525" cy="200025"/>
                  <wp:effectExtent l="0" t="0" r="9525" b="9525"/>
                  <wp:docPr id="1052372931" name="Рисунок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p>
        </w:tc>
        <w:tc>
          <w:tcPr>
            <w:tcW w:w="19185" w:type="dxa"/>
            <w:tcBorders>
              <w:top w:val="single" w:sz="2" w:space="0" w:color="auto"/>
              <w:left w:val="single" w:sz="2" w:space="0" w:color="auto"/>
              <w:bottom w:val="single" w:sz="2" w:space="0" w:color="auto"/>
              <w:right w:val="single" w:sz="2" w:space="0" w:color="auto"/>
            </w:tcBorders>
            <w:hideMark/>
          </w:tcPr>
          <w:p w14:paraId="45F81AA0" w14:textId="77777777" w:rsidR="004E6F66" w:rsidRPr="004E6F66" w:rsidRDefault="004E6F66" w:rsidP="004E6F66">
            <w:pPr>
              <w:spacing w:after="0"/>
              <w:ind w:firstLine="709"/>
              <w:jc w:val="both"/>
              <w:rPr>
                <w:lang w:val="uk-UA"/>
              </w:rPr>
            </w:pPr>
            <w:r w:rsidRPr="004E6F66">
              <w:rPr>
                <w:lang w:val="uk-UA"/>
              </w:rPr>
              <w:t>- розмір погодинної орендної плати;</w:t>
            </w:r>
          </w:p>
        </w:tc>
      </w:tr>
      <w:tr w:rsidR="004E6F66" w:rsidRPr="00746024" w14:paraId="03B00CB0" w14:textId="77777777">
        <w:trPr>
          <w:jc w:val="center"/>
        </w:trPr>
        <w:tc>
          <w:tcPr>
            <w:tcW w:w="1005" w:type="dxa"/>
            <w:tcBorders>
              <w:top w:val="single" w:sz="2" w:space="0" w:color="auto"/>
              <w:left w:val="single" w:sz="2" w:space="0" w:color="auto"/>
              <w:bottom w:val="single" w:sz="2" w:space="0" w:color="auto"/>
              <w:right w:val="single" w:sz="2" w:space="0" w:color="auto"/>
            </w:tcBorders>
            <w:hideMark/>
          </w:tcPr>
          <w:p w14:paraId="72C2C54B" w14:textId="77777777" w:rsidR="004E6F66" w:rsidRPr="004E6F66" w:rsidRDefault="004E6F66" w:rsidP="004E6F66">
            <w:pPr>
              <w:spacing w:after="0"/>
              <w:ind w:firstLine="709"/>
              <w:jc w:val="both"/>
              <w:rPr>
                <w:lang w:val="uk-UA"/>
              </w:rPr>
            </w:pPr>
          </w:p>
        </w:tc>
        <w:tc>
          <w:tcPr>
            <w:tcW w:w="2325" w:type="dxa"/>
            <w:tcBorders>
              <w:top w:val="single" w:sz="2" w:space="0" w:color="auto"/>
              <w:left w:val="single" w:sz="2" w:space="0" w:color="auto"/>
              <w:bottom w:val="single" w:sz="2" w:space="0" w:color="auto"/>
              <w:right w:val="single" w:sz="2" w:space="0" w:color="auto"/>
            </w:tcBorders>
            <w:hideMark/>
          </w:tcPr>
          <w:p w14:paraId="3517BAD1" w14:textId="77777777" w:rsidR="004E6F66" w:rsidRPr="004E6F66" w:rsidRDefault="004E6F66" w:rsidP="004E6F66">
            <w:pPr>
              <w:spacing w:after="0"/>
              <w:ind w:firstLine="709"/>
              <w:jc w:val="both"/>
              <w:rPr>
                <w:lang w:val="uk-UA"/>
              </w:rPr>
            </w:pPr>
            <w:r w:rsidRPr="004E6F66">
              <w:rPr>
                <w:lang w:val="uk-UA"/>
              </w:rPr>
              <w:t>Х</w:t>
            </w:r>
          </w:p>
        </w:tc>
        <w:tc>
          <w:tcPr>
            <w:tcW w:w="19185" w:type="dxa"/>
            <w:tcBorders>
              <w:top w:val="single" w:sz="2" w:space="0" w:color="auto"/>
              <w:left w:val="single" w:sz="2" w:space="0" w:color="auto"/>
              <w:bottom w:val="single" w:sz="2" w:space="0" w:color="auto"/>
              <w:right w:val="single" w:sz="2" w:space="0" w:color="auto"/>
            </w:tcBorders>
            <w:hideMark/>
          </w:tcPr>
          <w:p w14:paraId="6A66C568" w14:textId="77777777" w:rsidR="004E6F66" w:rsidRPr="004E6F66" w:rsidRDefault="004E6F66" w:rsidP="004E6F66">
            <w:pPr>
              <w:spacing w:after="0"/>
              <w:ind w:firstLine="709"/>
              <w:jc w:val="both"/>
              <w:rPr>
                <w:lang w:val="uk-UA"/>
              </w:rPr>
            </w:pPr>
            <w:r w:rsidRPr="004E6F66">
              <w:rPr>
                <w:lang w:val="uk-UA"/>
              </w:rPr>
              <w:t>- кількість днів у місяці фактичного користування.</w:t>
            </w:r>
          </w:p>
        </w:tc>
      </w:tr>
    </w:tbl>
    <w:p w14:paraId="4DBE8CAF" w14:textId="13E3709D" w:rsidR="007E2422" w:rsidRPr="00C15985" w:rsidRDefault="007E2422" w:rsidP="007E2422">
      <w:pPr>
        <w:spacing w:after="0"/>
        <w:ind w:firstLine="709"/>
        <w:jc w:val="both"/>
        <w:rPr>
          <w:lang w:val="uk-UA"/>
        </w:rPr>
      </w:pPr>
    </w:p>
    <w:p w14:paraId="222806A5" w14:textId="504B0DFB" w:rsidR="007E2422" w:rsidRPr="00C15985" w:rsidRDefault="007E2422" w:rsidP="007E2422">
      <w:pPr>
        <w:spacing w:after="0"/>
        <w:ind w:firstLine="709"/>
        <w:jc w:val="both"/>
        <w:rPr>
          <w:lang w:val="uk-UA"/>
        </w:rPr>
      </w:pPr>
      <w:r w:rsidRPr="007E2422">
        <w:rPr>
          <w:lang w:val="uk-UA"/>
        </w:rPr>
        <w:t>У разі якщо погодинна оренд</w:t>
      </w:r>
      <w:r w:rsidR="008B404F">
        <w:rPr>
          <w:lang w:val="uk-UA"/>
        </w:rPr>
        <w:t>н</w:t>
      </w:r>
      <w:r w:rsidRPr="007E2422">
        <w:rPr>
          <w:lang w:val="uk-UA"/>
        </w:rPr>
        <w:t>а плата припадає на вихідний або святковий, день у такі дні оренда плата нараховується за повну добу.</w:t>
      </w:r>
    </w:p>
    <w:p w14:paraId="1617B45E" w14:textId="5445FD03" w:rsidR="00E52C91" w:rsidRPr="00746024" w:rsidRDefault="007E2422" w:rsidP="00746024">
      <w:pPr>
        <w:spacing w:after="0"/>
        <w:ind w:firstLine="709"/>
        <w:jc w:val="both"/>
        <w:rPr>
          <w:lang w:val="uk-UA"/>
        </w:rPr>
      </w:pPr>
      <w:r w:rsidRPr="007E2422">
        <w:rPr>
          <w:lang w:val="uk-UA"/>
        </w:rPr>
        <w:t>5</w:t>
      </w:r>
      <w:r w:rsidR="007B2221" w:rsidRPr="00746024">
        <w:rPr>
          <w:lang w:val="uk-UA"/>
        </w:rPr>
        <w:t xml:space="preserve">. </w:t>
      </w:r>
      <w:r w:rsidR="007B2221" w:rsidRPr="007B2221">
        <w:rPr>
          <w:lang w:val="uk-UA"/>
        </w:rPr>
        <w:t>Результати незалежної оцінки майна чинні протягом 12 місяців від дати оцінки, якщо інший строк не передбачено у звіті про оцінку майна</w:t>
      </w:r>
      <w:r w:rsidR="007B2221" w:rsidRPr="00746024">
        <w:rPr>
          <w:lang w:val="uk-UA"/>
        </w:rPr>
        <w:t>.</w:t>
      </w:r>
    </w:p>
    <w:p w14:paraId="5F7E79E8" w14:textId="37A44520" w:rsidR="00FF1151" w:rsidRDefault="007E2422" w:rsidP="00746024">
      <w:pPr>
        <w:spacing w:after="0"/>
        <w:ind w:firstLine="709"/>
        <w:jc w:val="both"/>
        <w:rPr>
          <w:lang w:val="uk-UA"/>
        </w:rPr>
      </w:pPr>
      <w:r w:rsidRPr="007E2422">
        <w:rPr>
          <w:lang w:val="uk-UA"/>
        </w:rPr>
        <w:t xml:space="preserve">6. </w:t>
      </w:r>
      <w:r w:rsidR="00D161B8" w:rsidRPr="00D161B8">
        <w:rPr>
          <w:lang w:val="uk-UA"/>
        </w:rPr>
        <w:t xml:space="preserve">Розмір річної орендної плати за оренду нерухомого майна становить 1 гривню на рік </w:t>
      </w:r>
      <w:r w:rsidR="00D161B8" w:rsidRPr="00214D38">
        <w:rPr>
          <w:lang w:val="uk-UA"/>
        </w:rPr>
        <w:t>(без ПДВ) і оренда плата не коригується на індекс інфляції</w:t>
      </w:r>
      <w:r w:rsidR="00D161B8" w:rsidRPr="00D161B8">
        <w:rPr>
          <w:lang w:val="uk-UA"/>
        </w:rPr>
        <w:t xml:space="preserve"> </w:t>
      </w:r>
      <w:r w:rsidR="00D161B8">
        <w:rPr>
          <w:lang w:val="uk-UA"/>
        </w:rPr>
        <w:t xml:space="preserve">, </w:t>
      </w:r>
      <w:r w:rsidRPr="007E2422">
        <w:rPr>
          <w:lang w:val="uk-UA"/>
        </w:rPr>
        <w:t>встановлюється таким орендарям:</w:t>
      </w:r>
    </w:p>
    <w:p w14:paraId="48727389" w14:textId="77777777" w:rsidR="00746024" w:rsidRDefault="00CB7D38" w:rsidP="00746024">
      <w:pPr>
        <w:spacing w:after="0"/>
        <w:ind w:firstLine="709"/>
        <w:jc w:val="both"/>
        <w:rPr>
          <w:lang w:val="uk-UA"/>
        </w:rPr>
      </w:pPr>
      <w:r w:rsidRPr="00591B3E">
        <w:rPr>
          <w:lang w:val="uk-UA"/>
        </w:rPr>
        <w:t>- органам державної влади, іншим бюджетним організаціям, закладам, установам, які повністю фінансуються з державного бюджету;</w:t>
      </w:r>
    </w:p>
    <w:p w14:paraId="1B4F660A" w14:textId="1D650B62" w:rsidR="00CB7D38" w:rsidRPr="00746024" w:rsidRDefault="00CB7D38" w:rsidP="00746024">
      <w:pPr>
        <w:spacing w:after="0"/>
        <w:ind w:firstLine="709"/>
        <w:jc w:val="both"/>
        <w:rPr>
          <w:lang w:val="uk-UA"/>
        </w:rPr>
      </w:pPr>
      <w:r w:rsidRPr="00746024">
        <w:rPr>
          <w:lang w:val="uk-UA"/>
        </w:rPr>
        <w:t xml:space="preserve">- </w:t>
      </w:r>
      <w:r w:rsidRPr="00BC6BFB">
        <w:rPr>
          <w:lang w:val="uk-UA"/>
        </w:rPr>
        <w:t>Пенсійному фонду України та його територіальним органам;</w:t>
      </w:r>
    </w:p>
    <w:p w14:paraId="7ADE81FC" w14:textId="33157B53" w:rsidR="00CB7D38" w:rsidRPr="00746024" w:rsidRDefault="00CB7D38" w:rsidP="00746024">
      <w:pPr>
        <w:spacing w:after="0"/>
        <w:ind w:firstLine="709"/>
        <w:jc w:val="both"/>
        <w:rPr>
          <w:lang w:val="uk-UA"/>
        </w:rPr>
      </w:pPr>
      <w:r w:rsidRPr="00746024">
        <w:rPr>
          <w:lang w:val="uk-UA"/>
        </w:rPr>
        <w:t>- Товариству Червоного Хреста України та його місцевим організаціям;</w:t>
      </w:r>
    </w:p>
    <w:p w14:paraId="2B967AE5" w14:textId="04E6178F" w:rsidR="008B404F" w:rsidRDefault="007E2422" w:rsidP="00FF1151">
      <w:pPr>
        <w:spacing w:after="0"/>
        <w:ind w:firstLine="709"/>
        <w:jc w:val="both"/>
        <w:rPr>
          <w:lang w:val="uk-UA"/>
        </w:rPr>
      </w:pPr>
      <w:bookmarkStart w:id="3" w:name="_Hlk209683133"/>
      <w:r w:rsidRPr="007E2422">
        <w:rPr>
          <w:lang w:val="uk-UA"/>
        </w:rPr>
        <w:lastRenderedPageBreak/>
        <w:t xml:space="preserve">- </w:t>
      </w:r>
      <w:r w:rsidRPr="000143AF">
        <w:rPr>
          <w:lang w:val="uk-UA"/>
        </w:rPr>
        <w:t>органам місцевого самоврядування, іншим установам</w:t>
      </w:r>
      <w:r w:rsidR="003B3E0C">
        <w:rPr>
          <w:lang w:val="uk-UA"/>
        </w:rPr>
        <w:t xml:space="preserve">, </w:t>
      </w:r>
      <w:r w:rsidRPr="000143AF">
        <w:rPr>
          <w:lang w:val="uk-UA"/>
        </w:rPr>
        <w:t>організаціям</w:t>
      </w:r>
      <w:r w:rsidR="003B3E0C">
        <w:rPr>
          <w:lang w:val="uk-UA"/>
        </w:rPr>
        <w:t xml:space="preserve"> і </w:t>
      </w:r>
      <w:r w:rsidR="003B3E0C" w:rsidRPr="00ED0F21">
        <w:rPr>
          <w:lang w:val="uk-UA"/>
        </w:rPr>
        <w:t>підприємствам,</w:t>
      </w:r>
      <w:r w:rsidRPr="000143AF">
        <w:rPr>
          <w:lang w:val="uk-UA"/>
        </w:rPr>
        <w:t xml:space="preserve"> </w:t>
      </w:r>
      <w:r w:rsidR="008B404F" w:rsidRPr="000143AF">
        <w:rPr>
          <w:lang w:val="uk-UA"/>
        </w:rPr>
        <w:t xml:space="preserve">засновником яких виступає Люблинецька селищна рада </w:t>
      </w:r>
      <w:r w:rsidR="00191FD0" w:rsidRPr="000143AF">
        <w:rPr>
          <w:lang w:val="uk-UA"/>
        </w:rPr>
        <w:t>Ковельського району Волинс</w:t>
      </w:r>
      <w:r w:rsidR="008B404F" w:rsidRPr="000143AF">
        <w:rPr>
          <w:lang w:val="uk-UA"/>
        </w:rPr>
        <w:t>ької області, які повністю</w:t>
      </w:r>
      <w:r w:rsidR="000143AF" w:rsidRPr="000143AF">
        <w:rPr>
          <w:lang w:val="uk-UA"/>
        </w:rPr>
        <w:t xml:space="preserve"> або частково </w:t>
      </w:r>
      <w:r w:rsidR="008B404F" w:rsidRPr="000143AF">
        <w:rPr>
          <w:lang w:val="uk-UA"/>
        </w:rPr>
        <w:t xml:space="preserve">фінансуються з бюджету </w:t>
      </w:r>
      <w:r w:rsidR="00191FD0" w:rsidRPr="000143AF">
        <w:rPr>
          <w:lang w:val="uk-UA"/>
        </w:rPr>
        <w:t>Люблинецької селищної</w:t>
      </w:r>
      <w:r w:rsidR="008B404F" w:rsidRPr="000143AF">
        <w:rPr>
          <w:lang w:val="uk-UA"/>
        </w:rPr>
        <w:t xml:space="preserve"> територіальної громади</w:t>
      </w:r>
      <w:r w:rsidR="00191FD0">
        <w:rPr>
          <w:lang w:val="uk-UA"/>
        </w:rPr>
        <w:t>;</w:t>
      </w:r>
    </w:p>
    <w:p w14:paraId="71419869" w14:textId="5E1A7196" w:rsidR="007E2422" w:rsidRPr="008B404F" w:rsidRDefault="007E2422" w:rsidP="009922EF">
      <w:pPr>
        <w:spacing w:after="0"/>
        <w:ind w:firstLine="709"/>
        <w:jc w:val="both"/>
        <w:rPr>
          <w:lang w:val="uk-UA"/>
        </w:rPr>
      </w:pPr>
      <w:r w:rsidRPr="007E2422">
        <w:rPr>
          <w:lang w:val="uk-UA"/>
        </w:rPr>
        <w:t xml:space="preserve">- </w:t>
      </w:r>
      <w:r w:rsidR="00BC6BFB" w:rsidRPr="00BC6BFB">
        <w:rPr>
          <w:szCs w:val="28"/>
          <w:lang w:val="uk-UA"/>
        </w:rPr>
        <w:t>закладам охорони здоров’я державної та комунальної форми власності, в тому числі ті, які діють у формі</w:t>
      </w:r>
      <w:r w:rsidR="00BC6BFB" w:rsidRPr="00BC6BFB">
        <w:rPr>
          <w:spacing w:val="-52"/>
          <w:szCs w:val="28"/>
          <w:lang w:val="uk-UA"/>
        </w:rPr>
        <w:t xml:space="preserve">  </w:t>
      </w:r>
      <w:r w:rsidR="00BC6BFB" w:rsidRPr="00BC6BFB">
        <w:rPr>
          <w:szCs w:val="28"/>
          <w:lang w:val="uk-UA"/>
        </w:rPr>
        <w:t>казенних</w:t>
      </w:r>
      <w:r w:rsidR="00BC6BFB" w:rsidRPr="00BC6BFB">
        <w:rPr>
          <w:spacing w:val="-1"/>
          <w:szCs w:val="28"/>
          <w:lang w:val="uk-UA"/>
        </w:rPr>
        <w:t xml:space="preserve"> </w:t>
      </w:r>
      <w:r w:rsidR="00BC6BFB" w:rsidRPr="00BC6BFB">
        <w:rPr>
          <w:szCs w:val="28"/>
          <w:lang w:val="uk-UA"/>
        </w:rPr>
        <w:t>та</w:t>
      </w:r>
      <w:r w:rsidR="00BC6BFB" w:rsidRPr="00BC6BFB">
        <w:rPr>
          <w:spacing w:val="-2"/>
          <w:szCs w:val="28"/>
          <w:lang w:val="uk-UA"/>
        </w:rPr>
        <w:t xml:space="preserve"> </w:t>
      </w:r>
      <w:r w:rsidR="00BC6BFB" w:rsidRPr="00BC6BFB">
        <w:rPr>
          <w:szCs w:val="28"/>
          <w:lang w:val="uk-UA"/>
        </w:rPr>
        <w:t>комунальних</w:t>
      </w:r>
      <w:r w:rsidR="00BC6BFB" w:rsidRPr="00BC6BFB">
        <w:rPr>
          <w:spacing w:val="-3"/>
          <w:szCs w:val="28"/>
          <w:lang w:val="uk-UA"/>
        </w:rPr>
        <w:t xml:space="preserve"> </w:t>
      </w:r>
      <w:r w:rsidR="00BC6BFB" w:rsidRPr="00BC6BFB">
        <w:rPr>
          <w:szCs w:val="28"/>
          <w:lang w:val="uk-UA"/>
        </w:rPr>
        <w:t>некомерційних підприємств</w:t>
      </w:r>
      <w:r w:rsidR="00BC6BFB">
        <w:rPr>
          <w:szCs w:val="28"/>
          <w:lang w:val="uk-UA"/>
        </w:rPr>
        <w:t>,</w:t>
      </w:r>
      <w:r w:rsidR="00BC6BFB" w:rsidRPr="00BC6BFB">
        <w:rPr>
          <w:rFonts w:cs="Times New Roman"/>
          <w:szCs w:val="28"/>
          <w:lang w:val="uk-UA"/>
        </w:rPr>
        <w:t xml:space="preserve"> які повністю чи частково утримуються за рахунок відповідно державного та місцевих бюджетів</w:t>
      </w:r>
      <w:r w:rsidR="003B3E0C">
        <w:rPr>
          <w:rFonts w:cs="Times New Roman"/>
          <w:szCs w:val="28"/>
          <w:lang w:val="uk-UA"/>
        </w:rPr>
        <w:t>;</w:t>
      </w:r>
    </w:p>
    <w:p w14:paraId="5EAABA5F" w14:textId="0BA6CC32" w:rsidR="00FF1151" w:rsidRDefault="007E2422" w:rsidP="00FF1151">
      <w:pPr>
        <w:spacing w:after="0"/>
        <w:ind w:firstLine="709"/>
        <w:jc w:val="both"/>
        <w:rPr>
          <w:lang w:val="uk-UA"/>
        </w:rPr>
      </w:pPr>
      <w:r w:rsidRPr="007E2422">
        <w:rPr>
          <w:lang w:val="uk-UA"/>
        </w:rPr>
        <w:t>-</w:t>
      </w:r>
      <w:r w:rsidRPr="00191FD0">
        <w:rPr>
          <w:lang w:val="uk-UA"/>
        </w:rPr>
        <w:t xml:space="preserve">комунальним підприємствам у сфері житлово-комунального господарства засновником яких є </w:t>
      </w:r>
      <w:r w:rsidR="00191FD0" w:rsidRPr="00191FD0">
        <w:rPr>
          <w:lang w:val="uk-UA"/>
        </w:rPr>
        <w:t>Люблинецька селищна рада Ковельського району Волинської області</w:t>
      </w:r>
      <w:r w:rsidRPr="00191FD0">
        <w:rPr>
          <w:lang w:val="uk-UA"/>
        </w:rPr>
        <w:t>.</w:t>
      </w:r>
    </w:p>
    <w:p w14:paraId="24534FD8" w14:textId="77777777" w:rsidR="003B3E0C" w:rsidRDefault="00DD4800" w:rsidP="003B3E0C">
      <w:pPr>
        <w:ind w:firstLine="851"/>
        <w:jc w:val="both"/>
        <w:rPr>
          <w:szCs w:val="28"/>
          <w:lang w:val="uk-UA" w:eastAsia="uk-UA"/>
        </w:rPr>
      </w:pPr>
      <w:r w:rsidRPr="003B3E0C">
        <w:rPr>
          <w:szCs w:val="28"/>
          <w:lang w:eastAsia="uk-UA"/>
        </w:rPr>
        <w:t>- музеям, які утримуються за рахунок державного та місцевих бюджетів;</w:t>
      </w:r>
    </w:p>
    <w:p w14:paraId="2E1EE90F" w14:textId="3CA017E0" w:rsidR="00C60AF7" w:rsidRPr="00ED0F21" w:rsidRDefault="00CB7D38" w:rsidP="00ED0F21">
      <w:pPr>
        <w:ind w:firstLine="851"/>
        <w:jc w:val="both"/>
        <w:rPr>
          <w:szCs w:val="28"/>
          <w:lang w:val="uk-UA" w:eastAsia="uk-UA"/>
        </w:rPr>
      </w:pPr>
      <w:r>
        <w:rPr>
          <w:lang w:val="uk-UA"/>
        </w:rPr>
        <w:t xml:space="preserve">- </w:t>
      </w:r>
      <w:r w:rsidRPr="00746024">
        <w:rPr>
          <w:lang w:val="uk-UA"/>
        </w:rPr>
        <w:t>редакціям державних і комунальних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реформованим друкованим медіа та редакціям відповідно до </w:t>
      </w:r>
      <w:hyperlink r:id="rId21" w:tgtFrame="_blank" w:history="1">
        <w:r w:rsidRPr="00746024">
          <w:rPr>
            <w:lang w:val="uk-UA"/>
          </w:rPr>
          <w:t>Закону України</w:t>
        </w:r>
      </w:hyperlink>
      <w:r w:rsidRPr="00746024">
        <w:rPr>
          <w:lang w:val="uk-UA"/>
        </w:rPr>
        <w:t> “Про реформування державних і комунальних друкованих медіа”</w:t>
      </w:r>
      <w:r w:rsidR="00DD4800">
        <w:rPr>
          <w:lang w:val="uk-UA"/>
        </w:rPr>
        <w:t>;</w:t>
      </w:r>
      <w:bookmarkEnd w:id="3"/>
    </w:p>
    <w:p w14:paraId="1C252F30" w14:textId="77777777" w:rsidR="00ED0F21" w:rsidRDefault="007E2422" w:rsidP="00ED0F21">
      <w:pPr>
        <w:ind w:firstLine="851"/>
        <w:jc w:val="both"/>
        <w:rPr>
          <w:szCs w:val="28"/>
          <w:lang w:val="uk-UA" w:eastAsia="uk-UA"/>
        </w:rPr>
      </w:pPr>
      <w:r w:rsidRPr="007E2422">
        <w:rPr>
          <w:lang w:val="uk-UA"/>
        </w:rPr>
        <w:t>Орендна плата у розмірі, встановленому цим пунктом, не застосовується у разі оренди нерухомого майна для розміщення засобів масової інформації:</w:t>
      </w:r>
    </w:p>
    <w:p w14:paraId="740910EC" w14:textId="357422A7" w:rsidR="007E2422" w:rsidRPr="00ED0F21" w:rsidRDefault="00ED0F21" w:rsidP="00ED0F21">
      <w:pPr>
        <w:jc w:val="both"/>
        <w:rPr>
          <w:szCs w:val="28"/>
          <w:lang w:val="uk-UA" w:eastAsia="uk-UA"/>
        </w:rPr>
      </w:pPr>
      <w:r>
        <w:rPr>
          <w:szCs w:val="28"/>
          <w:lang w:val="uk-UA" w:eastAsia="uk-UA"/>
        </w:rPr>
        <w:t xml:space="preserve">          - </w:t>
      </w:r>
      <w:r w:rsidR="007E2422" w:rsidRPr="007E2422">
        <w:rPr>
          <w:lang w:val="uk-UA"/>
        </w:rPr>
        <w:t>рекламного та еротичного характеру;</w:t>
      </w:r>
    </w:p>
    <w:p w14:paraId="1ADB20C0" w14:textId="77777777" w:rsidR="007E2422" w:rsidRPr="00746024" w:rsidRDefault="007E2422" w:rsidP="007E2422">
      <w:pPr>
        <w:spacing w:after="0"/>
        <w:ind w:firstLine="709"/>
        <w:jc w:val="both"/>
        <w:rPr>
          <w:lang w:val="uk-UA"/>
        </w:rPr>
      </w:pPr>
      <w:r w:rsidRPr="007E2422">
        <w:rPr>
          <w:lang w:val="uk-UA"/>
        </w:rPr>
        <w:t>- заснованих в Україні міжнародними організаціями або за участю юридичних чи фізичних осіб інших держав, осіб без громадянства;</w:t>
      </w:r>
    </w:p>
    <w:p w14:paraId="638438B2" w14:textId="77777777" w:rsidR="007E2422" w:rsidRPr="00746024" w:rsidRDefault="007E2422" w:rsidP="007E2422">
      <w:pPr>
        <w:spacing w:after="0"/>
        <w:ind w:firstLine="709"/>
        <w:jc w:val="both"/>
        <w:rPr>
          <w:lang w:val="uk-UA"/>
        </w:rPr>
      </w:pPr>
      <w:r w:rsidRPr="007E2422">
        <w:rPr>
          <w:lang w:val="uk-UA"/>
        </w:rPr>
        <w:t>- в яких понад 50% загального обсягу випуску становлять матеріали зарубіжних засобів масової інформації;</w:t>
      </w:r>
    </w:p>
    <w:p w14:paraId="627FE16C" w14:textId="77777777" w:rsidR="007E2422" w:rsidRPr="00746024" w:rsidRDefault="007E2422" w:rsidP="007E2422">
      <w:pPr>
        <w:spacing w:after="0"/>
        <w:ind w:firstLine="709"/>
        <w:jc w:val="both"/>
        <w:rPr>
          <w:lang w:val="uk-UA"/>
        </w:rPr>
      </w:pPr>
      <w:r w:rsidRPr="007E2422">
        <w:rPr>
          <w:lang w:val="uk-UA"/>
        </w:rPr>
        <w:t>- 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14:paraId="7F236C1C" w14:textId="77777777" w:rsidR="0061529A" w:rsidRPr="00746024" w:rsidRDefault="007E2422" w:rsidP="00746024">
      <w:pPr>
        <w:spacing w:after="0"/>
        <w:ind w:firstLine="709"/>
        <w:jc w:val="both"/>
        <w:rPr>
          <w:lang w:val="uk-UA"/>
        </w:rPr>
      </w:pPr>
      <w:r w:rsidRPr="007E2422">
        <w:rPr>
          <w:lang w:val="uk-UA"/>
        </w:rPr>
        <w:t>7. </w:t>
      </w:r>
      <w:r w:rsidR="0061529A" w:rsidRPr="00746024">
        <w:rPr>
          <w:lang w:val="uk-UA"/>
        </w:rPr>
        <w:t>Розмір річної орендної плати у разі оренди іншого окремого індивідуально визначеного майна (крім транспортних засобів) встановлюється на рівні 12 відсотків вартості об’єкта оренди.</w:t>
      </w:r>
      <w:bookmarkStart w:id="4" w:name="n63"/>
      <w:bookmarkEnd w:id="4"/>
    </w:p>
    <w:p w14:paraId="0CF76CA7" w14:textId="2BC4DA12" w:rsidR="0061529A" w:rsidRPr="00746024" w:rsidRDefault="0061529A" w:rsidP="00746024">
      <w:pPr>
        <w:spacing w:after="0"/>
        <w:ind w:firstLine="709"/>
        <w:jc w:val="both"/>
        <w:rPr>
          <w:lang w:val="uk-UA"/>
        </w:rPr>
      </w:pPr>
      <w:r w:rsidRPr="00746024">
        <w:rPr>
          <w:lang w:val="uk-UA"/>
        </w:rPr>
        <w:t>Розмір річної орендної плати у разі оренди транспортних засобів встановлюється на рівні 10 відсотків вартості об’єкта оренди.</w:t>
      </w:r>
    </w:p>
    <w:p w14:paraId="0B100D86" w14:textId="39EEB709" w:rsidR="0061529A" w:rsidRPr="00746024" w:rsidRDefault="0061529A" w:rsidP="00746024">
      <w:pPr>
        <w:spacing w:after="0"/>
        <w:ind w:firstLine="709"/>
        <w:jc w:val="both"/>
        <w:rPr>
          <w:lang w:val="uk-UA"/>
        </w:rPr>
      </w:pPr>
      <w:bookmarkStart w:id="5" w:name="n64"/>
      <w:bookmarkEnd w:id="5"/>
      <w:r w:rsidRPr="00746024">
        <w:rPr>
          <w:lang w:val="uk-UA"/>
        </w:rPr>
        <w:t>У разі коли орендарем є суб’єкт малого підприємництва, розмір річної орендної плати за оренду іншого окремого індивідуально визначеного майна, у тому числі транспортних засобів, становить 7 відсотків вартості об’єкта оренди.</w:t>
      </w:r>
    </w:p>
    <w:p w14:paraId="67789EE5" w14:textId="4E7B5461" w:rsidR="007E2422" w:rsidRPr="00746024" w:rsidRDefault="007E2422" w:rsidP="007E2422">
      <w:pPr>
        <w:spacing w:after="0"/>
        <w:ind w:firstLine="709"/>
        <w:jc w:val="both"/>
        <w:rPr>
          <w:lang w:val="uk-UA"/>
        </w:rPr>
      </w:pPr>
      <w:r w:rsidRPr="007E2422">
        <w:rPr>
          <w:lang w:val="uk-UA"/>
        </w:rPr>
        <w:t xml:space="preserve">У разі оренди іншого </w:t>
      </w:r>
      <w:bookmarkStart w:id="6" w:name="_Hlk209685378"/>
      <w:r w:rsidRPr="007E2422">
        <w:rPr>
          <w:lang w:val="uk-UA"/>
        </w:rPr>
        <w:t xml:space="preserve">окремо індивідуально визначеного майна, а також транспортних </w:t>
      </w:r>
      <w:r w:rsidRPr="005F34B0">
        <w:rPr>
          <w:lang w:val="uk-UA"/>
        </w:rPr>
        <w:t>засобів</w:t>
      </w:r>
      <w:bookmarkEnd w:id="6"/>
      <w:r w:rsidRPr="005F34B0">
        <w:rPr>
          <w:lang w:val="uk-UA"/>
        </w:rPr>
        <w:t xml:space="preserve"> бюджетною організацією, що фінансується з </w:t>
      </w:r>
      <w:r w:rsidR="000143AF" w:rsidRPr="00D161B8">
        <w:rPr>
          <w:lang w:val="uk-UA"/>
        </w:rPr>
        <w:t>бюджету</w:t>
      </w:r>
      <w:r w:rsidR="000143AF" w:rsidRPr="000143AF">
        <w:rPr>
          <w:lang w:val="uk-UA"/>
        </w:rPr>
        <w:t xml:space="preserve"> Люблинецької селищної територіальної громади</w:t>
      </w:r>
      <w:r w:rsidRPr="00D161B8">
        <w:rPr>
          <w:lang w:val="uk-UA"/>
        </w:rPr>
        <w:t>,</w:t>
      </w:r>
      <w:r w:rsidRPr="007E2422">
        <w:rPr>
          <w:lang w:val="uk-UA"/>
        </w:rPr>
        <w:t xml:space="preserve"> </w:t>
      </w:r>
      <w:r w:rsidR="00BC6BFB" w:rsidRPr="00BC6BFB">
        <w:rPr>
          <w:szCs w:val="28"/>
          <w:lang w:val="uk-UA"/>
        </w:rPr>
        <w:t>закладам охорони здоров’я державної та комунальної форми власності, в тому числі ті, які діють у формі</w:t>
      </w:r>
      <w:r w:rsidR="00BC6BFB" w:rsidRPr="00BC6BFB">
        <w:rPr>
          <w:spacing w:val="-52"/>
          <w:szCs w:val="28"/>
          <w:lang w:val="uk-UA"/>
        </w:rPr>
        <w:t xml:space="preserve">  </w:t>
      </w:r>
      <w:r w:rsidR="00BC6BFB" w:rsidRPr="00BC6BFB">
        <w:rPr>
          <w:szCs w:val="28"/>
          <w:lang w:val="uk-UA"/>
        </w:rPr>
        <w:lastRenderedPageBreak/>
        <w:t>казенних</w:t>
      </w:r>
      <w:r w:rsidR="00BC6BFB" w:rsidRPr="00BC6BFB">
        <w:rPr>
          <w:spacing w:val="-1"/>
          <w:szCs w:val="28"/>
          <w:lang w:val="uk-UA"/>
        </w:rPr>
        <w:t xml:space="preserve"> </w:t>
      </w:r>
      <w:r w:rsidR="00BC6BFB" w:rsidRPr="00BC6BFB">
        <w:rPr>
          <w:szCs w:val="28"/>
          <w:lang w:val="uk-UA"/>
        </w:rPr>
        <w:t>та</w:t>
      </w:r>
      <w:r w:rsidR="00BC6BFB" w:rsidRPr="00BC6BFB">
        <w:rPr>
          <w:spacing w:val="-2"/>
          <w:szCs w:val="28"/>
          <w:lang w:val="uk-UA"/>
        </w:rPr>
        <w:t xml:space="preserve"> </w:t>
      </w:r>
      <w:r w:rsidR="00BC6BFB" w:rsidRPr="00BC6BFB">
        <w:rPr>
          <w:szCs w:val="28"/>
          <w:lang w:val="uk-UA"/>
        </w:rPr>
        <w:t>комунальних</w:t>
      </w:r>
      <w:r w:rsidR="00BC6BFB" w:rsidRPr="00BC6BFB">
        <w:rPr>
          <w:spacing w:val="-3"/>
          <w:szCs w:val="28"/>
          <w:lang w:val="uk-UA"/>
        </w:rPr>
        <w:t xml:space="preserve"> </w:t>
      </w:r>
      <w:r w:rsidR="00BC6BFB" w:rsidRPr="00BC6BFB">
        <w:rPr>
          <w:szCs w:val="28"/>
          <w:lang w:val="uk-UA"/>
        </w:rPr>
        <w:t>некомерційних підприємств</w:t>
      </w:r>
      <w:r w:rsidR="00BC6BFB" w:rsidRPr="00BC6BFB">
        <w:rPr>
          <w:rFonts w:cs="Times New Roman"/>
          <w:szCs w:val="28"/>
          <w:lang w:val="uk-UA"/>
        </w:rPr>
        <w:t xml:space="preserve"> які повністю чи частково утримуються за рахунок відповідно державного та місцевих бюджетів</w:t>
      </w:r>
      <w:r w:rsidR="00054E59">
        <w:rPr>
          <w:lang w:val="uk-UA"/>
        </w:rPr>
        <w:t xml:space="preserve">, </w:t>
      </w:r>
      <w:r w:rsidR="00746024" w:rsidRPr="00746024">
        <w:rPr>
          <w:szCs w:val="28"/>
          <w:lang w:val="uk-UA" w:eastAsia="uk-UA"/>
        </w:rPr>
        <w:t>(крім аптек, аптечних пунктів)</w:t>
      </w:r>
      <w:r w:rsidR="005F34B0">
        <w:rPr>
          <w:lang w:val="uk-UA"/>
        </w:rPr>
        <w:t xml:space="preserve">, </w:t>
      </w:r>
      <w:r w:rsidRPr="007E2422">
        <w:rPr>
          <w:lang w:val="uk-UA"/>
        </w:rPr>
        <w:t>орендна плата становить 1,0 грн в рік</w:t>
      </w:r>
      <w:r w:rsidR="00BB345B">
        <w:rPr>
          <w:lang w:val="uk-UA"/>
        </w:rPr>
        <w:t xml:space="preserve"> </w:t>
      </w:r>
      <w:r w:rsidR="00BB345B" w:rsidRPr="00D161B8">
        <w:rPr>
          <w:lang w:val="uk-UA"/>
        </w:rPr>
        <w:t>(без ПДВ) і оренда плата не коригується на індекс інфляції</w:t>
      </w:r>
      <w:r w:rsidRPr="007E2422">
        <w:rPr>
          <w:lang w:val="uk-UA"/>
        </w:rPr>
        <w:t>.</w:t>
      </w:r>
    </w:p>
    <w:p w14:paraId="3CFA94FD" w14:textId="23F2DD3C" w:rsidR="007E2422" w:rsidRPr="003F6F1E" w:rsidRDefault="007E2422" w:rsidP="003F6F1E">
      <w:pPr>
        <w:spacing w:after="0"/>
        <w:ind w:firstLine="709"/>
        <w:jc w:val="both"/>
        <w:rPr>
          <w:lang w:val="uk-UA"/>
        </w:rPr>
      </w:pPr>
      <w:r w:rsidRPr="007E2422">
        <w:rPr>
          <w:lang w:val="uk-UA"/>
        </w:rPr>
        <w:t xml:space="preserve">У разі якщо інше окреме індивідуально визначене майно, а також транспортні засоби передаються в оренду за результатами проведення аукціону, орендна плата, </w:t>
      </w:r>
      <w:r w:rsidRPr="00496E73">
        <w:rPr>
          <w:lang w:val="uk-UA"/>
        </w:rPr>
        <w:t>розрахована відповідно до цього пункту Методики, застосовується як стартова на першому аукціоні.</w:t>
      </w:r>
    </w:p>
    <w:p w14:paraId="74328DAA" w14:textId="14817C52" w:rsidR="007E2422" w:rsidRPr="00746024" w:rsidRDefault="003F6F1E" w:rsidP="007E2422">
      <w:pPr>
        <w:spacing w:after="0"/>
        <w:ind w:firstLine="709"/>
        <w:jc w:val="both"/>
        <w:rPr>
          <w:lang w:val="uk-UA"/>
        </w:rPr>
      </w:pPr>
      <w:r>
        <w:rPr>
          <w:lang w:val="uk-UA"/>
        </w:rPr>
        <w:t>8</w:t>
      </w:r>
      <w:r w:rsidR="007E2422" w:rsidRPr="004139E7">
        <w:rPr>
          <w:lang w:val="uk-UA"/>
        </w:rPr>
        <w:t>.  Індексація орендної плати  може бути  зупинена  у випадку прийняття  відповідного законодавчого акта.</w:t>
      </w:r>
    </w:p>
    <w:p w14:paraId="5271B834" w14:textId="77777777" w:rsidR="007E2422" w:rsidRPr="00746024" w:rsidRDefault="007E2422" w:rsidP="007E2422">
      <w:pPr>
        <w:spacing w:after="0"/>
        <w:ind w:firstLine="709"/>
        <w:jc w:val="both"/>
        <w:rPr>
          <w:lang w:val="uk-UA"/>
        </w:rPr>
      </w:pPr>
      <w:r w:rsidRPr="007E2422">
        <w:rPr>
          <w:lang w:val="uk-UA"/>
        </w:rPr>
        <w:t>У разі визначення  орендаря  за результатами аукціону  розмір орендної плати  за перший місяць  оренди визначається  за результатами такого  аукціону  та зазначається у договорі оренди.</w:t>
      </w:r>
    </w:p>
    <w:p w14:paraId="6FB4900F" w14:textId="6B1107AC" w:rsidR="007E2422" w:rsidRPr="00746024" w:rsidRDefault="007E2422" w:rsidP="007E2422">
      <w:pPr>
        <w:spacing w:after="0"/>
        <w:ind w:firstLine="709"/>
        <w:jc w:val="both"/>
        <w:rPr>
          <w:lang w:val="uk-UA"/>
        </w:rPr>
      </w:pPr>
      <w:r w:rsidRPr="007E2422">
        <w:rPr>
          <w:lang w:val="uk-UA"/>
        </w:rPr>
        <w:t>Якщо орендна плата визначена на підставі цієї Методики (крім п. 7 Методики)</w:t>
      </w:r>
      <w:r w:rsidR="00660982">
        <w:rPr>
          <w:lang w:val="uk-UA"/>
        </w:rPr>
        <w:t>,</w:t>
      </w:r>
      <w:r w:rsidRPr="007E2422">
        <w:rPr>
          <w:lang w:val="uk-UA"/>
        </w:rPr>
        <w:t xml:space="preserve"> або абз. 4 ч. 7 ст. 18 Закону (орендна плата за базовий місяць), і при цьому між датою визначення орендної плати за базовий місяць і датою підписання акту приймання-передавання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7D07823C" w14:textId="1FA07E11" w:rsidR="007E2422" w:rsidRPr="00746024" w:rsidRDefault="007E2422" w:rsidP="007E2422">
      <w:pPr>
        <w:spacing w:after="0"/>
        <w:ind w:firstLine="709"/>
        <w:jc w:val="both"/>
        <w:rPr>
          <w:lang w:val="uk-UA"/>
        </w:rPr>
      </w:pPr>
      <w:r w:rsidRPr="007E2422">
        <w:rPr>
          <w:lang w:val="uk-UA"/>
        </w:rPr>
        <w:t>Ро</w:t>
      </w:r>
      <w:r w:rsidR="00660982">
        <w:rPr>
          <w:lang w:val="uk-UA"/>
        </w:rPr>
        <w:t>з</w:t>
      </w:r>
      <w:r w:rsidRPr="007E2422">
        <w:rPr>
          <w:lang w:val="uk-UA"/>
        </w:rPr>
        <w:t>мір орендної плати  за кожний наступний місяць визначається шляхом коригування розміру  місячної орендної плати  за попередній місяць на індекс інфляції.</w:t>
      </w:r>
    </w:p>
    <w:p w14:paraId="6B2F97A4" w14:textId="72503E81" w:rsidR="007E2422" w:rsidRPr="00746024" w:rsidRDefault="00746024" w:rsidP="00746024">
      <w:pPr>
        <w:spacing w:after="0"/>
        <w:jc w:val="both"/>
        <w:rPr>
          <w:lang w:val="uk-UA"/>
        </w:rPr>
      </w:pPr>
      <w:r>
        <w:rPr>
          <w:lang w:val="uk-UA"/>
        </w:rPr>
        <w:t xml:space="preserve">          </w:t>
      </w:r>
      <w:r w:rsidR="003F6F1E">
        <w:rPr>
          <w:lang w:val="uk-UA"/>
        </w:rPr>
        <w:t>9</w:t>
      </w:r>
      <w:r w:rsidR="007E2422" w:rsidRPr="007E2422">
        <w:rPr>
          <w:lang w:val="uk-UA"/>
        </w:rPr>
        <w:t>. Терміни внесення орендної плати визначаються у договорі.</w:t>
      </w:r>
    </w:p>
    <w:p w14:paraId="6788C930" w14:textId="77777777" w:rsidR="004139E7" w:rsidRDefault="004139E7" w:rsidP="007E2422">
      <w:pPr>
        <w:spacing w:after="0"/>
        <w:ind w:firstLine="709"/>
        <w:jc w:val="both"/>
        <w:rPr>
          <w:lang w:val="uk-UA"/>
        </w:rPr>
      </w:pPr>
    </w:p>
    <w:p w14:paraId="2E8363A4" w14:textId="77777777" w:rsidR="004139E7" w:rsidRDefault="004139E7" w:rsidP="007E2422">
      <w:pPr>
        <w:spacing w:after="0"/>
        <w:ind w:firstLine="709"/>
        <w:jc w:val="both"/>
        <w:rPr>
          <w:lang w:val="uk-UA"/>
        </w:rPr>
      </w:pPr>
    </w:p>
    <w:p w14:paraId="192DDE4E" w14:textId="059B366B" w:rsidR="007E2422" w:rsidRPr="007E2422" w:rsidRDefault="007E2422" w:rsidP="007E2422">
      <w:pPr>
        <w:spacing w:after="0"/>
        <w:ind w:firstLine="709"/>
        <w:jc w:val="both"/>
        <w:rPr>
          <w:lang w:val="uk-UA"/>
        </w:rPr>
      </w:pPr>
      <w:r w:rsidRPr="00746024">
        <w:rPr>
          <w:lang w:val="uk-UA"/>
        </w:rPr>
        <w:t> </w:t>
      </w:r>
    </w:p>
    <w:p w14:paraId="4B0A7907" w14:textId="77777777" w:rsidR="00116429" w:rsidRPr="00746024" w:rsidRDefault="00116429" w:rsidP="00746024">
      <w:pPr>
        <w:spacing w:after="0"/>
        <w:jc w:val="both"/>
        <w:rPr>
          <w:b/>
          <w:bCs/>
          <w:lang w:val="uk-UA"/>
        </w:rPr>
      </w:pPr>
      <w:r w:rsidRPr="00746024">
        <w:rPr>
          <w:lang w:val="uk-UA"/>
        </w:rPr>
        <w:t xml:space="preserve">Селищний голова                                                              </w:t>
      </w:r>
      <w:r w:rsidRPr="00746024">
        <w:rPr>
          <w:b/>
          <w:bCs/>
          <w:lang w:val="uk-UA"/>
        </w:rPr>
        <w:t>Наталія  СІХОВСЬКА</w:t>
      </w:r>
    </w:p>
    <w:p w14:paraId="567238EC" w14:textId="59F25F65" w:rsidR="007E2422" w:rsidRPr="00746024" w:rsidRDefault="007E2422" w:rsidP="007E2422">
      <w:pPr>
        <w:spacing w:after="0"/>
        <w:ind w:firstLine="709"/>
        <w:jc w:val="both"/>
        <w:rPr>
          <w:b/>
          <w:bCs/>
          <w:lang w:val="uk-UA"/>
        </w:rPr>
      </w:pPr>
      <w:r w:rsidRPr="00746024">
        <w:rPr>
          <w:b/>
          <w:bCs/>
          <w:lang w:val="uk-UA"/>
        </w:rPr>
        <w:t> </w:t>
      </w:r>
    </w:p>
    <w:p w14:paraId="76FE9950" w14:textId="77777777" w:rsidR="007E2422" w:rsidRPr="00746024" w:rsidRDefault="007E2422" w:rsidP="007E2422">
      <w:pPr>
        <w:spacing w:after="0"/>
        <w:ind w:firstLine="709"/>
        <w:jc w:val="both"/>
        <w:rPr>
          <w:lang w:val="uk-UA"/>
        </w:rPr>
      </w:pPr>
      <w:r w:rsidRPr="00746024">
        <w:rPr>
          <w:lang w:val="uk-UA"/>
        </w:rPr>
        <w:t> </w:t>
      </w:r>
    </w:p>
    <w:p w14:paraId="204C7B44" w14:textId="77777777" w:rsidR="007E2422" w:rsidRPr="00746024" w:rsidRDefault="007E2422" w:rsidP="007E2422">
      <w:pPr>
        <w:spacing w:after="0"/>
        <w:ind w:firstLine="709"/>
        <w:jc w:val="both"/>
        <w:rPr>
          <w:lang w:val="uk-UA"/>
        </w:rPr>
      </w:pPr>
      <w:r w:rsidRPr="00746024">
        <w:rPr>
          <w:lang w:val="uk-UA"/>
        </w:rPr>
        <w:t> </w:t>
      </w:r>
    </w:p>
    <w:p w14:paraId="31219414" w14:textId="77777777" w:rsidR="007E2422" w:rsidRPr="007E2422" w:rsidRDefault="007E2422" w:rsidP="007E2422">
      <w:pPr>
        <w:spacing w:after="0"/>
        <w:ind w:firstLine="709"/>
        <w:jc w:val="both"/>
        <w:rPr>
          <w:sz w:val="24"/>
          <w:szCs w:val="24"/>
        </w:rPr>
      </w:pPr>
      <w:r w:rsidRPr="007E2422">
        <w:rPr>
          <w:sz w:val="24"/>
          <w:szCs w:val="24"/>
        </w:rPr>
        <w:t> </w:t>
      </w:r>
    </w:p>
    <w:p w14:paraId="703A9BD4" w14:textId="77777777" w:rsidR="007E2422" w:rsidRPr="007E2422" w:rsidRDefault="007E2422" w:rsidP="007E2422">
      <w:pPr>
        <w:spacing w:after="0"/>
        <w:ind w:firstLine="709"/>
        <w:jc w:val="both"/>
        <w:rPr>
          <w:sz w:val="24"/>
          <w:szCs w:val="24"/>
        </w:rPr>
      </w:pPr>
      <w:r w:rsidRPr="007E2422">
        <w:rPr>
          <w:sz w:val="24"/>
          <w:szCs w:val="24"/>
        </w:rPr>
        <w:t> </w:t>
      </w:r>
    </w:p>
    <w:p w14:paraId="137908AF" w14:textId="77777777" w:rsidR="007E2422" w:rsidRPr="007E2422" w:rsidRDefault="007E2422" w:rsidP="007E2422">
      <w:pPr>
        <w:spacing w:after="0"/>
        <w:ind w:firstLine="709"/>
        <w:jc w:val="both"/>
        <w:rPr>
          <w:sz w:val="24"/>
          <w:szCs w:val="24"/>
        </w:rPr>
      </w:pPr>
      <w:r w:rsidRPr="007E2422">
        <w:rPr>
          <w:sz w:val="24"/>
          <w:szCs w:val="24"/>
        </w:rPr>
        <w:t> </w:t>
      </w:r>
    </w:p>
    <w:p w14:paraId="254ECE02" w14:textId="77777777" w:rsidR="007E2422" w:rsidRPr="007E2422" w:rsidRDefault="007E2422" w:rsidP="007E2422">
      <w:pPr>
        <w:spacing w:after="0"/>
        <w:ind w:firstLine="709"/>
        <w:jc w:val="both"/>
        <w:rPr>
          <w:sz w:val="24"/>
          <w:szCs w:val="24"/>
        </w:rPr>
      </w:pPr>
      <w:r w:rsidRPr="007E2422">
        <w:rPr>
          <w:sz w:val="24"/>
          <w:szCs w:val="24"/>
        </w:rPr>
        <w:t> </w:t>
      </w:r>
    </w:p>
    <w:p w14:paraId="5B41F18D" w14:textId="77777777" w:rsidR="007E2422" w:rsidRPr="007E2422" w:rsidRDefault="007E2422" w:rsidP="007E2422">
      <w:pPr>
        <w:spacing w:after="0"/>
        <w:ind w:firstLine="709"/>
        <w:jc w:val="both"/>
        <w:rPr>
          <w:sz w:val="24"/>
          <w:szCs w:val="24"/>
        </w:rPr>
      </w:pPr>
      <w:r w:rsidRPr="007E2422">
        <w:rPr>
          <w:sz w:val="24"/>
          <w:szCs w:val="24"/>
        </w:rPr>
        <w:t> </w:t>
      </w:r>
    </w:p>
    <w:p w14:paraId="0BDC8B5D" w14:textId="77777777" w:rsidR="007E2422" w:rsidRDefault="007E2422" w:rsidP="007E2422">
      <w:pPr>
        <w:spacing w:after="0"/>
        <w:ind w:firstLine="709"/>
        <w:jc w:val="both"/>
        <w:rPr>
          <w:sz w:val="24"/>
          <w:szCs w:val="24"/>
          <w:lang w:val="uk-UA"/>
        </w:rPr>
      </w:pPr>
      <w:r w:rsidRPr="007E2422">
        <w:rPr>
          <w:sz w:val="24"/>
          <w:szCs w:val="24"/>
        </w:rPr>
        <w:t> </w:t>
      </w:r>
    </w:p>
    <w:p w14:paraId="380B2C9E" w14:textId="77777777" w:rsidR="00746024" w:rsidRDefault="00746024" w:rsidP="007E2422">
      <w:pPr>
        <w:spacing w:after="0"/>
        <w:ind w:firstLine="709"/>
        <w:jc w:val="both"/>
        <w:rPr>
          <w:sz w:val="24"/>
          <w:szCs w:val="24"/>
          <w:lang w:val="uk-UA"/>
        </w:rPr>
      </w:pPr>
    </w:p>
    <w:p w14:paraId="772AF264" w14:textId="77777777" w:rsidR="00746024" w:rsidRDefault="00746024" w:rsidP="007E2422">
      <w:pPr>
        <w:spacing w:after="0"/>
        <w:ind w:firstLine="709"/>
        <w:jc w:val="both"/>
        <w:rPr>
          <w:sz w:val="24"/>
          <w:szCs w:val="24"/>
          <w:lang w:val="uk-UA"/>
        </w:rPr>
      </w:pPr>
    </w:p>
    <w:p w14:paraId="6CD3FB38" w14:textId="77777777" w:rsidR="00746024" w:rsidRDefault="00746024" w:rsidP="007E2422">
      <w:pPr>
        <w:spacing w:after="0"/>
        <w:ind w:firstLine="709"/>
        <w:jc w:val="both"/>
        <w:rPr>
          <w:sz w:val="24"/>
          <w:szCs w:val="24"/>
          <w:lang w:val="uk-UA"/>
        </w:rPr>
      </w:pPr>
    </w:p>
    <w:p w14:paraId="0072A3B5" w14:textId="77777777" w:rsidR="00ED0F21" w:rsidRDefault="00ED0F21" w:rsidP="007E2422">
      <w:pPr>
        <w:spacing w:after="0"/>
        <w:ind w:firstLine="709"/>
        <w:jc w:val="both"/>
        <w:rPr>
          <w:sz w:val="24"/>
          <w:szCs w:val="24"/>
          <w:lang w:val="uk-UA"/>
        </w:rPr>
      </w:pPr>
    </w:p>
    <w:p w14:paraId="79ABAB53" w14:textId="77777777" w:rsidR="00ED0F21" w:rsidRDefault="00ED0F21" w:rsidP="007E2422">
      <w:pPr>
        <w:spacing w:after="0"/>
        <w:ind w:firstLine="709"/>
        <w:jc w:val="both"/>
        <w:rPr>
          <w:sz w:val="24"/>
          <w:szCs w:val="24"/>
          <w:lang w:val="uk-UA"/>
        </w:rPr>
      </w:pPr>
    </w:p>
    <w:p w14:paraId="107F9029" w14:textId="77777777" w:rsidR="00ED0F21" w:rsidRDefault="00ED0F21" w:rsidP="007E2422">
      <w:pPr>
        <w:spacing w:after="0"/>
        <w:ind w:firstLine="709"/>
        <w:jc w:val="both"/>
        <w:rPr>
          <w:sz w:val="24"/>
          <w:szCs w:val="24"/>
          <w:lang w:val="uk-UA"/>
        </w:rPr>
      </w:pPr>
    </w:p>
    <w:p w14:paraId="4CACCB01" w14:textId="77777777" w:rsidR="00ED0F21" w:rsidRDefault="00ED0F21" w:rsidP="007E2422">
      <w:pPr>
        <w:spacing w:after="0"/>
        <w:ind w:firstLine="709"/>
        <w:jc w:val="both"/>
        <w:rPr>
          <w:sz w:val="24"/>
          <w:szCs w:val="24"/>
          <w:lang w:val="uk-UA"/>
        </w:rPr>
      </w:pPr>
    </w:p>
    <w:p w14:paraId="18F8CCD0" w14:textId="77777777" w:rsidR="00ED0F21" w:rsidRPr="00746024" w:rsidRDefault="00ED0F21" w:rsidP="007E2422">
      <w:pPr>
        <w:spacing w:after="0"/>
        <w:ind w:firstLine="709"/>
        <w:jc w:val="both"/>
        <w:rPr>
          <w:sz w:val="24"/>
          <w:szCs w:val="24"/>
          <w:lang w:val="uk-UA"/>
        </w:rPr>
      </w:pPr>
    </w:p>
    <w:p w14:paraId="0C46ADD5" w14:textId="0E02713D" w:rsidR="00CC6266" w:rsidRPr="00DD4800" w:rsidRDefault="007E2422" w:rsidP="00DD4800">
      <w:pPr>
        <w:spacing w:after="0"/>
        <w:ind w:firstLine="709"/>
        <w:jc w:val="both"/>
        <w:rPr>
          <w:sz w:val="24"/>
          <w:szCs w:val="24"/>
          <w:lang w:val="uk-UA"/>
        </w:rPr>
      </w:pPr>
      <w:r w:rsidRPr="007E2422">
        <w:rPr>
          <w:sz w:val="24"/>
          <w:szCs w:val="24"/>
        </w:rPr>
        <w:t> </w:t>
      </w:r>
    </w:p>
    <w:p w14:paraId="7D0B29DE" w14:textId="77777777" w:rsidR="00CC6266" w:rsidRDefault="00CC6266" w:rsidP="007E2422">
      <w:pPr>
        <w:spacing w:after="0"/>
        <w:ind w:firstLine="709"/>
        <w:jc w:val="both"/>
        <w:rPr>
          <w:sz w:val="24"/>
          <w:szCs w:val="24"/>
          <w:lang w:val="uk-UA"/>
        </w:rPr>
      </w:pPr>
    </w:p>
    <w:p w14:paraId="21A3B99F" w14:textId="5C058B00" w:rsidR="00CC6266" w:rsidRPr="007E2422" w:rsidRDefault="008F0CEE" w:rsidP="00CC6266">
      <w:pPr>
        <w:spacing w:after="0"/>
        <w:jc w:val="both"/>
        <w:rPr>
          <w:sz w:val="24"/>
          <w:szCs w:val="24"/>
        </w:rPr>
      </w:pPr>
      <w:r>
        <w:rPr>
          <w:sz w:val="24"/>
          <w:szCs w:val="24"/>
          <w:lang w:val="uk-UA"/>
        </w:rPr>
        <w:t xml:space="preserve">                                                                                                                                    </w:t>
      </w:r>
      <w:r w:rsidR="00CC6266" w:rsidRPr="007E2422">
        <w:rPr>
          <w:sz w:val="24"/>
          <w:szCs w:val="24"/>
          <w:lang w:val="uk-UA"/>
        </w:rPr>
        <w:t>Додаток 1</w:t>
      </w:r>
    </w:p>
    <w:p w14:paraId="28293EF4" w14:textId="53A7C057" w:rsidR="00884F85" w:rsidRDefault="008F0CEE" w:rsidP="00884F85">
      <w:pPr>
        <w:spacing w:after="0"/>
        <w:ind w:firstLine="709"/>
        <w:jc w:val="both"/>
        <w:rPr>
          <w:sz w:val="24"/>
          <w:szCs w:val="24"/>
          <w:lang w:val="uk-UA"/>
        </w:rPr>
      </w:pPr>
      <w:r>
        <w:rPr>
          <w:sz w:val="24"/>
          <w:szCs w:val="24"/>
          <w:lang w:val="uk-UA"/>
        </w:rPr>
        <w:t xml:space="preserve">                     </w:t>
      </w:r>
      <w:r w:rsidR="00884F85">
        <w:rPr>
          <w:sz w:val="24"/>
          <w:szCs w:val="24"/>
          <w:lang w:val="uk-UA"/>
        </w:rPr>
        <w:t xml:space="preserve">                                               </w:t>
      </w:r>
      <w:r>
        <w:rPr>
          <w:sz w:val="24"/>
          <w:szCs w:val="24"/>
          <w:lang w:val="uk-UA"/>
        </w:rPr>
        <w:t xml:space="preserve"> </w:t>
      </w:r>
      <w:r w:rsidR="00CC6266" w:rsidRPr="007E2422">
        <w:rPr>
          <w:sz w:val="24"/>
          <w:szCs w:val="24"/>
          <w:lang w:val="uk-UA"/>
        </w:rPr>
        <w:t xml:space="preserve">до Методики розрахунку орендної </w:t>
      </w:r>
      <w:r>
        <w:rPr>
          <w:sz w:val="24"/>
          <w:szCs w:val="24"/>
          <w:lang w:val="uk-UA"/>
        </w:rPr>
        <w:t xml:space="preserve"> </w:t>
      </w:r>
      <w:r w:rsidR="00884F85">
        <w:rPr>
          <w:sz w:val="24"/>
          <w:szCs w:val="24"/>
          <w:lang w:val="uk-UA"/>
        </w:rPr>
        <w:t xml:space="preserve">плати за </w:t>
      </w:r>
    </w:p>
    <w:p w14:paraId="38E16425" w14:textId="24822E07" w:rsidR="00CC6266" w:rsidRDefault="00884F85" w:rsidP="00884F85">
      <w:pPr>
        <w:spacing w:after="0"/>
        <w:ind w:firstLine="709"/>
        <w:jc w:val="both"/>
        <w:rPr>
          <w:sz w:val="24"/>
          <w:szCs w:val="24"/>
          <w:lang w:val="uk-UA"/>
        </w:rPr>
      </w:pPr>
      <w:r>
        <w:rPr>
          <w:sz w:val="24"/>
          <w:szCs w:val="24"/>
          <w:lang w:val="uk-UA"/>
        </w:rPr>
        <w:t xml:space="preserve">                                                                     оренду комунального майна Люблинецької</w:t>
      </w:r>
    </w:p>
    <w:p w14:paraId="12CACAB4" w14:textId="33A63C71" w:rsidR="00884F85" w:rsidRPr="00884F85" w:rsidRDefault="00884F85" w:rsidP="00CC6266">
      <w:pPr>
        <w:spacing w:after="0"/>
        <w:ind w:firstLine="709"/>
        <w:jc w:val="both"/>
        <w:rPr>
          <w:sz w:val="24"/>
          <w:szCs w:val="24"/>
          <w:lang w:val="uk-UA"/>
        </w:rPr>
      </w:pPr>
      <w:r>
        <w:rPr>
          <w:sz w:val="24"/>
          <w:szCs w:val="24"/>
          <w:lang w:val="uk-UA"/>
        </w:rPr>
        <w:t xml:space="preserve">                                                                     селищної територіальної громади</w:t>
      </w:r>
    </w:p>
    <w:p w14:paraId="46AB43C4" w14:textId="77777777" w:rsidR="00884F85" w:rsidRDefault="00884F85" w:rsidP="00CC6266">
      <w:pPr>
        <w:spacing w:after="0"/>
        <w:ind w:firstLine="709"/>
        <w:jc w:val="both"/>
        <w:rPr>
          <w:sz w:val="24"/>
          <w:szCs w:val="24"/>
          <w:lang w:val="uk-UA"/>
        </w:rPr>
      </w:pPr>
    </w:p>
    <w:p w14:paraId="29DAAFE0" w14:textId="77777777" w:rsidR="00884F85" w:rsidRDefault="00884F85" w:rsidP="00CC6266">
      <w:pPr>
        <w:spacing w:after="0"/>
        <w:ind w:firstLine="709"/>
        <w:jc w:val="both"/>
        <w:rPr>
          <w:sz w:val="24"/>
          <w:szCs w:val="24"/>
          <w:lang w:val="uk-UA"/>
        </w:rPr>
      </w:pPr>
    </w:p>
    <w:p w14:paraId="4F3E3C7B" w14:textId="7837C920" w:rsidR="00C60AF7" w:rsidRPr="00376D8A" w:rsidRDefault="005A77AA" w:rsidP="005A77AA">
      <w:pPr>
        <w:shd w:val="clear" w:color="auto" w:fill="FFFFFF"/>
        <w:tabs>
          <w:tab w:val="left" w:pos="4086"/>
        </w:tabs>
        <w:ind w:left="448" w:right="-1"/>
        <w:rPr>
          <w:b/>
          <w:bCs/>
          <w:color w:val="333333"/>
          <w:szCs w:val="28"/>
          <w:shd w:val="clear" w:color="auto" w:fill="FFFFFF"/>
          <w:lang w:eastAsia="uk-UA"/>
        </w:rPr>
      </w:pPr>
      <w:r>
        <w:rPr>
          <w:b/>
          <w:bCs/>
          <w:color w:val="333333"/>
          <w:szCs w:val="28"/>
          <w:shd w:val="clear" w:color="auto" w:fill="FFFFFF"/>
          <w:lang w:val="uk-UA" w:eastAsia="uk-UA"/>
        </w:rPr>
        <w:t xml:space="preserve">                                                 </w:t>
      </w:r>
      <w:r w:rsidR="00C60AF7" w:rsidRPr="00376D8A">
        <w:rPr>
          <w:b/>
          <w:bCs/>
          <w:color w:val="333333"/>
          <w:szCs w:val="28"/>
          <w:shd w:val="clear" w:color="auto" w:fill="FFFFFF"/>
          <w:lang w:eastAsia="uk-UA"/>
        </w:rPr>
        <w:t>ОРЕНДНІ</w:t>
      </w:r>
    </w:p>
    <w:p w14:paraId="21A32A54" w14:textId="77777777" w:rsidR="00C60AF7" w:rsidRPr="00376D8A" w:rsidRDefault="00C60AF7" w:rsidP="00C60AF7">
      <w:pPr>
        <w:shd w:val="clear" w:color="auto" w:fill="FFFFFF"/>
        <w:tabs>
          <w:tab w:val="left" w:pos="4086"/>
        </w:tabs>
        <w:ind w:left="448" w:right="-1"/>
        <w:jc w:val="center"/>
        <w:rPr>
          <w:szCs w:val="28"/>
          <w:lang w:eastAsia="uk-UA"/>
        </w:rPr>
      </w:pPr>
      <w:r w:rsidRPr="00376D8A">
        <w:rPr>
          <w:b/>
          <w:bCs/>
          <w:color w:val="333333"/>
          <w:szCs w:val="28"/>
          <w:shd w:val="clear" w:color="auto" w:fill="FFFFFF"/>
          <w:lang w:eastAsia="uk-UA"/>
        </w:rPr>
        <w:t>ставки для договорів оренди комунального майна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800"/>
        <w:gridCol w:w="1544"/>
      </w:tblGrid>
      <w:tr w:rsidR="00C60AF7" w:rsidRPr="00376D8A" w14:paraId="58967D39" w14:textId="77777777" w:rsidTr="00143AB4">
        <w:trPr>
          <w:trHeight w:val="771"/>
          <w:jc w:val="center"/>
        </w:trPr>
        <w:tc>
          <w:tcPr>
            <w:tcW w:w="0" w:type="auto"/>
            <w:hideMark/>
          </w:tcPr>
          <w:p w14:paraId="0B9BA4B9" w14:textId="77777777" w:rsidR="00C60AF7" w:rsidRPr="00376D8A" w:rsidRDefault="00C60AF7" w:rsidP="00143AB4">
            <w:pPr>
              <w:spacing w:before="150" w:after="150"/>
              <w:jc w:val="center"/>
              <w:rPr>
                <w:lang w:eastAsia="uk-UA"/>
              </w:rPr>
            </w:pPr>
            <w:bookmarkStart w:id="7" w:name="n243"/>
            <w:bookmarkEnd w:id="7"/>
            <w:r w:rsidRPr="00376D8A">
              <w:rPr>
                <w:lang w:eastAsia="uk-UA"/>
              </w:rPr>
              <w:t>Орендарі</w:t>
            </w:r>
          </w:p>
        </w:tc>
        <w:tc>
          <w:tcPr>
            <w:tcW w:w="0" w:type="auto"/>
            <w:hideMark/>
          </w:tcPr>
          <w:p w14:paraId="6D0AF644" w14:textId="77777777" w:rsidR="00C60AF7" w:rsidRPr="00376D8A" w:rsidRDefault="00C60AF7" w:rsidP="00143AB4">
            <w:pPr>
              <w:spacing w:before="150" w:after="150"/>
              <w:jc w:val="center"/>
              <w:rPr>
                <w:lang w:eastAsia="uk-UA"/>
              </w:rPr>
            </w:pPr>
            <w:r w:rsidRPr="00376D8A">
              <w:rPr>
                <w:lang w:eastAsia="uk-UA"/>
              </w:rPr>
              <w:t>Орендна ставка, відсотків</w:t>
            </w:r>
          </w:p>
        </w:tc>
      </w:tr>
      <w:tr w:rsidR="00C60AF7" w:rsidRPr="00376D8A" w14:paraId="3DE7C02B" w14:textId="77777777" w:rsidTr="00143AB4">
        <w:trPr>
          <w:trHeight w:val="790"/>
          <w:jc w:val="center"/>
        </w:trPr>
        <w:tc>
          <w:tcPr>
            <w:tcW w:w="0" w:type="auto"/>
            <w:hideMark/>
          </w:tcPr>
          <w:p w14:paraId="204ECA8D" w14:textId="77777777" w:rsidR="00C60AF7" w:rsidRPr="00376D8A" w:rsidRDefault="00C60AF7" w:rsidP="00143AB4">
            <w:pPr>
              <w:spacing w:before="150" w:after="150"/>
              <w:rPr>
                <w:lang w:eastAsia="uk-UA"/>
              </w:rPr>
            </w:pPr>
            <w:r w:rsidRPr="00376D8A">
              <w:rPr>
                <w:lang w:eastAsia="uk-UA"/>
              </w:rPr>
              <w:t>1. Для організації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комунальне підприємство, установа</w:t>
            </w:r>
          </w:p>
        </w:tc>
        <w:tc>
          <w:tcPr>
            <w:tcW w:w="0" w:type="auto"/>
            <w:hideMark/>
          </w:tcPr>
          <w:p w14:paraId="09BD4AB5" w14:textId="77777777" w:rsidR="00C60AF7" w:rsidRPr="00376D8A" w:rsidRDefault="00C60AF7" w:rsidP="00143AB4">
            <w:pPr>
              <w:spacing w:before="150" w:after="150"/>
              <w:jc w:val="center"/>
              <w:rPr>
                <w:lang w:eastAsia="uk-UA"/>
              </w:rPr>
            </w:pPr>
            <w:r w:rsidRPr="00376D8A">
              <w:rPr>
                <w:lang w:eastAsia="uk-UA"/>
              </w:rPr>
              <w:t>10</w:t>
            </w:r>
          </w:p>
        </w:tc>
      </w:tr>
      <w:tr w:rsidR="00C60AF7" w:rsidRPr="00376D8A" w14:paraId="16709B6F" w14:textId="77777777" w:rsidTr="00143AB4">
        <w:trPr>
          <w:trHeight w:val="954"/>
          <w:jc w:val="center"/>
        </w:trPr>
        <w:tc>
          <w:tcPr>
            <w:tcW w:w="0" w:type="auto"/>
            <w:hideMark/>
          </w:tcPr>
          <w:p w14:paraId="7EC41738" w14:textId="77777777" w:rsidR="00C60AF7" w:rsidRPr="00376D8A" w:rsidRDefault="00C60AF7" w:rsidP="00143AB4">
            <w:pPr>
              <w:spacing w:before="150" w:after="150"/>
              <w:rPr>
                <w:lang w:eastAsia="uk-UA"/>
              </w:rPr>
            </w:pPr>
            <w:r w:rsidRPr="00376D8A">
              <w:rPr>
                <w:lang w:eastAsia="uk-UA"/>
              </w:rPr>
              <w:t>2. Приватні заклади освіти (суб’єкти підприємницької діяльності), які мають ліцензію на надання освітніх послуг у відповідній сфері, на площі, що використовується для надання ліцензійних послуг</w:t>
            </w:r>
          </w:p>
        </w:tc>
        <w:tc>
          <w:tcPr>
            <w:tcW w:w="0" w:type="auto"/>
            <w:hideMark/>
          </w:tcPr>
          <w:p w14:paraId="43BBCB3C" w14:textId="77777777" w:rsidR="00C60AF7" w:rsidRPr="00376D8A" w:rsidRDefault="00C60AF7" w:rsidP="00143AB4">
            <w:pPr>
              <w:spacing w:before="150" w:after="150"/>
              <w:jc w:val="center"/>
              <w:rPr>
                <w:lang w:eastAsia="uk-UA"/>
              </w:rPr>
            </w:pPr>
            <w:r w:rsidRPr="00376D8A">
              <w:rPr>
                <w:lang w:eastAsia="uk-UA"/>
              </w:rPr>
              <w:t>10</w:t>
            </w:r>
          </w:p>
        </w:tc>
      </w:tr>
      <w:tr w:rsidR="00C60AF7" w:rsidRPr="00376D8A" w14:paraId="5B7C91D6" w14:textId="77777777" w:rsidTr="00143AB4">
        <w:trPr>
          <w:jc w:val="center"/>
        </w:trPr>
        <w:tc>
          <w:tcPr>
            <w:tcW w:w="0" w:type="auto"/>
            <w:hideMark/>
          </w:tcPr>
          <w:p w14:paraId="7907B49B" w14:textId="77777777" w:rsidR="00C60AF7" w:rsidRPr="00376D8A" w:rsidRDefault="00C60AF7" w:rsidP="00143AB4">
            <w:pPr>
              <w:spacing w:before="150" w:after="150"/>
              <w:rPr>
                <w:lang w:eastAsia="uk-UA"/>
              </w:rPr>
            </w:pPr>
            <w:r w:rsidRPr="00376D8A">
              <w:rPr>
                <w:lang w:eastAsia="uk-UA"/>
              </w:rPr>
              <w:t>3. 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0" w:type="auto"/>
            <w:hideMark/>
          </w:tcPr>
          <w:p w14:paraId="37A8A2DC" w14:textId="77777777" w:rsidR="00C60AF7" w:rsidRPr="00376D8A" w:rsidRDefault="00C60AF7" w:rsidP="00143AB4">
            <w:pPr>
              <w:spacing w:before="150" w:after="150"/>
              <w:jc w:val="center"/>
              <w:rPr>
                <w:lang w:eastAsia="uk-UA"/>
              </w:rPr>
            </w:pPr>
            <w:r w:rsidRPr="00376D8A">
              <w:rPr>
                <w:lang w:eastAsia="uk-UA"/>
              </w:rPr>
              <w:t>8</w:t>
            </w:r>
          </w:p>
        </w:tc>
      </w:tr>
      <w:tr w:rsidR="00C60AF7" w:rsidRPr="00376D8A" w14:paraId="46618840" w14:textId="77777777" w:rsidTr="00143AB4">
        <w:trPr>
          <w:jc w:val="center"/>
        </w:trPr>
        <w:tc>
          <w:tcPr>
            <w:tcW w:w="0" w:type="auto"/>
            <w:hideMark/>
          </w:tcPr>
          <w:p w14:paraId="54F39642" w14:textId="77777777" w:rsidR="00C60AF7" w:rsidRPr="00376D8A" w:rsidRDefault="00C60AF7" w:rsidP="00143AB4">
            <w:pPr>
              <w:spacing w:before="150" w:after="150"/>
              <w:rPr>
                <w:lang w:eastAsia="uk-UA"/>
              </w:rPr>
            </w:pPr>
            <w:r w:rsidRPr="00376D8A">
              <w:rPr>
                <w:lang w:eastAsia="uk-UA"/>
              </w:rPr>
              <w:t>4. Державні підприємства, установи, організації/ громадські організації у сфері культури і мистецтв (у тому числі національні творчі спілки або їх члени під творчі майстерні)</w:t>
            </w:r>
          </w:p>
        </w:tc>
        <w:tc>
          <w:tcPr>
            <w:tcW w:w="0" w:type="auto"/>
            <w:hideMark/>
          </w:tcPr>
          <w:p w14:paraId="1FD841D0" w14:textId="77777777" w:rsidR="00C60AF7" w:rsidRPr="00376D8A" w:rsidRDefault="00C60AF7" w:rsidP="00143AB4">
            <w:pPr>
              <w:spacing w:before="150" w:after="150"/>
              <w:jc w:val="center"/>
              <w:rPr>
                <w:lang w:eastAsia="uk-UA"/>
              </w:rPr>
            </w:pPr>
            <w:r w:rsidRPr="00376D8A">
              <w:rPr>
                <w:lang w:eastAsia="uk-UA"/>
              </w:rPr>
              <w:t>4</w:t>
            </w:r>
          </w:p>
        </w:tc>
      </w:tr>
      <w:tr w:rsidR="00C60AF7" w:rsidRPr="00376D8A" w14:paraId="2CD188D9" w14:textId="77777777" w:rsidTr="00143AB4">
        <w:trPr>
          <w:jc w:val="center"/>
        </w:trPr>
        <w:tc>
          <w:tcPr>
            <w:tcW w:w="0" w:type="auto"/>
            <w:hideMark/>
          </w:tcPr>
          <w:p w14:paraId="26B4E83A" w14:textId="77777777" w:rsidR="00C60AF7" w:rsidRPr="00376D8A" w:rsidRDefault="00C60AF7" w:rsidP="00143AB4">
            <w:pPr>
              <w:spacing w:before="150" w:after="150"/>
              <w:rPr>
                <w:lang w:eastAsia="uk-UA"/>
              </w:rPr>
            </w:pPr>
            <w:r w:rsidRPr="00376D8A">
              <w:rPr>
                <w:lang w:eastAsia="uk-UA"/>
              </w:rPr>
              <w:t>5. Державні видавництва і підприємства книгорозповсюдження</w:t>
            </w:r>
          </w:p>
        </w:tc>
        <w:tc>
          <w:tcPr>
            <w:tcW w:w="0" w:type="auto"/>
            <w:hideMark/>
          </w:tcPr>
          <w:p w14:paraId="053DBEE8" w14:textId="77777777" w:rsidR="00C60AF7" w:rsidRPr="00376D8A" w:rsidRDefault="00C60AF7" w:rsidP="00143AB4">
            <w:pPr>
              <w:spacing w:before="150" w:after="150"/>
              <w:jc w:val="center"/>
              <w:rPr>
                <w:lang w:eastAsia="uk-UA"/>
              </w:rPr>
            </w:pPr>
            <w:r w:rsidRPr="00376D8A">
              <w:rPr>
                <w:lang w:eastAsia="uk-UA"/>
              </w:rPr>
              <w:t>4</w:t>
            </w:r>
          </w:p>
        </w:tc>
      </w:tr>
      <w:tr w:rsidR="00C60AF7" w:rsidRPr="00376D8A" w14:paraId="07889E7A" w14:textId="77777777" w:rsidTr="00143AB4">
        <w:trPr>
          <w:jc w:val="center"/>
        </w:trPr>
        <w:tc>
          <w:tcPr>
            <w:tcW w:w="0" w:type="auto"/>
            <w:hideMark/>
          </w:tcPr>
          <w:p w14:paraId="7D7BBA01" w14:textId="77777777" w:rsidR="00C60AF7" w:rsidRPr="00376D8A" w:rsidRDefault="00C60AF7" w:rsidP="00143AB4">
            <w:pPr>
              <w:spacing w:before="150" w:after="150"/>
              <w:rPr>
                <w:lang w:eastAsia="uk-UA"/>
              </w:rPr>
            </w:pPr>
            <w:r w:rsidRPr="00376D8A">
              <w:rPr>
                <w:lang w:eastAsia="uk-UA"/>
              </w:rPr>
              <w:t xml:space="preserve">6. Вітчизняні видавництва та підприємства книгорозповсюдження, що забезпечують підготовку, випуск та (або) розповсюдження не менш як 50 відсотків книжкової </w:t>
            </w:r>
            <w:r w:rsidRPr="00376D8A">
              <w:rPr>
                <w:lang w:eastAsia="uk-UA"/>
              </w:rPr>
              <w:lastRenderedPageBreak/>
              <w:t>продукції державною мовою (за винятком видань рекламного та еротичного характеру)</w:t>
            </w:r>
          </w:p>
        </w:tc>
        <w:tc>
          <w:tcPr>
            <w:tcW w:w="0" w:type="auto"/>
            <w:hideMark/>
          </w:tcPr>
          <w:p w14:paraId="0E9BBC04" w14:textId="77777777" w:rsidR="00C60AF7" w:rsidRPr="00376D8A" w:rsidRDefault="00C60AF7" w:rsidP="00143AB4">
            <w:pPr>
              <w:spacing w:before="150" w:after="150"/>
              <w:jc w:val="center"/>
              <w:rPr>
                <w:lang w:eastAsia="uk-UA"/>
              </w:rPr>
            </w:pPr>
            <w:r w:rsidRPr="00376D8A">
              <w:rPr>
                <w:lang w:eastAsia="uk-UA"/>
              </w:rPr>
              <w:lastRenderedPageBreak/>
              <w:t>4</w:t>
            </w:r>
          </w:p>
        </w:tc>
      </w:tr>
      <w:tr w:rsidR="00C60AF7" w:rsidRPr="00376D8A" w14:paraId="5B8B5740" w14:textId="77777777" w:rsidTr="00143AB4">
        <w:trPr>
          <w:jc w:val="center"/>
        </w:trPr>
        <w:tc>
          <w:tcPr>
            <w:tcW w:w="0" w:type="auto"/>
            <w:hideMark/>
          </w:tcPr>
          <w:p w14:paraId="1F346A91" w14:textId="77777777" w:rsidR="00C60AF7" w:rsidRPr="00376D8A" w:rsidRDefault="00C60AF7" w:rsidP="00143AB4">
            <w:pPr>
              <w:spacing w:before="150" w:after="150"/>
              <w:rPr>
                <w:lang w:eastAsia="uk-UA"/>
              </w:rPr>
            </w:pPr>
            <w:r w:rsidRPr="00376D8A">
              <w:rPr>
                <w:lang w:eastAsia="uk-UA"/>
              </w:rPr>
              <w:t>7. Дипломатичні представництва, консульські установи іноземних держав, представництва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0" w:type="auto"/>
            <w:hideMark/>
          </w:tcPr>
          <w:p w14:paraId="38E8F1A7" w14:textId="77777777" w:rsidR="00C60AF7" w:rsidRPr="00376D8A" w:rsidRDefault="00C60AF7" w:rsidP="00143AB4">
            <w:pPr>
              <w:spacing w:before="150" w:after="150"/>
              <w:jc w:val="center"/>
              <w:rPr>
                <w:lang w:eastAsia="uk-UA"/>
              </w:rPr>
            </w:pPr>
            <w:r w:rsidRPr="00376D8A">
              <w:rPr>
                <w:lang w:eastAsia="uk-UA"/>
              </w:rPr>
              <w:t>3</w:t>
            </w:r>
          </w:p>
        </w:tc>
      </w:tr>
      <w:tr w:rsidR="00C60AF7" w:rsidRPr="00376D8A" w14:paraId="1410E2EC" w14:textId="77777777" w:rsidTr="00143AB4">
        <w:trPr>
          <w:jc w:val="center"/>
        </w:trPr>
        <w:tc>
          <w:tcPr>
            <w:tcW w:w="0" w:type="auto"/>
            <w:hideMark/>
          </w:tcPr>
          <w:p w14:paraId="0B9F2C50" w14:textId="77777777" w:rsidR="00C60AF7" w:rsidRPr="00376D8A" w:rsidRDefault="00C60AF7" w:rsidP="00143AB4">
            <w:pPr>
              <w:spacing w:before="150" w:after="150"/>
              <w:rPr>
                <w:lang w:eastAsia="uk-UA"/>
              </w:rPr>
            </w:pPr>
            <w:r w:rsidRPr="00376D8A">
              <w:rPr>
                <w:lang w:eastAsia="uk-UA"/>
              </w:rPr>
              <w:t>8. Державні заклади освіти, що частково фінансуються з державного бюджету,  які мають ліцензію на провадження освітньої діяльності у відповідній сфері</w:t>
            </w:r>
          </w:p>
        </w:tc>
        <w:tc>
          <w:tcPr>
            <w:tcW w:w="0" w:type="auto"/>
            <w:hideMark/>
          </w:tcPr>
          <w:p w14:paraId="7473A86A" w14:textId="77777777" w:rsidR="00C60AF7" w:rsidRPr="00376D8A" w:rsidRDefault="00C60AF7" w:rsidP="00143AB4">
            <w:pPr>
              <w:spacing w:before="150" w:after="150"/>
              <w:jc w:val="center"/>
              <w:rPr>
                <w:lang w:eastAsia="uk-UA"/>
              </w:rPr>
            </w:pPr>
            <w:r w:rsidRPr="00376D8A">
              <w:rPr>
                <w:lang w:eastAsia="uk-UA"/>
              </w:rPr>
              <w:t>3</w:t>
            </w:r>
          </w:p>
        </w:tc>
      </w:tr>
      <w:tr w:rsidR="00C60AF7" w:rsidRPr="00376D8A" w14:paraId="0527D5F6" w14:textId="77777777" w:rsidTr="00143AB4">
        <w:trPr>
          <w:jc w:val="center"/>
        </w:trPr>
        <w:tc>
          <w:tcPr>
            <w:tcW w:w="0" w:type="auto"/>
            <w:hideMark/>
          </w:tcPr>
          <w:p w14:paraId="66DE2750" w14:textId="77777777" w:rsidR="00C60AF7" w:rsidRPr="00376D8A" w:rsidRDefault="00C60AF7" w:rsidP="00143AB4">
            <w:pPr>
              <w:spacing w:before="150" w:after="150"/>
              <w:rPr>
                <w:lang w:eastAsia="uk-UA"/>
              </w:rPr>
            </w:pPr>
            <w:r w:rsidRPr="00376D8A">
              <w:rPr>
                <w:lang w:eastAsia="uk-UA"/>
              </w:rPr>
              <w:t>9. 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0" w:type="auto"/>
            <w:hideMark/>
          </w:tcPr>
          <w:p w14:paraId="73970F03" w14:textId="77777777" w:rsidR="00C60AF7" w:rsidRPr="00376D8A" w:rsidRDefault="00C60AF7" w:rsidP="00143AB4">
            <w:pPr>
              <w:spacing w:before="150" w:after="150"/>
              <w:jc w:val="center"/>
              <w:rPr>
                <w:lang w:eastAsia="uk-UA"/>
              </w:rPr>
            </w:pPr>
            <w:r w:rsidRPr="00376D8A">
              <w:rPr>
                <w:lang w:eastAsia="uk-UA"/>
              </w:rPr>
              <w:t>3</w:t>
            </w:r>
          </w:p>
        </w:tc>
      </w:tr>
      <w:tr w:rsidR="00C60AF7" w:rsidRPr="00376D8A" w14:paraId="0EFA70C2" w14:textId="77777777" w:rsidTr="00143AB4">
        <w:trPr>
          <w:jc w:val="center"/>
        </w:trPr>
        <w:tc>
          <w:tcPr>
            <w:tcW w:w="0" w:type="auto"/>
            <w:hideMark/>
          </w:tcPr>
          <w:p w14:paraId="6447F92F" w14:textId="77777777" w:rsidR="00C60AF7" w:rsidRPr="00376D8A" w:rsidRDefault="00C60AF7" w:rsidP="00143AB4">
            <w:pPr>
              <w:spacing w:before="150" w:after="150"/>
              <w:rPr>
                <w:lang w:eastAsia="uk-UA"/>
              </w:rPr>
            </w:pPr>
            <w:r w:rsidRPr="00376D8A">
              <w:rPr>
                <w:lang w:eastAsia="uk-UA"/>
              </w:rPr>
              <w:t>10. Приватні заклади загальної середньої освіти (суб’єкти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tc>
        <w:tc>
          <w:tcPr>
            <w:tcW w:w="0" w:type="auto"/>
            <w:hideMark/>
          </w:tcPr>
          <w:p w14:paraId="382F7078" w14:textId="77777777" w:rsidR="00C60AF7" w:rsidRPr="00376D8A" w:rsidRDefault="00C60AF7" w:rsidP="00143AB4">
            <w:pPr>
              <w:spacing w:before="150" w:after="150"/>
              <w:jc w:val="center"/>
              <w:rPr>
                <w:lang w:eastAsia="uk-UA"/>
              </w:rPr>
            </w:pPr>
            <w:r w:rsidRPr="00376D8A">
              <w:rPr>
                <w:lang w:eastAsia="uk-UA"/>
              </w:rPr>
              <w:t>3</w:t>
            </w:r>
          </w:p>
        </w:tc>
      </w:tr>
      <w:tr w:rsidR="00C60AF7" w:rsidRPr="00376D8A" w14:paraId="798716CD" w14:textId="77777777" w:rsidTr="00143AB4">
        <w:trPr>
          <w:jc w:val="center"/>
        </w:trPr>
        <w:tc>
          <w:tcPr>
            <w:tcW w:w="0" w:type="auto"/>
            <w:hideMark/>
          </w:tcPr>
          <w:p w14:paraId="38C468B1" w14:textId="77777777" w:rsidR="00C60AF7" w:rsidRPr="00376D8A" w:rsidRDefault="00C60AF7" w:rsidP="00143AB4">
            <w:pPr>
              <w:spacing w:before="150" w:after="150"/>
              <w:rPr>
                <w:lang w:eastAsia="uk-UA"/>
              </w:rPr>
            </w:pPr>
            <w:r w:rsidRPr="00376D8A">
              <w:rPr>
                <w:lang w:eastAsia="uk-UA"/>
              </w:rPr>
              <w:t>11. Установи і організації, діяльність яких частково фінансується за рахунок державного бюджету, добровільні об’єднання органів місцевого самоврядування</w:t>
            </w:r>
          </w:p>
        </w:tc>
        <w:tc>
          <w:tcPr>
            <w:tcW w:w="0" w:type="auto"/>
            <w:hideMark/>
          </w:tcPr>
          <w:p w14:paraId="61F11A34" w14:textId="77777777" w:rsidR="00C60AF7" w:rsidRPr="00376D8A" w:rsidRDefault="00C60AF7" w:rsidP="00143AB4">
            <w:pPr>
              <w:spacing w:before="150" w:after="150"/>
              <w:jc w:val="center"/>
              <w:rPr>
                <w:lang w:eastAsia="uk-UA"/>
              </w:rPr>
            </w:pPr>
            <w:r w:rsidRPr="00376D8A">
              <w:rPr>
                <w:lang w:eastAsia="uk-UA"/>
              </w:rPr>
              <w:t>3</w:t>
            </w:r>
          </w:p>
        </w:tc>
      </w:tr>
      <w:tr w:rsidR="00C60AF7" w:rsidRPr="00376D8A" w14:paraId="4302F553" w14:textId="77777777" w:rsidTr="00143AB4">
        <w:trPr>
          <w:jc w:val="center"/>
        </w:trPr>
        <w:tc>
          <w:tcPr>
            <w:tcW w:w="0" w:type="auto"/>
          </w:tcPr>
          <w:p w14:paraId="4E82B57A" w14:textId="77777777" w:rsidR="00C60AF7" w:rsidRPr="00376D8A" w:rsidRDefault="00C60AF7" w:rsidP="00143AB4">
            <w:pPr>
              <w:spacing w:before="150" w:after="150"/>
              <w:rPr>
                <w:lang w:eastAsia="uk-UA"/>
              </w:rPr>
            </w:pPr>
            <w:r w:rsidRPr="00376D8A">
              <w:rPr>
                <w:lang w:eastAsia="uk-UA"/>
              </w:rPr>
              <w:t xml:space="preserve">12. </w:t>
            </w:r>
            <w:r w:rsidRPr="00DD4800">
              <w:rPr>
                <w:lang w:eastAsia="uk-UA"/>
              </w:rPr>
              <w:t>Музеї, крім тих, які повністю фінансуються за рахунок державного або місцевого бюджету</w:t>
            </w:r>
          </w:p>
        </w:tc>
        <w:tc>
          <w:tcPr>
            <w:tcW w:w="0" w:type="auto"/>
          </w:tcPr>
          <w:p w14:paraId="0778DEAB" w14:textId="77777777" w:rsidR="00C60AF7" w:rsidRPr="00376D8A" w:rsidRDefault="00C60AF7" w:rsidP="00143AB4">
            <w:pPr>
              <w:spacing w:before="150" w:after="150"/>
              <w:jc w:val="center"/>
              <w:rPr>
                <w:lang w:eastAsia="uk-UA"/>
              </w:rPr>
            </w:pPr>
            <w:r w:rsidRPr="00376D8A">
              <w:rPr>
                <w:lang w:eastAsia="uk-UA"/>
              </w:rPr>
              <w:t>3</w:t>
            </w:r>
          </w:p>
        </w:tc>
      </w:tr>
      <w:tr w:rsidR="00C60AF7" w:rsidRPr="00376D8A" w14:paraId="2158C808" w14:textId="77777777" w:rsidTr="00143AB4">
        <w:trPr>
          <w:jc w:val="center"/>
        </w:trPr>
        <w:tc>
          <w:tcPr>
            <w:tcW w:w="0" w:type="auto"/>
            <w:hideMark/>
          </w:tcPr>
          <w:p w14:paraId="638A5BA0" w14:textId="77777777" w:rsidR="00C60AF7" w:rsidRPr="00376D8A" w:rsidRDefault="00C60AF7" w:rsidP="00143AB4">
            <w:pPr>
              <w:spacing w:before="150" w:after="150"/>
              <w:rPr>
                <w:lang w:eastAsia="uk-UA"/>
              </w:rPr>
            </w:pPr>
            <w:r w:rsidRPr="00376D8A">
              <w:rPr>
                <w:lang w:eastAsia="uk-UA"/>
              </w:rPr>
              <w:t>13.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0" w:type="auto"/>
            <w:hideMark/>
          </w:tcPr>
          <w:p w14:paraId="4DE9E73C" w14:textId="77777777" w:rsidR="00C60AF7" w:rsidRPr="00376D8A" w:rsidRDefault="00C60AF7" w:rsidP="00143AB4">
            <w:pPr>
              <w:spacing w:before="150" w:after="150"/>
              <w:jc w:val="center"/>
              <w:rPr>
                <w:lang w:eastAsia="uk-UA"/>
              </w:rPr>
            </w:pPr>
            <w:r w:rsidRPr="00376D8A">
              <w:rPr>
                <w:lang w:eastAsia="uk-UA"/>
              </w:rPr>
              <w:t>3</w:t>
            </w:r>
          </w:p>
        </w:tc>
      </w:tr>
      <w:tr w:rsidR="00C60AF7" w:rsidRPr="00376D8A" w14:paraId="52C7EF62" w14:textId="77777777" w:rsidTr="00143AB4">
        <w:trPr>
          <w:jc w:val="center"/>
        </w:trPr>
        <w:tc>
          <w:tcPr>
            <w:tcW w:w="0" w:type="auto"/>
          </w:tcPr>
          <w:p w14:paraId="65FEAF93" w14:textId="77777777" w:rsidR="00C60AF7" w:rsidRPr="00376D8A" w:rsidRDefault="00C60AF7" w:rsidP="00143AB4">
            <w:pPr>
              <w:spacing w:before="150" w:after="150"/>
              <w:rPr>
                <w:lang w:eastAsia="uk-UA"/>
              </w:rPr>
            </w:pPr>
            <w:r w:rsidRPr="00376D8A">
              <w:rPr>
                <w:lang w:eastAsia="uk-UA"/>
              </w:rPr>
              <w:lastRenderedPageBreak/>
              <w:t xml:space="preserve">14. Державні спортивні клуби,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фізкультурно-оздоровчі заклади, центри фізичного здоров’я населення, центри фізичної культури і спорту осіб з інвалідністю, а також бази олімпійської, параолімпійської та дефлімпійської підготовки </w:t>
            </w:r>
          </w:p>
        </w:tc>
        <w:tc>
          <w:tcPr>
            <w:tcW w:w="0" w:type="auto"/>
          </w:tcPr>
          <w:p w14:paraId="76A27DFB" w14:textId="77777777" w:rsidR="00C60AF7" w:rsidRPr="00376D8A" w:rsidRDefault="00C60AF7" w:rsidP="00143AB4">
            <w:pPr>
              <w:spacing w:before="150" w:after="150"/>
              <w:jc w:val="center"/>
              <w:rPr>
                <w:lang w:eastAsia="uk-UA"/>
              </w:rPr>
            </w:pPr>
            <w:r w:rsidRPr="00376D8A">
              <w:rPr>
                <w:lang w:eastAsia="uk-UA"/>
              </w:rPr>
              <w:t>3</w:t>
            </w:r>
          </w:p>
        </w:tc>
      </w:tr>
      <w:tr w:rsidR="00C60AF7" w:rsidRPr="00376D8A" w14:paraId="2C278549" w14:textId="77777777" w:rsidTr="00143AB4">
        <w:trPr>
          <w:jc w:val="center"/>
        </w:trPr>
        <w:tc>
          <w:tcPr>
            <w:tcW w:w="0" w:type="auto"/>
          </w:tcPr>
          <w:p w14:paraId="5B375D57" w14:textId="77777777" w:rsidR="00C60AF7" w:rsidRPr="00376D8A" w:rsidRDefault="00C60AF7" w:rsidP="00143AB4">
            <w:pPr>
              <w:spacing w:before="150" w:after="150"/>
              <w:rPr>
                <w:lang w:eastAsia="uk-UA"/>
              </w:rPr>
            </w:pPr>
            <w:r w:rsidRPr="00376D8A">
              <w:rPr>
                <w:lang w:eastAsia="uk-UA"/>
              </w:rPr>
              <w:t>15. Заклади освіти, засновані на будь-якій формі власності,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0" w:type="auto"/>
          </w:tcPr>
          <w:p w14:paraId="7604AB2B" w14:textId="77777777" w:rsidR="00C60AF7" w:rsidRPr="00376D8A" w:rsidRDefault="00C60AF7" w:rsidP="00143AB4">
            <w:pPr>
              <w:spacing w:before="150" w:after="150"/>
              <w:jc w:val="center"/>
              <w:rPr>
                <w:lang w:eastAsia="uk-UA"/>
              </w:rPr>
            </w:pPr>
            <w:r w:rsidRPr="00376D8A">
              <w:rPr>
                <w:lang w:eastAsia="uk-UA"/>
              </w:rPr>
              <w:t>1</w:t>
            </w:r>
          </w:p>
        </w:tc>
      </w:tr>
      <w:tr w:rsidR="00C60AF7" w:rsidRPr="00376D8A" w14:paraId="505F1263" w14:textId="77777777" w:rsidTr="00143AB4">
        <w:trPr>
          <w:jc w:val="center"/>
        </w:trPr>
        <w:tc>
          <w:tcPr>
            <w:tcW w:w="0" w:type="auto"/>
          </w:tcPr>
          <w:p w14:paraId="03311452" w14:textId="77777777" w:rsidR="00C60AF7" w:rsidRPr="00376D8A" w:rsidRDefault="00C60AF7" w:rsidP="00143AB4">
            <w:pPr>
              <w:spacing w:before="150" w:after="150"/>
              <w:rPr>
                <w:lang w:eastAsia="uk-UA"/>
              </w:rPr>
            </w:pPr>
            <w:r w:rsidRPr="00376D8A">
              <w:rPr>
                <w:lang w:eastAsia="uk-UA"/>
              </w:rPr>
              <w:t xml:space="preserve">16. </w:t>
            </w:r>
            <w:r w:rsidRPr="000B4671">
              <w:rPr>
                <w:lang w:eastAsia="uk-UA"/>
              </w:rPr>
              <w:t>Державні та комунальні спеціалізовані підприємства, установи та заклади соціального обслуговування, що надають соціальні послуги відповідно до </w:t>
            </w:r>
            <w:hyperlink r:id="rId22" w:tgtFrame="_blank" w:history="1">
              <w:r w:rsidRPr="000B4671">
                <w:rPr>
                  <w:lang w:eastAsia="uk-UA"/>
                </w:rPr>
                <w:t>Закону України</w:t>
              </w:r>
            </w:hyperlink>
            <w:r w:rsidRPr="000B4671">
              <w:rPr>
                <w:lang w:eastAsia="uk-UA"/>
              </w:rPr>
              <w:t> “Про соціальні послуги”</w:t>
            </w:r>
          </w:p>
        </w:tc>
        <w:tc>
          <w:tcPr>
            <w:tcW w:w="0" w:type="auto"/>
            <w:hideMark/>
          </w:tcPr>
          <w:p w14:paraId="0CE53641" w14:textId="77777777" w:rsidR="00C60AF7" w:rsidRPr="00376D8A" w:rsidRDefault="00C60AF7" w:rsidP="00143AB4">
            <w:pPr>
              <w:spacing w:before="150" w:after="150"/>
              <w:jc w:val="center"/>
              <w:rPr>
                <w:lang w:eastAsia="uk-UA"/>
              </w:rPr>
            </w:pPr>
            <w:r w:rsidRPr="00376D8A">
              <w:rPr>
                <w:lang w:eastAsia="uk-UA"/>
              </w:rPr>
              <w:t>1</w:t>
            </w:r>
          </w:p>
        </w:tc>
      </w:tr>
      <w:tr w:rsidR="00C60AF7" w:rsidRPr="00376D8A" w14:paraId="718C6337" w14:textId="77777777" w:rsidTr="00143AB4">
        <w:trPr>
          <w:jc w:val="center"/>
        </w:trPr>
        <w:tc>
          <w:tcPr>
            <w:tcW w:w="0" w:type="auto"/>
          </w:tcPr>
          <w:p w14:paraId="6A514854" w14:textId="77777777" w:rsidR="00C60AF7" w:rsidRPr="00376D8A" w:rsidRDefault="00C60AF7" w:rsidP="00143AB4">
            <w:pPr>
              <w:spacing w:before="150" w:after="150"/>
              <w:rPr>
                <w:lang w:eastAsia="uk-UA"/>
              </w:rPr>
            </w:pPr>
            <w:r w:rsidRPr="00376D8A">
              <w:rPr>
                <w:lang w:eastAsia="uk-UA"/>
              </w:rPr>
              <w:t>17. Релігійні організації для забезпечення проведення релігійних обрядів та церемоній:</w:t>
            </w:r>
          </w:p>
        </w:tc>
        <w:tc>
          <w:tcPr>
            <w:tcW w:w="0" w:type="auto"/>
          </w:tcPr>
          <w:p w14:paraId="4B50B068" w14:textId="77777777" w:rsidR="00C60AF7" w:rsidRPr="00376D8A" w:rsidRDefault="00C60AF7" w:rsidP="00143AB4">
            <w:pPr>
              <w:spacing w:before="150" w:after="150"/>
              <w:jc w:val="center"/>
              <w:rPr>
                <w:lang w:eastAsia="uk-UA"/>
              </w:rPr>
            </w:pPr>
          </w:p>
        </w:tc>
      </w:tr>
      <w:tr w:rsidR="00C60AF7" w:rsidRPr="00376D8A" w14:paraId="1B011B2F" w14:textId="77777777" w:rsidTr="00143AB4">
        <w:trPr>
          <w:jc w:val="center"/>
        </w:trPr>
        <w:tc>
          <w:tcPr>
            <w:tcW w:w="0" w:type="auto"/>
          </w:tcPr>
          <w:p w14:paraId="31C7223A" w14:textId="77777777" w:rsidR="00C60AF7" w:rsidRPr="00376D8A" w:rsidRDefault="00C60AF7" w:rsidP="00143AB4">
            <w:pPr>
              <w:spacing w:before="150" w:after="150"/>
              <w:rPr>
                <w:lang w:eastAsia="uk-UA"/>
              </w:rPr>
            </w:pPr>
            <w:r w:rsidRPr="00376D8A">
              <w:rPr>
                <w:lang w:eastAsia="uk-UA"/>
              </w:rPr>
              <w:t>на площі не більш як 50 кв. метрів</w:t>
            </w:r>
          </w:p>
        </w:tc>
        <w:tc>
          <w:tcPr>
            <w:tcW w:w="0" w:type="auto"/>
          </w:tcPr>
          <w:p w14:paraId="3F78DE9E" w14:textId="77777777" w:rsidR="00C60AF7" w:rsidRPr="00376D8A" w:rsidRDefault="00C60AF7" w:rsidP="00143AB4">
            <w:pPr>
              <w:spacing w:before="150" w:after="150"/>
              <w:jc w:val="center"/>
              <w:rPr>
                <w:lang w:eastAsia="uk-UA"/>
              </w:rPr>
            </w:pPr>
            <w:r w:rsidRPr="00376D8A">
              <w:rPr>
                <w:lang w:eastAsia="uk-UA"/>
              </w:rPr>
              <w:t>3</w:t>
            </w:r>
          </w:p>
        </w:tc>
      </w:tr>
      <w:tr w:rsidR="00C60AF7" w:rsidRPr="00376D8A" w14:paraId="52FA44ED" w14:textId="77777777" w:rsidTr="00143AB4">
        <w:trPr>
          <w:jc w:val="center"/>
        </w:trPr>
        <w:tc>
          <w:tcPr>
            <w:tcW w:w="0" w:type="auto"/>
          </w:tcPr>
          <w:p w14:paraId="147C8E01" w14:textId="77777777" w:rsidR="00C60AF7" w:rsidRPr="00376D8A" w:rsidRDefault="00C60AF7" w:rsidP="00143AB4">
            <w:pPr>
              <w:spacing w:before="150" w:after="150"/>
              <w:rPr>
                <w:lang w:eastAsia="uk-UA"/>
              </w:rPr>
            </w:pPr>
            <w:r w:rsidRPr="00376D8A">
              <w:rPr>
                <w:lang w:eastAsia="uk-UA"/>
              </w:rPr>
              <w:t>на частині площі, що перевищує 50 кв. метрів</w:t>
            </w:r>
          </w:p>
        </w:tc>
        <w:tc>
          <w:tcPr>
            <w:tcW w:w="0" w:type="auto"/>
          </w:tcPr>
          <w:p w14:paraId="09606B1F" w14:textId="77777777" w:rsidR="00C60AF7" w:rsidRPr="00376D8A" w:rsidRDefault="00C60AF7" w:rsidP="00143AB4">
            <w:pPr>
              <w:spacing w:before="150" w:after="150"/>
              <w:jc w:val="center"/>
              <w:rPr>
                <w:lang w:eastAsia="uk-UA"/>
              </w:rPr>
            </w:pPr>
            <w:r w:rsidRPr="00376D8A">
              <w:rPr>
                <w:lang w:eastAsia="uk-UA"/>
              </w:rPr>
              <w:t>7</w:t>
            </w:r>
          </w:p>
        </w:tc>
      </w:tr>
      <w:tr w:rsidR="00C60AF7" w:rsidRPr="00376D8A" w14:paraId="01DA1DFC" w14:textId="77777777" w:rsidTr="00143AB4">
        <w:trPr>
          <w:jc w:val="center"/>
        </w:trPr>
        <w:tc>
          <w:tcPr>
            <w:tcW w:w="0" w:type="auto"/>
          </w:tcPr>
          <w:p w14:paraId="66330892" w14:textId="77777777" w:rsidR="00C60AF7" w:rsidRPr="00376D8A" w:rsidRDefault="00C60AF7" w:rsidP="00143AB4">
            <w:pPr>
              <w:spacing w:before="150" w:after="150"/>
              <w:rPr>
                <w:lang w:eastAsia="uk-UA"/>
              </w:rPr>
            </w:pPr>
            <w:r w:rsidRPr="00376D8A">
              <w:rPr>
                <w:lang w:eastAsia="uk-UA"/>
              </w:rPr>
              <w:t>18.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w:t>
            </w:r>
          </w:p>
        </w:tc>
        <w:tc>
          <w:tcPr>
            <w:tcW w:w="0" w:type="auto"/>
          </w:tcPr>
          <w:p w14:paraId="4EDCA606" w14:textId="77777777" w:rsidR="00C60AF7" w:rsidRPr="00376D8A" w:rsidRDefault="00C60AF7" w:rsidP="00143AB4">
            <w:pPr>
              <w:spacing w:before="150" w:after="150"/>
              <w:jc w:val="center"/>
              <w:rPr>
                <w:lang w:eastAsia="uk-UA"/>
              </w:rPr>
            </w:pPr>
          </w:p>
        </w:tc>
      </w:tr>
      <w:tr w:rsidR="00C60AF7" w:rsidRPr="00376D8A" w14:paraId="43013BE4" w14:textId="77777777" w:rsidTr="00143AB4">
        <w:trPr>
          <w:jc w:val="center"/>
        </w:trPr>
        <w:tc>
          <w:tcPr>
            <w:tcW w:w="0" w:type="auto"/>
          </w:tcPr>
          <w:p w14:paraId="27BCEBF2" w14:textId="77777777" w:rsidR="00C60AF7" w:rsidRPr="00376D8A" w:rsidRDefault="00C60AF7" w:rsidP="00143AB4">
            <w:pPr>
              <w:spacing w:before="150" w:after="150"/>
              <w:rPr>
                <w:lang w:eastAsia="uk-UA"/>
              </w:rPr>
            </w:pPr>
            <w:r w:rsidRPr="00376D8A">
              <w:rPr>
                <w:lang w:eastAsia="uk-UA"/>
              </w:rPr>
              <w:t>на площі не більш як 50 кв. метрів</w:t>
            </w:r>
          </w:p>
        </w:tc>
        <w:tc>
          <w:tcPr>
            <w:tcW w:w="0" w:type="auto"/>
          </w:tcPr>
          <w:p w14:paraId="15B45A84" w14:textId="77777777" w:rsidR="00C60AF7" w:rsidRPr="00376D8A" w:rsidRDefault="00C60AF7" w:rsidP="00143AB4">
            <w:pPr>
              <w:spacing w:before="150" w:after="150"/>
              <w:jc w:val="center"/>
              <w:rPr>
                <w:lang w:eastAsia="uk-UA"/>
              </w:rPr>
            </w:pPr>
            <w:r w:rsidRPr="00376D8A">
              <w:rPr>
                <w:lang w:eastAsia="uk-UA"/>
              </w:rPr>
              <w:t>3</w:t>
            </w:r>
          </w:p>
        </w:tc>
      </w:tr>
      <w:tr w:rsidR="00C60AF7" w:rsidRPr="00376D8A" w14:paraId="26E385E2" w14:textId="77777777" w:rsidTr="00143AB4">
        <w:trPr>
          <w:jc w:val="center"/>
        </w:trPr>
        <w:tc>
          <w:tcPr>
            <w:tcW w:w="0" w:type="auto"/>
          </w:tcPr>
          <w:p w14:paraId="21636DAD" w14:textId="77777777" w:rsidR="00C60AF7" w:rsidRPr="00376D8A" w:rsidRDefault="00C60AF7" w:rsidP="00143AB4">
            <w:pPr>
              <w:spacing w:before="150" w:after="150"/>
              <w:rPr>
                <w:lang w:eastAsia="uk-UA"/>
              </w:rPr>
            </w:pPr>
            <w:r w:rsidRPr="00376D8A">
              <w:rPr>
                <w:lang w:eastAsia="uk-UA"/>
              </w:rPr>
              <w:t>на частині площі, що перевищує 50 кв. метрів</w:t>
            </w:r>
          </w:p>
        </w:tc>
        <w:tc>
          <w:tcPr>
            <w:tcW w:w="0" w:type="auto"/>
          </w:tcPr>
          <w:p w14:paraId="7E734323" w14:textId="77777777" w:rsidR="00C60AF7" w:rsidRPr="00376D8A" w:rsidRDefault="00C60AF7" w:rsidP="00143AB4">
            <w:pPr>
              <w:spacing w:before="150" w:after="150"/>
              <w:jc w:val="center"/>
              <w:rPr>
                <w:lang w:eastAsia="uk-UA"/>
              </w:rPr>
            </w:pPr>
            <w:r w:rsidRPr="00376D8A">
              <w:rPr>
                <w:lang w:eastAsia="uk-UA"/>
              </w:rPr>
              <w:t>7</w:t>
            </w:r>
          </w:p>
        </w:tc>
      </w:tr>
      <w:tr w:rsidR="00C60AF7" w:rsidRPr="00376D8A" w14:paraId="26EB1FB1" w14:textId="77777777" w:rsidTr="00143AB4">
        <w:trPr>
          <w:jc w:val="center"/>
        </w:trPr>
        <w:tc>
          <w:tcPr>
            <w:tcW w:w="0" w:type="auto"/>
            <w:hideMark/>
          </w:tcPr>
          <w:p w14:paraId="019405CC" w14:textId="77777777" w:rsidR="00C60AF7" w:rsidRPr="00376D8A" w:rsidRDefault="00C60AF7" w:rsidP="00143AB4">
            <w:pPr>
              <w:spacing w:before="150" w:after="150"/>
              <w:rPr>
                <w:lang w:eastAsia="uk-UA"/>
              </w:rPr>
            </w:pPr>
            <w:r w:rsidRPr="00376D8A">
              <w:rPr>
                <w:lang w:eastAsia="uk-UA"/>
              </w:rPr>
              <w:t>19. Громадські організації ветеранів для розміщення реабілітаційних установ для ветеранів:</w:t>
            </w:r>
          </w:p>
        </w:tc>
        <w:tc>
          <w:tcPr>
            <w:tcW w:w="0" w:type="auto"/>
            <w:hideMark/>
          </w:tcPr>
          <w:p w14:paraId="26AF1CA8" w14:textId="77777777" w:rsidR="00C60AF7" w:rsidRPr="00376D8A" w:rsidRDefault="00C60AF7" w:rsidP="00143AB4">
            <w:pPr>
              <w:spacing w:before="150" w:after="150"/>
              <w:jc w:val="center"/>
              <w:rPr>
                <w:lang w:eastAsia="uk-UA"/>
              </w:rPr>
            </w:pPr>
          </w:p>
        </w:tc>
      </w:tr>
      <w:tr w:rsidR="00C60AF7" w:rsidRPr="00376D8A" w14:paraId="0D38BC45" w14:textId="77777777" w:rsidTr="00143AB4">
        <w:trPr>
          <w:jc w:val="center"/>
        </w:trPr>
        <w:tc>
          <w:tcPr>
            <w:tcW w:w="0" w:type="auto"/>
            <w:hideMark/>
          </w:tcPr>
          <w:p w14:paraId="252B934B" w14:textId="77777777" w:rsidR="00C60AF7" w:rsidRPr="00376D8A" w:rsidRDefault="00C60AF7" w:rsidP="00143AB4">
            <w:pPr>
              <w:spacing w:before="150" w:after="150"/>
              <w:rPr>
                <w:lang w:eastAsia="uk-UA"/>
              </w:rPr>
            </w:pPr>
            <w:r w:rsidRPr="00376D8A">
              <w:rPr>
                <w:lang w:eastAsia="uk-UA"/>
              </w:rPr>
              <w:lastRenderedPageBreak/>
              <w:t>на площі не більш як 100 кв. метрів</w:t>
            </w:r>
          </w:p>
        </w:tc>
        <w:tc>
          <w:tcPr>
            <w:tcW w:w="0" w:type="auto"/>
            <w:hideMark/>
          </w:tcPr>
          <w:p w14:paraId="13BE791B" w14:textId="77777777" w:rsidR="00C60AF7" w:rsidRPr="00376D8A" w:rsidRDefault="00C60AF7" w:rsidP="00143AB4">
            <w:pPr>
              <w:spacing w:before="150" w:after="150"/>
              <w:jc w:val="center"/>
              <w:rPr>
                <w:lang w:eastAsia="uk-UA"/>
              </w:rPr>
            </w:pPr>
            <w:r w:rsidRPr="00376D8A">
              <w:rPr>
                <w:lang w:eastAsia="uk-UA"/>
              </w:rPr>
              <w:t>4</w:t>
            </w:r>
          </w:p>
        </w:tc>
      </w:tr>
      <w:tr w:rsidR="00C60AF7" w:rsidRPr="00376D8A" w14:paraId="088C2696" w14:textId="77777777" w:rsidTr="00143AB4">
        <w:trPr>
          <w:jc w:val="center"/>
        </w:trPr>
        <w:tc>
          <w:tcPr>
            <w:tcW w:w="0" w:type="auto"/>
            <w:hideMark/>
          </w:tcPr>
          <w:p w14:paraId="549B486B" w14:textId="77777777" w:rsidR="00C60AF7" w:rsidRPr="00376D8A" w:rsidRDefault="00C60AF7" w:rsidP="00143AB4">
            <w:pPr>
              <w:spacing w:before="150" w:after="150"/>
              <w:rPr>
                <w:lang w:eastAsia="uk-UA"/>
              </w:rPr>
            </w:pPr>
            <w:r w:rsidRPr="00376D8A">
              <w:rPr>
                <w:lang w:eastAsia="uk-UA"/>
              </w:rPr>
              <w:t>на частині площі, що перевищує 100 кв. метрів</w:t>
            </w:r>
          </w:p>
        </w:tc>
        <w:tc>
          <w:tcPr>
            <w:tcW w:w="0" w:type="auto"/>
            <w:hideMark/>
          </w:tcPr>
          <w:p w14:paraId="64360C8B" w14:textId="77777777" w:rsidR="00C60AF7" w:rsidRPr="00376D8A" w:rsidRDefault="00C60AF7" w:rsidP="00143AB4">
            <w:pPr>
              <w:spacing w:before="150" w:after="150"/>
              <w:jc w:val="center"/>
              <w:rPr>
                <w:lang w:eastAsia="uk-UA"/>
              </w:rPr>
            </w:pPr>
            <w:r w:rsidRPr="00376D8A">
              <w:rPr>
                <w:lang w:eastAsia="uk-UA"/>
              </w:rPr>
              <w:t>7</w:t>
            </w:r>
          </w:p>
        </w:tc>
      </w:tr>
      <w:tr w:rsidR="00C60AF7" w:rsidRPr="00376D8A" w14:paraId="5140BBB9" w14:textId="77777777" w:rsidTr="00143AB4">
        <w:trPr>
          <w:trHeight w:val="688"/>
          <w:jc w:val="center"/>
        </w:trPr>
        <w:tc>
          <w:tcPr>
            <w:tcW w:w="0" w:type="auto"/>
            <w:hideMark/>
          </w:tcPr>
          <w:p w14:paraId="03B1062A" w14:textId="77777777" w:rsidR="00C60AF7" w:rsidRPr="00376D8A" w:rsidRDefault="00C60AF7" w:rsidP="00143AB4">
            <w:pPr>
              <w:spacing w:before="150" w:after="150"/>
              <w:rPr>
                <w:lang w:eastAsia="uk-UA"/>
              </w:rPr>
            </w:pPr>
            <w:r w:rsidRPr="00376D8A">
              <w:rPr>
                <w:lang w:eastAsia="uk-UA"/>
              </w:rPr>
              <w:t>20. Реабілітаційні установи для осіб з інвалідністю та дітей з інвалідністю для розміщення таких реабілітаційних установ:</w:t>
            </w:r>
          </w:p>
        </w:tc>
        <w:tc>
          <w:tcPr>
            <w:tcW w:w="0" w:type="auto"/>
            <w:hideMark/>
          </w:tcPr>
          <w:p w14:paraId="3946192E" w14:textId="77777777" w:rsidR="00C60AF7" w:rsidRPr="00376D8A" w:rsidRDefault="00C60AF7" w:rsidP="00143AB4">
            <w:pPr>
              <w:spacing w:before="150" w:after="150"/>
              <w:jc w:val="center"/>
              <w:rPr>
                <w:lang w:eastAsia="uk-UA"/>
              </w:rPr>
            </w:pPr>
          </w:p>
        </w:tc>
      </w:tr>
      <w:tr w:rsidR="00C60AF7" w:rsidRPr="00376D8A" w14:paraId="7222E4DF" w14:textId="77777777" w:rsidTr="00143AB4">
        <w:trPr>
          <w:jc w:val="center"/>
        </w:trPr>
        <w:tc>
          <w:tcPr>
            <w:tcW w:w="0" w:type="auto"/>
            <w:hideMark/>
          </w:tcPr>
          <w:p w14:paraId="3B6E8305" w14:textId="77777777" w:rsidR="00C60AF7" w:rsidRPr="00376D8A" w:rsidRDefault="00C60AF7" w:rsidP="00143AB4">
            <w:pPr>
              <w:spacing w:before="150" w:after="150"/>
              <w:rPr>
                <w:lang w:eastAsia="uk-UA"/>
              </w:rPr>
            </w:pPr>
            <w:r w:rsidRPr="00376D8A">
              <w:rPr>
                <w:lang w:eastAsia="uk-UA"/>
              </w:rPr>
              <w:t>на площі не більш як 100 кв. метрів</w:t>
            </w:r>
          </w:p>
        </w:tc>
        <w:tc>
          <w:tcPr>
            <w:tcW w:w="0" w:type="auto"/>
            <w:hideMark/>
          </w:tcPr>
          <w:p w14:paraId="19A5365A" w14:textId="77777777" w:rsidR="00C60AF7" w:rsidRPr="00376D8A" w:rsidRDefault="00C60AF7" w:rsidP="00143AB4">
            <w:pPr>
              <w:spacing w:before="150" w:after="150"/>
              <w:jc w:val="center"/>
              <w:rPr>
                <w:lang w:eastAsia="uk-UA"/>
              </w:rPr>
            </w:pPr>
            <w:r w:rsidRPr="00376D8A">
              <w:rPr>
                <w:lang w:eastAsia="uk-UA"/>
              </w:rPr>
              <w:t>1</w:t>
            </w:r>
          </w:p>
        </w:tc>
      </w:tr>
      <w:tr w:rsidR="00C60AF7" w:rsidRPr="00376D8A" w14:paraId="27876FC5" w14:textId="77777777" w:rsidTr="00143AB4">
        <w:trPr>
          <w:jc w:val="center"/>
        </w:trPr>
        <w:tc>
          <w:tcPr>
            <w:tcW w:w="0" w:type="auto"/>
            <w:hideMark/>
          </w:tcPr>
          <w:p w14:paraId="3FB33879" w14:textId="77777777" w:rsidR="00C60AF7" w:rsidRPr="00376D8A" w:rsidRDefault="00C60AF7" w:rsidP="00143AB4">
            <w:pPr>
              <w:spacing w:before="150" w:after="150"/>
              <w:rPr>
                <w:lang w:eastAsia="uk-UA"/>
              </w:rPr>
            </w:pPr>
            <w:r w:rsidRPr="00376D8A">
              <w:rPr>
                <w:lang w:eastAsia="uk-UA"/>
              </w:rPr>
              <w:t>на частині площі, що перевищує 100 кв. метрів</w:t>
            </w:r>
          </w:p>
        </w:tc>
        <w:tc>
          <w:tcPr>
            <w:tcW w:w="0" w:type="auto"/>
            <w:hideMark/>
          </w:tcPr>
          <w:p w14:paraId="598A3E5E" w14:textId="77777777" w:rsidR="00C60AF7" w:rsidRPr="00376D8A" w:rsidRDefault="00C60AF7" w:rsidP="00143AB4">
            <w:pPr>
              <w:spacing w:before="150" w:after="150"/>
              <w:jc w:val="center"/>
              <w:rPr>
                <w:lang w:eastAsia="uk-UA"/>
              </w:rPr>
            </w:pPr>
            <w:r w:rsidRPr="00376D8A">
              <w:rPr>
                <w:lang w:eastAsia="uk-UA"/>
              </w:rPr>
              <w:t>7</w:t>
            </w:r>
          </w:p>
        </w:tc>
      </w:tr>
    </w:tbl>
    <w:p w14:paraId="11D7A752" w14:textId="77777777" w:rsidR="00C60AF7" w:rsidRPr="00376D8A" w:rsidRDefault="00000000" w:rsidP="00C60AF7">
      <w:pPr>
        <w:rPr>
          <w:lang w:eastAsia="uk-UA"/>
        </w:rPr>
      </w:pPr>
      <w:bookmarkStart w:id="8" w:name="n248"/>
      <w:bookmarkEnd w:id="8"/>
      <w:r>
        <w:rPr>
          <w:lang w:eastAsia="uk-UA"/>
        </w:rPr>
        <w:pict w14:anchorId="6517705B">
          <v:rect id="_x0000_i1025" style="width:0;height:0" o:hrstd="t" o:hrnoshade="t" o:hr="t" fillcolor="black" stroked="f"/>
        </w:pict>
      </w:r>
    </w:p>
    <w:p w14:paraId="193AA499" w14:textId="77777777" w:rsidR="00C60AF7" w:rsidRDefault="00C60AF7" w:rsidP="00C60AF7">
      <w:pPr>
        <w:shd w:val="clear" w:color="auto" w:fill="FFFFFF"/>
        <w:spacing w:before="150" w:after="150"/>
        <w:ind w:right="450"/>
        <w:rPr>
          <w:bCs/>
          <w:color w:val="333333"/>
          <w:szCs w:val="28"/>
          <w:lang w:eastAsia="uk-UA"/>
        </w:rPr>
      </w:pPr>
      <w:bookmarkStart w:id="9" w:name="n78"/>
      <w:bookmarkStart w:id="10" w:name="n79"/>
      <w:bookmarkEnd w:id="9"/>
      <w:bookmarkEnd w:id="10"/>
    </w:p>
    <w:p w14:paraId="3B424920" w14:textId="77777777" w:rsidR="00884F85" w:rsidRDefault="00884F85" w:rsidP="00CC6266">
      <w:pPr>
        <w:spacing w:after="0"/>
        <w:ind w:firstLine="709"/>
        <w:jc w:val="both"/>
        <w:rPr>
          <w:sz w:val="24"/>
          <w:szCs w:val="24"/>
          <w:lang w:val="uk-UA"/>
        </w:rPr>
      </w:pPr>
    </w:p>
    <w:p w14:paraId="52162CD5" w14:textId="1F86DF90" w:rsidR="007E2422" w:rsidRPr="00C56F81" w:rsidRDefault="007E2422" w:rsidP="00CC6266">
      <w:pPr>
        <w:spacing w:after="0"/>
        <w:jc w:val="both"/>
        <w:rPr>
          <w:sz w:val="24"/>
          <w:szCs w:val="24"/>
          <w:lang w:val="uk-UA"/>
        </w:rPr>
      </w:pPr>
    </w:p>
    <w:p w14:paraId="08E0C557" w14:textId="77777777" w:rsidR="00CC6266" w:rsidRDefault="00CC6266" w:rsidP="007E2422">
      <w:pPr>
        <w:spacing w:after="0"/>
        <w:ind w:firstLine="709"/>
        <w:jc w:val="both"/>
        <w:rPr>
          <w:sz w:val="24"/>
          <w:szCs w:val="24"/>
          <w:lang w:val="uk-UA"/>
        </w:rPr>
      </w:pPr>
    </w:p>
    <w:p w14:paraId="370D4C12" w14:textId="77777777" w:rsidR="00CC6266" w:rsidRDefault="00CC6266" w:rsidP="008F0CEE">
      <w:pPr>
        <w:spacing w:after="0"/>
        <w:jc w:val="both"/>
        <w:rPr>
          <w:sz w:val="24"/>
          <w:szCs w:val="24"/>
          <w:lang w:val="uk-UA"/>
        </w:rPr>
      </w:pPr>
    </w:p>
    <w:p w14:paraId="25C28D7A" w14:textId="77777777" w:rsidR="00CC6266" w:rsidRPr="00CC6266" w:rsidRDefault="00CC6266" w:rsidP="007E2422">
      <w:pPr>
        <w:spacing w:after="0"/>
        <w:ind w:firstLine="709"/>
        <w:jc w:val="both"/>
        <w:rPr>
          <w:sz w:val="24"/>
          <w:szCs w:val="24"/>
          <w:lang w:val="uk-UA"/>
        </w:rPr>
      </w:pPr>
    </w:p>
    <w:p w14:paraId="164EBEE7" w14:textId="77777777" w:rsidR="007E2422" w:rsidRPr="007E2422" w:rsidRDefault="007E2422" w:rsidP="007E2422">
      <w:pPr>
        <w:spacing w:after="0"/>
        <w:ind w:firstLine="709"/>
        <w:jc w:val="both"/>
        <w:rPr>
          <w:sz w:val="24"/>
          <w:szCs w:val="24"/>
        </w:rPr>
      </w:pPr>
      <w:r w:rsidRPr="007E2422">
        <w:rPr>
          <w:sz w:val="24"/>
          <w:szCs w:val="24"/>
        </w:rPr>
        <w:t> </w:t>
      </w:r>
    </w:p>
    <w:p w14:paraId="37CAFB28" w14:textId="77777777" w:rsidR="00116429" w:rsidRPr="001D6D51" w:rsidRDefault="00116429" w:rsidP="00116429">
      <w:pPr>
        <w:ind w:right="57"/>
        <w:jc w:val="both"/>
        <w:rPr>
          <w:b/>
          <w:bCs/>
          <w:szCs w:val="28"/>
          <w:lang w:val="uk-UA"/>
        </w:rPr>
      </w:pPr>
      <w:r w:rsidRPr="001D6D51">
        <w:rPr>
          <w:szCs w:val="28"/>
        </w:rPr>
        <w:t xml:space="preserve">Селищний голова          </w:t>
      </w:r>
      <w:r>
        <w:rPr>
          <w:b/>
          <w:bCs/>
          <w:szCs w:val="28"/>
        </w:rPr>
        <w:t xml:space="preserve">                                                    Наталія  СІХО</w:t>
      </w:r>
      <w:r>
        <w:rPr>
          <w:b/>
          <w:bCs/>
          <w:szCs w:val="28"/>
          <w:lang w:val="uk-UA"/>
        </w:rPr>
        <w:t>ВСЬКА</w:t>
      </w:r>
    </w:p>
    <w:p w14:paraId="10F2EBCD" w14:textId="77777777" w:rsidR="007E2422" w:rsidRPr="007E2422" w:rsidRDefault="007E2422" w:rsidP="007E2422">
      <w:pPr>
        <w:spacing w:after="0"/>
        <w:ind w:firstLine="709"/>
        <w:jc w:val="both"/>
        <w:rPr>
          <w:sz w:val="24"/>
          <w:szCs w:val="24"/>
        </w:rPr>
      </w:pPr>
      <w:r w:rsidRPr="007E2422">
        <w:rPr>
          <w:sz w:val="24"/>
          <w:szCs w:val="24"/>
        </w:rPr>
        <w:t> </w:t>
      </w:r>
    </w:p>
    <w:p w14:paraId="524CCFBE" w14:textId="77777777" w:rsidR="007E2422" w:rsidRPr="007E2422" w:rsidRDefault="007E2422" w:rsidP="007E2422">
      <w:pPr>
        <w:spacing w:after="0"/>
        <w:ind w:firstLine="709"/>
        <w:jc w:val="both"/>
        <w:rPr>
          <w:sz w:val="24"/>
          <w:szCs w:val="24"/>
        </w:rPr>
      </w:pPr>
      <w:r w:rsidRPr="007E2422">
        <w:rPr>
          <w:sz w:val="24"/>
          <w:szCs w:val="24"/>
        </w:rPr>
        <w:t> </w:t>
      </w:r>
    </w:p>
    <w:p w14:paraId="67CA95AC" w14:textId="77777777" w:rsidR="007E2422" w:rsidRPr="007E2422" w:rsidRDefault="007E2422" w:rsidP="007E2422">
      <w:pPr>
        <w:spacing w:after="0"/>
        <w:ind w:firstLine="709"/>
        <w:jc w:val="both"/>
        <w:rPr>
          <w:sz w:val="24"/>
          <w:szCs w:val="24"/>
        </w:rPr>
      </w:pPr>
      <w:r w:rsidRPr="007E2422">
        <w:rPr>
          <w:sz w:val="24"/>
          <w:szCs w:val="24"/>
        </w:rPr>
        <w:t> </w:t>
      </w:r>
    </w:p>
    <w:p w14:paraId="61DCC5AB" w14:textId="77777777" w:rsidR="007E2422" w:rsidRPr="007E2422" w:rsidRDefault="007E2422" w:rsidP="007E2422">
      <w:pPr>
        <w:spacing w:after="0"/>
        <w:ind w:firstLine="709"/>
        <w:jc w:val="both"/>
        <w:rPr>
          <w:sz w:val="24"/>
          <w:szCs w:val="24"/>
        </w:rPr>
      </w:pPr>
      <w:r w:rsidRPr="007E2422">
        <w:rPr>
          <w:sz w:val="24"/>
          <w:szCs w:val="24"/>
        </w:rPr>
        <w:t> </w:t>
      </w:r>
    </w:p>
    <w:p w14:paraId="6D981752" w14:textId="77777777" w:rsidR="007E2422" w:rsidRPr="007E2422" w:rsidRDefault="007E2422" w:rsidP="007E2422">
      <w:pPr>
        <w:spacing w:after="0"/>
        <w:ind w:firstLine="709"/>
        <w:jc w:val="both"/>
        <w:rPr>
          <w:sz w:val="24"/>
          <w:szCs w:val="24"/>
        </w:rPr>
      </w:pPr>
      <w:r w:rsidRPr="007E2422">
        <w:rPr>
          <w:sz w:val="24"/>
          <w:szCs w:val="24"/>
        </w:rPr>
        <w:t> </w:t>
      </w:r>
    </w:p>
    <w:p w14:paraId="7EC39BB2" w14:textId="77777777" w:rsidR="007E2422" w:rsidRPr="007E2422" w:rsidRDefault="007E2422" w:rsidP="007E2422">
      <w:pPr>
        <w:spacing w:after="0"/>
        <w:ind w:firstLine="709"/>
        <w:jc w:val="both"/>
        <w:rPr>
          <w:sz w:val="24"/>
          <w:szCs w:val="24"/>
        </w:rPr>
      </w:pPr>
      <w:r w:rsidRPr="007E2422">
        <w:rPr>
          <w:sz w:val="24"/>
          <w:szCs w:val="24"/>
        </w:rPr>
        <w:t> </w:t>
      </w:r>
    </w:p>
    <w:p w14:paraId="3139060F" w14:textId="77777777" w:rsidR="007E2422" w:rsidRPr="007E2422" w:rsidRDefault="007E2422" w:rsidP="007E2422">
      <w:pPr>
        <w:spacing w:after="0"/>
        <w:ind w:firstLine="709"/>
        <w:jc w:val="both"/>
        <w:rPr>
          <w:sz w:val="24"/>
          <w:szCs w:val="24"/>
        </w:rPr>
      </w:pPr>
      <w:r w:rsidRPr="007E2422">
        <w:rPr>
          <w:sz w:val="24"/>
          <w:szCs w:val="24"/>
        </w:rPr>
        <w:t> </w:t>
      </w:r>
    </w:p>
    <w:p w14:paraId="73AA33CE" w14:textId="77777777" w:rsidR="007E2422" w:rsidRPr="007E2422" w:rsidRDefault="007E2422" w:rsidP="007E2422">
      <w:pPr>
        <w:spacing w:after="0"/>
        <w:ind w:firstLine="709"/>
        <w:jc w:val="both"/>
        <w:rPr>
          <w:sz w:val="24"/>
          <w:szCs w:val="24"/>
        </w:rPr>
      </w:pPr>
      <w:r w:rsidRPr="007E2422">
        <w:rPr>
          <w:sz w:val="24"/>
          <w:szCs w:val="24"/>
        </w:rPr>
        <w:t> </w:t>
      </w:r>
    </w:p>
    <w:p w14:paraId="6392552D" w14:textId="77777777" w:rsidR="007E2422" w:rsidRPr="007E2422" w:rsidRDefault="007E2422" w:rsidP="007E2422">
      <w:pPr>
        <w:spacing w:after="0"/>
        <w:ind w:firstLine="709"/>
        <w:jc w:val="both"/>
        <w:rPr>
          <w:sz w:val="24"/>
          <w:szCs w:val="24"/>
        </w:rPr>
      </w:pPr>
      <w:r w:rsidRPr="007E2422">
        <w:rPr>
          <w:sz w:val="24"/>
          <w:szCs w:val="24"/>
        </w:rPr>
        <w:t> </w:t>
      </w:r>
    </w:p>
    <w:p w14:paraId="7FDA9C8D" w14:textId="77777777" w:rsidR="007E2422" w:rsidRPr="007E2422" w:rsidRDefault="007E2422" w:rsidP="007E2422">
      <w:pPr>
        <w:spacing w:after="0"/>
        <w:ind w:firstLine="709"/>
        <w:jc w:val="both"/>
        <w:rPr>
          <w:sz w:val="24"/>
          <w:szCs w:val="24"/>
        </w:rPr>
      </w:pPr>
      <w:r w:rsidRPr="007E2422">
        <w:rPr>
          <w:sz w:val="24"/>
          <w:szCs w:val="24"/>
        </w:rPr>
        <w:t> </w:t>
      </w:r>
    </w:p>
    <w:p w14:paraId="00B4BB12" w14:textId="77777777" w:rsidR="007E2422" w:rsidRPr="007E2422" w:rsidRDefault="007E2422" w:rsidP="007E2422">
      <w:pPr>
        <w:spacing w:after="0"/>
        <w:ind w:firstLine="709"/>
        <w:jc w:val="both"/>
        <w:rPr>
          <w:sz w:val="24"/>
          <w:szCs w:val="24"/>
        </w:rPr>
      </w:pPr>
      <w:r w:rsidRPr="007E2422">
        <w:rPr>
          <w:sz w:val="24"/>
          <w:szCs w:val="24"/>
        </w:rPr>
        <w:t> </w:t>
      </w:r>
    </w:p>
    <w:p w14:paraId="3079601B" w14:textId="77777777" w:rsidR="007E2422" w:rsidRPr="007E2422" w:rsidRDefault="007E2422" w:rsidP="007E2422">
      <w:pPr>
        <w:spacing w:after="0"/>
        <w:ind w:firstLine="709"/>
        <w:jc w:val="both"/>
        <w:rPr>
          <w:sz w:val="24"/>
          <w:szCs w:val="24"/>
        </w:rPr>
      </w:pPr>
      <w:r w:rsidRPr="007E2422">
        <w:rPr>
          <w:sz w:val="24"/>
          <w:szCs w:val="24"/>
        </w:rPr>
        <w:t> </w:t>
      </w:r>
    </w:p>
    <w:p w14:paraId="3B68B8FD" w14:textId="77777777" w:rsidR="007E2422" w:rsidRPr="007E2422" w:rsidRDefault="007E2422" w:rsidP="007E2422">
      <w:pPr>
        <w:spacing w:after="0"/>
        <w:ind w:firstLine="709"/>
        <w:jc w:val="both"/>
        <w:rPr>
          <w:sz w:val="24"/>
          <w:szCs w:val="24"/>
        </w:rPr>
      </w:pPr>
      <w:r w:rsidRPr="007E2422">
        <w:rPr>
          <w:sz w:val="24"/>
          <w:szCs w:val="24"/>
        </w:rPr>
        <w:t> </w:t>
      </w:r>
    </w:p>
    <w:p w14:paraId="7F235701" w14:textId="1C2ED0BC" w:rsidR="007E2422" w:rsidRPr="007E2422" w:rsidRDefault="007E2422" w:rsidP="007E2422">
      <w:pPr>
        <w:spacing w:after="0"/>
        <w:ind w:firstLine="709"/>
        <w:jc w:val="both"/>
        <w:rPr>
          <w:sz w:val="24"/>
          <w:szCs w:val="24"/>
        </w:rPr>
      </w:pPr>
    </w:p>
    <w:p w14:paraId="09CDBEB9" w14:textId="77777777" w:rsidR="007E2422" w:rsidRPr="007E2422" w:rsidRDefault="007E2422" w:rsidP="007E2422">
      <w:pPr>
        <w:spacing w:after="0"/>
        <w:ind w:firstLine="709"/>
        <w:jc w:val="both"/>
        <w:rPr>
          <w:sz w:val="24"/>
          <w:szCs w:val="24"/>
        </w:rPr>
      </w:pPr>
      <w:r w:rsidRPr="007E2422">
        <w:rPr>
          <w:sz w:val="24"/>
          <w:szCs w:val="24"/>
        </w:rPr>
        <w:t> </w:t>
      </w:r>
    </w:p>
    <w:p w14:paraId="351A6E57" w14:textId="77777777" w:rsidR="007E2422" w:rsidRPr="007E2422" w:rsidRDefault="007E2422" w:rsidP="007E2422">
      <w:pPr>
        <w:spacing w:after="0"/>
        <w:ind w:firstLine="709"/>
        <w:jc w:val="both"/>
        <w:rPr>
          <w:sz w:val="24"/>
          <w:szCs w:val="24"/>
        </w:rPr>
      </w:pPr>
      <w:r w:rsidRPr="007E2422">
        <w:rPr>
          <w:sz w:val="24"/>
          <w:szCs w:val="24"/>
        </w:rPr>
        <w:t> </w:t>
      </w:r>
    </w:p>
    <w:p w14:paraId="5207BCBF" w14:textId="77777777" w:rsidR="007E2422" w:rsidRPr="007E2422" w:rsidRDefault="007E2422" w:rsidP="007E2422">
      <w:pPr>
        <w:spacing w:after="0"/>
        <w:ind w:firstLine="709"/>
        <w:jc w:val="both"/>
        <w:rPr>
          <w:sz w:val="24"/>
          <w:szCs w:val="24"/>
        </w:rPr>
      </w:pPr>
      <w:r w:rsidRPr="007E2422">
        <w:rPr>
          <w:sz w:val="24"/>
          <w:szCs w:val="24"/>
        </w:rPr>
        <w:t> </w:t>
      </w:r>
    </w:p>
    <w:p w14:paraId="0DE0CD9F" w14:textId="77777777" w:rsidR="007E2422" w:rsidRPr="007E2422" w:rsidRDefault="007E2422" w:rsidP="007E2422">
      <w:pPr>
        <w:spacing w:after="0"/>
        <w:ind w:firstLine="709"/>
        <w:jc w:val="both"/>
        <w:rPr>
          <w:sz w:val="24"/>
          <w:szCs w:val="24"/>
        </w:rPr>
      </w:pPr>
      <w:r w:rsidRPr="007E2422">
        <w:rPr>
          <w:sz w:val="24"/>
          <w:szCs w:val="24"/>
        </w:rPr>
        <w:t> </w:t>
      </w:r>
    </w:p>
    <w:p w14:paraId="043D0543" w14:textId="77777777" w:rsidR="007E2422" w:rsidRPr="007E2422" w:rsidRDefault="007E2422" w:rsidP="007E2422">
      <w:pPr>
        <w:spacing w:after="0"/>
        <w:ind w:firstLine="709"/>
        <w:jc w:val="both"/>
        <w:rPr>
          <w:sz w:val="24"/>
          <w:szCs w:val="24"/>
        </w:rPr>
      </w:pPr>
      <w:r w:rsidRPr="007E2422">
        <w:rPr>
          <w:sz w:val="24"/>
          <w:szCs w:val="24"/>
        </w:rPr>
        <w:t> </w:t>
      </w:r>
    </w:p>
    <w:p w14:paraId="33FF8D2B" w14:textId="77777777" w:rsidR="007E2422" w:rsidRPr="007E2422" w:rsidRDefault="007E2422" w:rsidP="007E2422">
      <w:pPr>
        <w:spacing w:after="0"/>
        <w:ind w:firstLine="709"/>
        <w:jc w:val="both"/>
        <w:rPr>
          <w:sz w:val="24"/>
          <w:szCs w:val="24"/>
        </w:rPr>
      </w:pPr>
      <w:r w:rsidRPr="007E2422">
        <w:rPr>
          <w:sz w:val="24"/>
          <w:szCs w:val="24"/>
        </w:rPr>
        <w:t> </w:t>
      </w:r>
    </w:p>
    <w:p w14:paraId="7E8EFAFB" w14:textId="77777777" w:rsidR="00BE7140" w:rsidRDefault="00BE7140" w:rsidP="00DD4800">
      <w:pPr>
        <w:spacing w:after="0"/>
        <w:jc w:val="both"/>
        <w:rPr>
          <w:sz w:val="24"/>
          <w:szCs w:val="24"/>
          <w:lang w:val="uk-UA"/>
        </w:rPr>
      </w:pPr>
    </w:p>
    <w:p w14:paraId="6A8CF817" w14:textId="77777777" w:rsidR="000B4671" w:rsidRDefault="000B4671" w:rsidP="00DD4800">
      <w:pPr>
        <w:spacing w:after="0"/>
        <w:jc w:val="both"/>
        <w:rPr>
          <w:sz w:val="24"/>
          <w:szCs w:val="24"/>
          <w:lang w:val="uk-UA"/>
        </w:rPr>
      </w:pPr>
    </w:p>
    <w:p w14:paraId="216768CF" w14:textId="77777777" w:rsidR="000B4671" w:rsidRDefault="000B4671" w:rsidP="00DD4800">
      <w:pPr>
        <w:spacing w:after="0"/>
        <w:jc w:val="both"/>
        <w:rPr>
          <w:sz w:val="24"/>
          <w:szCs w:val="24"/>
          <w:lang w:val="uk-UA"/>
        </w:rPr>
      </w:pPr>
    </w:p>
    <w:p w14:paraId="2467BAF5" w14:textId="77777777" w:rsidR="000B4671" w:rsidRDefault="000B4671" w:rsidP="00DD4800">
      <w:pPr>
        <w:spacing w:after="0"/>
        <w:jc w:val="both"/>
        <w:rPr>
          <w:sz w:val="24"/>
          <w:szCs w:val="24"/>
          <w:lang w:val="uk-UA"/>
        </w:rPr>
      </w:pPr>
    </w:p>
    <w:p w14:paraId="44240EBD" w14:textId="77777777" w:rsidR="000B4671" w:rsidRDefault="000B4671" w:rsidP="00DD4800">
      <w:pPr>
        <w:spacing w:after="0"/>
        <w:jc w:val="both"/>
        <w:rPr>
          <w:sz w:val="24"/>
          <w:szCs w:val="24"/>
          <w:lang w:val="uk-UA"/>
        </w:rPr>
      </w:pPr>
    </w:p>
    <w:p w14:paraId="3FE4F258" w14:textId="77777777" w:rsidR="00BE7140" w:rsidRDefault="00BE7140" w:rsidP="00DD4800">
      <w:pPr>
        <w:spacing w:after="0"/>
        <w:jc w:val="both"/>
        <w:rPr>
          <w:sz w:val="24"/>
          <w:szCs w:val="24"/>
          <w:lang w:val="uk-UA"/>
        </w:rPr>
      </w:pPr>
    </w:p>
    <w:p w14:paraId="7ECDE260" w14:textId="3FDDED49" w:rsidR="007E2422" w:rsidRPr="007E2422" w:rsidRDefault="007E2422" w:rsidP="007E2422">
      <w:pPr>
        <w:spacing w:after="0"/>
        <w:ind w:firstLine="709"/>
        <w:jc w:val="both"/>
        <w:rPr>
          <w:sz w:val="24"/>
          <w:szCs w:val="24"/>
        </w:rPr>
      </w:pPr>
      <w:r w:rsidRPr="007E2422">
        <w:rPr>
          <w:sz w:val="24"/>
          <w:szCs w:val="24"/>
        </w:rPr>
        <w:lastRenderedPageBreak/>
        <w:t> </w:t>
      </w:r>
    </w:p>
    <w:p w14:paraId="26752FCB" w14:textId="18ABF707" w:rsidR="00BE7140" w:rsidRPr="00BE7140" w:rsidRDefault="00BA5CCF" w:rsidP="00BE7140">
      <w:pPr>
        <w:ind w:firstLine="709"/>
        <w:rPr>
          <w:lang w:val="uk-UA"/>
        </w:rPr>
      </w:pPr>
      <w:r>
        <w:rPr>
          <w:sz w:val="24"/>
          <w:szCs w:val="24"/>
          <w:lang w:val="uk-UA"/>
        </w:rPr>
        <w:t xml:space="preserve">                                                                                                                           </w:t>
      </w:r>
      <w:r w:rsidR="007E2422" w:rsidRPr="007E2422">
        <w:rPr>
          <w:sz w:val="24"/>
          <w:szCs w:val="24"/>
        </w:rPr>
        <w:t> </w:t>
      </w:r>
      <w:r w:rsidR="00BE7140" w:rsidRPr="00BE7140">
        <w:rPr>
          <w:lang w:val="uk-UA"/>
        </w:rPr>
        <w:t>Додаток 2</w:t>
      </w:r>
    </w:p>
    <w:p w14:paraId="16C19917" w14:textId="239BFD52" w:rsidR="00BA5CCF" w:rsidRDefault="00BA5CCF" w:rsidP="00BA5CCF">
      <w:pPr>
        <w:spacing w:after="0"/>
        <w:ind w:firstLine="709"/>
        <w:jc w:val="both"/>
        <w:rPr>
          <w:sz w:val="24"/>
          <w:szCs w:val="24"/>
          <w:lang w:val="uk-UA"/>
        </w:rPr>
      </w:pPr>
      <w:r>
        <w:rPr>
          <w:sz w:val="24"/>
          <w:szCs w:val="24"/>
          <w:lang w:val="uk-UA"/>
        </w:rPr>
        <w:t xml:space="preserve">                                                                      </w:t>
      </w:r>
      <w:r w:rsidRPr="007E2422">
        <w:rPr>
          <w:sz w:val="24"/>
          <w:szCs w:val="24"/>
          <w:lang w:val="uk-UA"/>
        </w:rPr>
        <w:t xml:space="preserve">до Методики розрахунку орендної </w:t>
      </w:r>
      <w:r>
        <w:rPr>
          <w:sz w:val="24"/>
          <w:szCs w:val="24"/>
          <w:lang w:val="uk-UA"/>
        </w:rPr>
        <w:t xml:space="preserve"> плати за </w:t>
      </w:r>
    </w:p>
    <w:p w14:paraId="1C1ABE6E" w14:textId="77777777" w:rsidR="00BA5CCF" w:rsidRDefault="00BA5CCF" w:rsidP="00BA5CCF">
      <w:pPr>
        <w:spacing w:after="0"/>
        <w:ind w:firstLine="709"/>
        <w:jc w:val="both"/>
        <w:rPr>
          <w:sz w:val="24"/>
          <w:szCs w:val="24"/>
          <w:lang w:val="uk-UA"/>
        </w:rPr>
      </w:pPr>
      <w:r>
        <w:rPr>
          <w:sz w:val="24"/>
          <w:szCs w:val="24"/>
          <w:lang w:val="uk-UA"/>
        </w:rPr>
        <w:t xml:space="preserve">                                                                     оренду комунального майна Люблинецької</w:t>
      </w:r>
    </w:p>
    <w:p w14:paraId="49085458" w14:textId="77777777" w:rsidR="00BA5CCF" w:rsidRDefault="00BA5CCF" w:rsidP="00BA5CCF">
      <w:pPr>
        <w:spacing w:after="0"/>
        <w:ind w:firstLine="709"/>
        <w:jc w:val="both"/>
        <w:rPr>
          <w:sz w:val="24"/>
          <w:szCs w:val="24"/>
          <w:lang w:val="uk-UA"/>
        </w:rPr>
      </w:pPr>
      <w:r>
        <w:rPr>
          <w:sz w:val="24"/>
          <w:szCs w:val="24"/>
          <w:lang w:val="uk-UA"/>
        </w:rPr>
        <w:t xml:space="preserve">                                                                     селищної територіальної громади</w:t>
      </w:r>
    </w:p>
    <w:p w14:paraId="39B305CC" w14:textId="77777777" w:rsidR="005A77AA" w:rsidRPr="00884F85" w:rsidRDefault="005A77AA" w:rsidP="00BA5CCF">
      <w:pPr>
        <w:spacing w:after="0"/>
        <w:ind w:firstLine="709"/>
        <w:jc w:val="both"/>
        <w:rPr>
          <w:sz w:val="24"/>
          <w:szCs w:val="24"/>
          <w:lang w:val="uk-UA"/>
        </w:rPr>
      </w:pPr>
    </w:p>
    <w:p w14:paraId="59C812E2" w14:textId="0778C0CF" w:rsidR="002720D5" w:rsidRPr="005A77AA" w:rsidRDefault="005A77AA" w:rsidP="005A77AA">
      <w:pPr>
        <w:shd w:val="clear" w:color="auto" w:fill="FFFFFF"/>
        <w:tabs>
          <w:tab w:val="left" w:pos="4086"/>
        </w:tabs>
        <w:ind w:left="448" w:right="-1"/>
        <w:rPr>
          <w:b/>
          <w:bCs/>
          <w:color w:val="333333"/>
          <w:szCs w:val="28"/>
          <w:shd w:val="clear" w:color="auto" w:fill="FFFFFF"/>
          <w:lang w:val="uk-UA" w:eastAsia="uk-UA"/>
        </w:rPr>
      </w:pPr>
      <w:r>
        <w:rPr>
          <w:b/>
          <w:bCs/>
          <w:color w:val="333333"/>
          <w:szCs w:val="28"/>
          <w:shd w:val="clear" w:color="auto" w:fill="FFFFFF"/>
          <w:lang w:val="uk-UA" w:eastAsia="uk-UA"/>
        </w:rPr>
        <w:t xml:space="preserve">                                        </w:t>
      </w:r>
      <w:r w:rsidR="003B3E0C">
        <w:rPr>
          <w:b/>
          <w:bCs/>
          <w:color w:val="333333"/>
          <w:szCs w:val="28"/>
          <w:shd w:val="clear" w:color="auto" w:fill="FFFFFF"/>
          <w:lang w:val="uk-UA" w:eastAsia="uk-UA"/>
        </w:rPr>
        <w:t xml:space="preserve">       </w:t>
      </w:r>
      <w:r>
        <w:rPr>
          <w:b/>
          <w:bCs/>
          <w:color w:val="333333"/>
          <w:szCs w:val="28"/>
          <w:shd w:val="clear" w:color="auto" w:fill="FFFFFF"/>
          <w:lang w:val="uk-UA" w:eastAsia="uk-UA"/>
        </w:rPr>
        <w:t xml:space="preserve"> </w:t>
      </w:r>
      <w:r w:rsidR="002720D5" w:rsidRPr="005A77AA">
        <w:rPr>
          <w:b/>
          <w:bCs/>
          <w:color w:val="333333"/>
          <w:szCs w:val="28"/>
          <w:shd w:val="clear" w:color="auto" w:fill="FFFFFF"/>
          <w:lang w:val="uk-UA" w:eastAsia="uk-UA"/>
        </w:rPr>
        <w:t>ОРЕНДНІ</w:t>
      </w:r>
      <w:r w:rsidR="002720D5" w:rsidRPr="005A77AA">
        <w:rPr>
          <w:b/>
          <w:bCs/>
          <w:color w:val="333333"/>
          <w:szCs w:val="28"/>
          <w:shd w:val="clear" w:color="auto" w:fill="FFFFFF"/>
          <w:lang w:val="uk-UA" w:eastAsia="uk-UA"/>
        </w:rPr>
        <w:br/>
        <w:t>ставки для договорів оренди, які продовжуються вперше</w:t>
      </w:r>
    </w:p>
    <w:tbl>
      <w:tblPr>
        <w:tblW w:w="4994"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21"/>
        <w:gridCol w:w="1112"/>
      </w:tblGrid>
      <w:tr w:rsidR="002720D5" w:rsidRPr="00376D8A" w14:paraId="46B95D39" w14:textId="77777777" w:rsidTr="00143AB4">
        <w:tc>
          <w:tcPr>
            <w:tcW w:w="4404" w:type="pct"/>
            <w:hideMark/>
          </w:tcPr>
          <w:p w14:paraId="6B894D8D" w14:textId="77777777" w:rsidR="002720D5" w:rsidRPr="00376D8A" w:rsidRDefault="002720D5" w:rsidP="00143AB4">
            <w:pPr>
              <w:spacing w:before="150" w:after="150"/>
              <w:jc w:val="center"/>
              <w:rPr>
                <w:lang w:eastAsia="uk-UA"/>
              </w:rPr>
            </w:pPr>
            <w:bookmarkStart w:id="11" w:name="n80"/>
            <w:bookmarkEnd w:id="11"/>
            <w:r w:rsidRPr="00376D8A">
              <w:rPr>
                <w:lang w:eastAsia="uk-UA"/>
              </w:rPr>
              <w:t>Найменування</w:t>
            </w:r>
          </w:p>
        </w:tc>
        <w:tc>
          <w:tcPr>
            <w:tcW w:w="596" w:type="pct"/>
            <w:hideMark/>
          </w:tcPr>
          <w:p w14:paraId="0D71182E" w14:textId="77777777" w:rsidR="002720D5" w:rsidRPr="00376D8A" w:rsidRDefault="002720D5" w:rsidP="00143AB4">
            <w:pPr>
              <w:spacing w:before="150" w:after="150"/>
              <w:jc w:val="center"/>
              <w:rPr>
                <w:lang w:eastAsia="uk-UA"/>
              </w:rPr>
            </w:pPr>
            <w:r w:rsidRPr="00376D8A">
              <w:rPr>
                <w:lang w:eastAsia="uk-UA"/>
              </w:rPr>
              <w:t>Орендна ставка, відсотків</w:t>
            </w:r>
          </w:p>
        </w:tc>
      </w:tr>
      <w:tr w:rsidR="002720D5" w:rsidRPr="00376D8A" w14:paraId="361D77CF" w14:textId="77777777" w:rsidTr="00143AB4">
        <w:tc>
          <w:tcPr>
            <w:tcW w:w="4404" w:type="pct"/>
          </w:tcPr>
          <w:p w14:paraId="0C347818" w14:textId="0CE82E76" w:rsidR="002720D5" w:rsidRPr="00376D8A" w:rsidRDefault="002720D5" w:rsidP="003B3E0C">
            <w:pPr>
              <w:pStyle w:val="a7"/>
              <w:numPr>
                <w:ilvl w:val="0"/>
                <w:numId w:val="23"/>
              </w:numPr>
              <w:spacing w:before="150" w:after="150"/>
              <w:rPr>
                <w:lang w:eastAsia="uk-UA"/>
              </w:rPr>
            </w:pPr>
            <w:r w:rsidRPr="00376D8A">
              <w:rPr>
                <w:lang w:eastAsia="uk-UA"/>
              </w:rPr>
              <w:t>За використання нерухомого майна за цільовим призначенням:</w:t>
            </w:r>
          </w:p>
        </w:tc>
        <w:tc>
          <w:tcPr>
            <w:tcW w:w="596" w:type="pct"/>
          </w:tcPr>
          <w:p w14:paraId="53EFEB29" w14:textId="77777777" w:rsidR="002720D5" w:rsidRPr="00376D8A" w:rsidRDefault="002720D5" w:rsidP="00143AB4">
            <w:pPr>
              <w:spacing w:before="150" w:after="150"/>
              <w:jc w:val="center"/>
              <w:rPr>
                <w:lang w:eastAsia="uk-UA"/>
              </w:rPr>
            </w:pPr>
          </w:p>
        </w:tc>
      </w:tr>
      <w:tr w:rsidR="002720D5" w:rsidRPr="00376D8A" w14:paraId="63ABF6D5" w14:textId="77777777" w:rsidTr="00143AB4">
        <w:tc>
          <w:tcPr>
            <w:tcW w:w="4404" w:type="pct"/>
            <w:hideMark/>
          </w:tcPr>
          <w:p w14:paraId="238A19F7" w14:textId="77777777" w:rsidR="002720D5" w:rsidRPr="00376D8A" w:rsidRDefault="002720D5" w:rsidP="00143AB4">
            <w:pPr>
              <w:spacing w:before="150" w:after="150"/>
              <w:rPr>
                <w:lang w:eastAsia="uk-UA"/>
              </w:rPr>
            </w:pPr>
            <w:r w:rsidRPr="00376D8A">
              <w:rPr>
                <w:lang w:eastAsia="uk-UA"/>
              </w:rPr>
              <w:t>1) розміщення казино, інших гральних закладів, гральних автоматів</w:t>
            </w:r>
          </w:p>
        </w:tc>
        <w:tc>
          <w:tcPr>
            <w:tcW w:w="596" w:type="pct"/>
            <w:hideMark/>
          </w:tcPr>
          <w:p w14:paraId="0412E370" w14:textId="77777777" w:rsidR="002720D5" w:rsidRPr="00376D8A" w:rsidRDefault="002720D5" w:rsidP="00143AB4">
            <w:pPr>
              <w:spacing w:before="150" w:after="150"/>
              <w:jc w:val="center"/>
              <w:rPr>
                <w:lang w:eastAsia="uk-UA"/>
              </w:rPr>
            </w:pPr>
            <w:r w:rsidRPr="00376D8A">
              <w:rPr>
                <w:lang w:eastAsia="uk-UA"/>
              </w:rPr>
              <w:t>100</w:t>
            </w:r>
          </w:p>
        </w:tc>
      </w:tr>
      <w:tr w:rsidR="002720D5" w:rsidRPr="00376D8A" w14:paraId="23BB255C" w14:textId="77777777" w:rsidTr="00143AB4">
        <w:tc>
          <w:tcPr>
            <w:tcW w:w="4404" w:type="pct"/>
            <w:hideMark/>
          </w:tcPr>
          <w:p w14:paraId="57293D97" w14:textId="77777777" w:rsidR="002720D5" w:rsidRPr="00376D8A" w:rsidRDefault="002720D5" w:rsidP="00143AB4">
            <w:pPr>
              <w:spacing w:before="150" w:after="150"/>
              <w:rPr>
                <w:lang w:eastAsia="uk-UA"/>
              </w:rPr>
            </w:pPr>
            <w:r w:rsidRPr="00376D8A">
              <w:rPr>
                <w:lang w:eastAsia="uk-UA"/>
              </w:rPr>
              <w:t>2) розміщення пунктів продажу лотерейних білетів, пунктів обміну валюти</w:t>
            </w:r>
          </w:p>
        </w:tc>
        <w:tc>
          <w:tcPr>
            <w:tcW w:w="596" w:type="pct"/>
            <w:hideMark/>
          </w:tcPr>
          <w:p w14:paraId="642CBF7E" w14:textId="77777777" w:rsidR="002720D5" w:rsidRPr="00376D8A" w:rsidRDefault="002720D5" w:rsidP="00143AB4">
            <w:pPr>
              <w:spacing w:before="150" w:after="150"/>
              <w:jc w:val="center"/>
              <w:rPr>
                <w:lang w:eastAsia="uk-UA"/>
              </w:rPr>
            </w:pPr>
            <w:r w:rsidRPr="00376D8A">
              <w:rPr>
                <w:lang w:eastAsia="uk-UA"/>
              </w:rPr>
              <w:t>45</w:t>
            </w:r>
          </w:p>
        </w:tc>
      </w:tr>
      <w:tr w:rsidR="003B3E0C" w:rsidRPr="00376D8A" w14:paraId="78FAAEEA" w14:textId="77777777" w:rsidTr="00437673">
        <w:trPr>
          <w:trHeight w:val="3522"/>
        </w:trPr>
        <w:tc>
          <w:tcPr>
            <w:tcW w:w="4404" w:type="pct"/>
            <w:hideMark/>
          </w:tcPr>
          <w:p w14:paraId="37F60A68" w14:textId="77777777" w:rsidR="003B3E0C" w:rsidRPr="00376D8A" w:rsidRDefault="003B3E0C" w:rsidP="00143AB4">
            <w:pPr>
              <w:spacing w:before="150" w:after="150"/>
              <w:rPr>
                <w:lang w:eastAsia="uk-UA"/>
              </w:rPr>
            </w:pPr>
            <w:r w:rsidRPr="00376D8A">
              <w:rPr>
                <w:lang w:eastAsia="uk-UA"/>
              </w:rPr>
              <w:t>3) розміщення:</w:t>
            </w:r>
          </w:p>
          <w:p w14:paraId="74FA040E" w14:textId="77777777" w:rsidR="003B3E0C" w:rsidRPr="00376D8A" w:rsidRDefault="003B3E0C" w:rsidP="00143AB4">
            <w:pPr>
              <w:spacing w:before="150" w:after="150"/>
              <w:rPr>
                <w:lang w:eastAsia="uk-UA"/>
              </w:rPr>
            </w:pPr>
            <w:r w:rsidRPr="00376D8A">
              <w:rPr>
                <w:lang w:eastAsia="uk-UA"/>
              </w:rPr>
              <w:t>банкоматів</w:t>
            </w:r>
          </w:p>
          <w:p w14:paraId="367A89D8" w14:textId="77777777" w:rsidR="003B3E0C" w:rsidRPr="00376D8A" w:rsidRDefault="003B3E0C" w:rsidP="00143AB4">
            <w:pPr>
              <w:spacing w:before="150" w:after="150"/>
              <w:rPr>
                <w:lang w:eastAsia="uk-UA"/>
              </w:rPr>
            </w:pPr>
            <w:r w:rsidRPr="00376D8A">
              <w:rPr>
                <w:lang w:eastAsia="uk-UA"/>
              </w:rPr>
              <w:t>ресторанів з нічним режимом роботи</w:t>
            </w:r>
          </w:p>
          <w:p w14:paraId="1606E795" w14:textId="77777777" w:rsidR="003B3E0C" w:rsidRPr="00376D8A" w:rsidRDefault="003B3E0C" w:rsidP="00143AB4">
            <w:pPr>
              <w:spacing w:before="150" w:after="150"/>
              <w:rPr>
                <w:lang w:eastAsia="uk-UA"/>
              </w:rPr>
            </w:pPr>
            <w:r w:rsidRPr="00376D8A">
              <w:rPr>
                <w:lang w:eastAsia="uk-UA"/>
              </w:rPr>
              <w:t>відділень банків, фінансових установ, ломбардів, бірж, брокерських, дилерських, маклерських, рієлторських контор (агентств нерухомості)</w:t>
            </w:r>
          </w:p>
          <w:p w14:paraId="5D94F311" w14:textId="21EEF6E1" w:rsidR="003B3E0C" w:rsidRPr="00376D8A" w:rsidRDefault="003B3E0C" w:rsidP="00143AB4">
            <w:pPr>
              <w:spacing w:before="150" w:after="150"/>
              <w:rPr>
                <w:lang w:eastAsia="uk-UA"/>
              </w:rPr>
            </w:pPr>
            <w:r w:rsidRPr="00376D8A">
              <w:rPr>
                <w:lang w:eastAsia="uk-UA"/>
              </w:rPr>
              <w:t>торговельних об’єктів з продажу ювелірних виробів, виробів з дорогоцінних металів та дорогоцінного каміння, антикваріату, зброї</w:t>
            </w:r>
          </w:p>
        </w:tc>
        <w:tc>
          <w:tcPr>
            <w:tcW w:w="596" w:type="pct"/>
            <w:hideMark/>
          </w:tcPr>
          <w:p w14:paraId="363DB94E" w14:textId="3AECF94A" w:rsidR="003B3E0C" w:rsidRPr="003B3E0C" w:rsidRDefault="003B3E0C" w:rsidP="00143AB4">
            <w:pPr>
              <w:spacing w:before="150" w:after="150"/>
              <w:jc w:val="center"/>
              <w:rPr>
                <w:lang w:val="uk-UA" w:eastAsia="uk-UA"/>
              </w:rPr>
            </w:pPr>
            <w:r>
              <w:rPr>
                <w:lang w:val="uk-UA" w:eastAsia="uk-UA"/>
              </w:rPr>
              <w:t>40</w:t>
            </w:r>
          </w:p>
        </w:tc>
      </w:tr>
      <w:tr w:rsidR="003B3E0C" w:rsidRPr="00376D8A" w14:paraId="6D34660D" w14:textId="77777777" w:rsidTr="002428EE">
        <w:trPr>
          <w:trHeight w:val="2649"/>
        </w:trPr>
        <w:tc>
          <w:tcPr>
            <w:tcW w:w="4404" w:type="pct"/>
            <w:hideMark/>
          </w:tcPr>
          <w:p w14:paraId="43089583" w14:textId="77777777" w:rsidR="003B3E0C" w:rsidRPr="00376D8A" w:rsidRDefault="003B3E0C" w:rsidP="00143AB4">
            <w:pPr>
              <w:spacing w:before="150" w:after="150"/>
              <w:rPr>
                <w:lang w:eastAsia="uk-UA"/>
              </w:rPr>
            </w:pPr>
            <w:r w:rsidRPr="00376D8A">
              <w:rPr>
                <w:lang w:eastAsia="uk-UA"/>
              </w:rPr>
              <w:t>4) розміщення:</w:t>
            </w:r>
          </w:p>
          <w:p w14:paraId="3B5CA98B" w14:textId="77777777" w:rsidR="003B3E0C" w:rsidRPr="00376D8A" w:rsidRDefault="003B3E0C" w:rsidP="00143AB4">
            <w:pPr>
              <w:spacing w:before="150" w:after="150"/>
              <w:rPr>
                <w:lang w:eastAsia="uk-UA"/>
              </w:rPr>
            </w:pPr>
            <w:r w:rsidRPr="00376D8A">
              <w:rPr>
                <w:lang w:eastAsia="uk-UA"/>
              </w:rPr>
              <w:t>виробників реклами</w:t>
            </w:r>
          </w:p>
          <w:p w14:paraId="6CE10300" w14:textId="77777777" w:rsidR="003B3E0C" w:rsidRPr="00376D8A" w:rsidRDefault="003B3E0C" w:rsidP="00143AB4">
            <w:pPr>
              <w:spacing w:before="150" w:after="150"/>
              <w:rPr>
                <w:lang w:eastAsia="uk-UA"/>
              </w:rPr>
            </w:pPr>
            <w:r w:rsidRPr="00376D8A">
              <w:rPr>
                <w:lang w:eastAsia="uk-UA"/>
              </w:rPr>
              <w:t>саун, турецьких лазень, соляріїв, кабінетів масажу</w:t>
            </w:r>
          </w:p>
          <w:p w14:paraId="0F3CF81C" w14:textId="77777777" w:rsidR="003B3E0C" w:rsidRPr="00376D8A" w:rsidRDefault="003B3E0C" w:rsidP="00143AB4">
            <w:pPr>
              <w:spacing w:before="150" w:after="150"/>
              <w:rPr>
                <w:lang w:eastAsia="uk-UA"/>
              </w:rPr>
            </w:pPr>
            <w:r w:rsidRPr="00376D8A">
              <w:rPr>
                <w:lang w:eastAsia="uk-UA"/>
              </w:rPr>
              <w:t>торговельних об’єктів з продажу автомобілів</w:t>
            </w:r>
          </w:p>
          <w:p w14:paraId="32F7375A" w14:textId="31070D3C" w:rsidR="003B3E0C" w:rsidRPr="00376D8A" w:rsidRDefault="003B3E0C" w:rsidP="00143AB4">
            <w:pPr>
              <w:spacing w:before="150" w:after="150"/>
              <w:rPr>
                <w:lang w:eastAsia="uk-UA"/>
              </w:rPr>
            </w:pPr>
            <w:r w:rsidRPr="00376D8A">
              <w:rPr>
                <w:lang w:eastAsia="uk-UA"/>
              </w:rPr>
              <w:t>зовнішньої реклами на будівлях і спорудах</w:t>
            </w:r>
          </w:p>
        </w:tc>
        <w:tc>
          <w:tcPr>
            <w:tcW w:w="596" w:type="pct"/>
            <w:hideMark/>
          </w:tcPr>
          <w:p w14:paraId="511351C2" w14:textId="3E406AFA" w:rsidR="003B3E0C" w:rsidRPr="003B3E0C" w:rsidRDefault="003B3E0C" w:rsidP="00143AB4">
            <w:pPr>
              <w:spacing w:before="150" w:after="150"/>
              <w:jc w:val="center"/>
              <w:rPr>
                <w:lang w:val="uk-UA" w:eastAsia="uk-UA"/>
              </w:rPr>
            </w:pPr>
            <w:r>
              <w:rPr>
                <w:lang w:val="uk-UA" w:eastAsia="uk-UA"/>
              </w:rPr>
              <w:t>30</w:t>
            </w:r>
          </w:p>
        </w:tc>
      </w:tr>
      <w:tr w:rsidR="002720D5" w:rsidRPr="00376D8A" w14:paraId="72642F5E" w14:textId="77777777" w:rsidTr="00143AB4">
        <w:tc>
          <w:tcPr>
            <w:tcW w:w="4404" w:type="pct"/>
            <w:hideMark/>
          </w:tcPr>
          <w:p w14:paraId="535E5CC1" w14:textId="77777777" w:rsidR="002720D5" w:rsidRPr="00376D8A" w:rsidRDefault="002720D5" w:rsidP="00143AB4">
            <w:pPr>
              <w:spacing w:before="150" w:after="150"/>
              <w:rPr>
                <w:lang w:eastAsia="uk-UA"/>
              </w:rPr>
            </w:pPr>
            <w:r w:rsidRPr="00376D8A">
              <w:rPr>
                <w:lang w:eastAsia="uk-UA"/>
              </w:rPr>
              <w:t>5) організація концертів та іншої видовищно-розважальної діяльності</w:t>
            </w:r>
          </w:p>
        </w:tc>
        <w:tc>
          <w:tcPr>
            <w:tcW w:w="596" w:type="pct"/>
            <w:hideMark/>
          </w:tcPr>
          <w:p w14:paraId="66194475" w14:textId="77777777" w:rsidR="002720D5" w:rsidRPr="00376D8A" w:rsidRDefault="002720D5" w:rsidP="00143AB4">
            <w:pPr>
              <w:spacing w:before="150" w:after="150"/>
              <w:jc w:val="center"/>
              <w:rPr>
                <w:lang w:eastAsia="uk-UA"/>
              </w:rPr>
            </w:pPr>
            <w:r w:rsidRPr="00376D8A">
              <w:rPr>
                <w:lang w:eastAsia="uk-UA"/>
              </w:rPr>
              <w:t>25</w:t>
            </w:r>
          </w:p>
        </w:tc>
      </w:tr>
      <w:tr w:rsidR="002720D5" w:rsidRPr="00376D8A" w14:paraId="1BAF0F0C" w14:textId="77777777" w:rsidTr="00143AB4">
        <w:tc>
          <w:tcPr>
            <w:tcW w:w="4404" w:type="pct"/>
            <w:hideMark/>
          </w:tcPr>
          <w:p w14:paraId="087A1473" w14:textId="77777777" w:rsidR="002720D5" w:rsidRPr="00376D8A" w:rsidRDefault="002720D5" w:rsidP="00143AB4">
            <w:pPr>
              <w:spacing w:before="150" w:after="150"/>
              <w:rPr>
                <w:lang w:eastAsia="uk-UA"/>
              </w:rPr>
            </w:pPr>
            <w:r w:rsidRPr="00376D8A">
              <w:rPr>
                <w:lang w:eastAsia="uk-UA"/>
              </w:rPr>
              <w:t>6) розміщення суб’єктів господарювання, що провадять туроператорську та турагентську діяльність, готелів</w:t>
            </w:r>
          </w:p>
        </w:tc>
        <w:tc>
          <w:tcPr>
            <w:tcW w:w="596" w:type="pct"/>
            <w:hideMark/>
          </w:tcPr>
          <w:p w14:paraId="4E6F3773" w14:textId="77777777" w:rsidR="002720D5" w:rsidRPr="00376D8A" w:rsidRDefault="002720D5" w:rsidP="00143AB4">
            <w:pPr>
              <w:spacing w:before="150" w:after="150"/>
              <w:jc w:val="center"/>
              <w:rPr>
                <w:lang w:eastAsia="uk-UA"/>
              </w:rPr>
            </w:pPr>
            <w:r w:rsidRPr="00376D8A">
              <w:rPr>
                <w:lang w:eastAsia="uk-UA"/>
              </w:rPr>
              <w:t>22</w:t>
            </w:r>
          </w:p>
        </w:tc>
      </w:tr>
      <w:tr w:rsidR="003B3E0C" w:rsidRPr="00376D8A" w14:paraId="7A8B6A6D" w14:textId="77777777" w:rsidTr="007302C1">
        <w:trPr>
          <w:trHeight w:val="8115"/>
        </w:trPr>
        <w:tc>
          <w:tcPr>
            <w:tcW w:w="4404" w:type="pct"/>
            <w:hideMark/>
          </w:tcPr>
          <w:p w14:paraId="65B79BCE" w14:textId="77777777" w:rsidR="003B3E0C" w:rsidRPr="00376D8A" w:rsidRDefault="003B3E0C" w:rsidP="00143AB4">
            <w:pPr>
              <w:spacing w:before="150" w:after="150"/>
              <w:rPr>
                <w:lang w:eastAsia="uk-UA"/>
              </w:rPr>
            </w:pPr>
            <w:r w:rsidRPr="00376D8A">
              <w:rPr>
                <w:lang w:eastAsia="uk-UA"/>
              </w:rPr>
              <w:lastRenderedPageBreak/>
              <w:t>7) розміщення:</w:t>
            </w:r>
          </w:p>
          <w:p w14:paraId="4FE12785" w14:textId="77777777" w:rsidR="003B3E0C" w:rsidRPr="00376D8A" w:rsidRDefault="003B3E0C" w:rsidP="00143AB4">
            <w:pPr>
              <w:spacing w:before="150" w:after="150"/>
              <w:rPr>
                <w:lang w:eastAsia="uk-UA"/>
              </w:rPr>
            </w:pPr>
            <w:r w:rsidRPr="00376D8A">
              <w:rPr>
                <w:lang w:eastAsia="uk-UA"/>
              </w:rPr>
              <w:t>майстерень, що здійснюють технічне обслуговування та ремонт автомобілів</w:t>
            </w:r>
          </w:p>
          <w:p w14:paraId="0BB5F28F" w14:textId="77777777" w:rsidR="003B3E0C" w:rsidRPr="00376D8A" w:rsidRDefault="003B3E0C" w:rsidP="00143AB4">
            <w:pPr>
              <w:spacing w:before="150" w:after="150"/>
              <w:rPr>
                <w:lang w:eastAsia="uk-UA"/>
              </w:rPr>
            </w:pPr>
            <w:r w:rsidRPr="00376D8A">
              <w:rPr>
                <w:lang w:eastAsia="uk-UA"/>
              </w:rPr>
              <w:t>майстерень з ремонту ювелірних виробів</w:t>
            </w:r>
          </w:p>
          <w:p w14:paraId="5E27183C" w14:textId="3422B307" w:rsidR="003B3E0C" w:rsidRPr="003B3E0C" w:rsidRDefault="003B3E0C" w:rsidP="00143AB4">
            <w:pPr>
              <w:spacing w:before="150" w:after="150"/>
              <w:rPr>
                <w:lang w:val="uk-UA" w:eastAsia="uk-UA"/>
              </w:rPr>
            </w:pPr>
            <w:r w:rsidRPr="00376D8A">
              <w:rPr>
                <w:lang w:eastAsia="uk-UA"/>
              </w:rPr>
              <w:t>аптек</w:t>
            </w:r>
            <w:r>
              <w:rPr>
                <w:lang w:val="uk-UA" w:eastAsia="uk-UA"/>
              </w:rPr>
              <w:t>, аптечних пунктів(кіосків), що реалізують готові ліки</w:t>
            </w:r>
          </w:p>
          <w:p w14:paraId="1CD9B028" w14:textId="77777777" w:rsidR="003B3E0C" w:rsidRPr="00376D8A" w:rsidRDefault="003B3E0C" w:rsidP="00143AB4">
            <w:pPr>
              <w:spacing w:before="150" w:after="150"/>
              <w:rPr>
                <w:lang w:eastAsia="uk-UA"/>
              </w:rPr>
            </w:pPr>
            <w:r w:rsidRPr="00376D8A">
              <w:rPr>
                <w:lang w:eastAsia="uk-UA"/>
              </w:rPr>
              <w:t>приватних закладів охорони здоров’я</w:t>
            </w:r>
          </w:p>
          <w:p w14:paraId="6647B9C2" w14:textId="77777777" w:rsidR="003B3E0C" w:rsidRPr="00376D8A" w:rsidRDefault="003B3E0C" w:rsidP="00143AB4">
            <w:pPr>
              <w:spacing w:before="150" w:after="150"/>
              <w:rPr>
                <w:lang w:eastAsia="uk-UA"/>
              </w:rPr>
            </w:pPr>
            <w:r w:rsidRPr="00376D8A">
              <w:rPr>
                <w:lang w:eastAsia="uk-UA"/>
              </w:rPr>
              <w:t>суб’єктів господарювання, що діють на основі приватної власності і провадять господарську діяльність з медичної практики</w:t>
            </w:r>
          </w:p>
          <w:p w14:paraId="68AE2F66" w14:textId="77777777" w:rsidR="003B3E0C" w:rsidRPr="00376D8A" w:rsidRDefault="003B3E0C" w:rsidP="00143AB4">
            <w:pPr>
              <w:spacing w:before="150" w:after="150"/>
              <w:rPr>
                <w:lang w:eastAsia="uk-UA"/>
              </w:rPr>
            </w:pPr>
            <w:r w:rsidRPr="00376D8A">
              <w:rPr>
                <w:lang w:eastAsia="uk-UA"/>
              </w:rPr>
              <w:t>торговельних об’єктів з продажу окулярів, лінз, скелець</w:t>
            </w:r>
          </w:p>
          <w:p w14:paraId="7D5D59C8" w14:textId="77777777" w:rsidR="003B3E0C" w:rsidRPr="00376D8A" w:rsidRDefault="003B3E0C" w:rsidP="00143AB4">
            <w:pPr>
              <w:spacing w:before="150" w:after="150"/>
              <w:rPr>
                <w:lang w:eastAsia="uk-UA"/>
              </w:rPr>
            </w:pPr>
            <w:r w:rsidRPr="00376D8A">
              <w:rPr>
                <w:lang w:eastAsia="uk-UA"/>
              </w:rPr>
              <w:t>редакцій засобів масової інформації:</w:t>
            </w:r>
          </w:p>
          <w:p w14:paraId="014A45EC" w14:textId="77777777" w:rsidR="003B3E0C" w:rsidRPr="00376D8A" w:rsidRDefault="003B3E0C" w:rsidP="00143AB4">
            <w:pPr>
              <w:spacing w:before="150" w:after="150"/>
              <w:rPr>
                <w:lang w:eastAsia="uk-UA"/>
              </w:rPr>
            </w:pPr>
            <w:r w:rsidRPr="00376D8A">
              <w:rPr>
                <w:lang w:eastAsia="uk-UA"/>
              </w:rPr>
              <w:t>- рекламного та еротичного характеру</w:t>
            </w:r>
          </w:p>
          <w:p w14:paraId="19691061" w14:textId="77777777" w:rsidR="003B3E0C" w:rsidRPr="00376D8A" w:rsidRDefault="003B3E0C" w:rsidP="00143AB4">
            <w:pPr>
              <w:spacing w:before="150" w:after="150"/>
              <w:rPr>
                <w:lang w:eastAsia="uk-UA"/>
              </w:rPr>
            </w:pPr>
            <w:r w:rsidRPr="00376D8A">
              <w:rPr>
                <w:lang w:eastAsia="uk-UA"/>
              </w:rPr>
              <w:t>- тих, що засновані в Україні міжнародними організаціями або за участю юридичних чи фізичних осіб інших держав, осіб без громадянства</w:t>
            </w:r>
          </w:p>
          <w:p w14:paraId="6EA62211" w14:textId="77777777" w:rsidR="003B3E0C" w:rsidRPr="00376D8A" w:rsidRDefault="003B3E0C" w:rsidP="00143AB4">
            <w:pPr>
              <w:spacing w:before="150" w:after="150"/>
              <w:rPr>
                <w:lang w:eastAsia="uk-UA"/>
              </w:rPr>
            </w:pPr>
            <w:r w:rsidRPr="00376D8A">
              <w:rPr>
                <w:lang w:eastAsia="uk-UA"/>
              </w:rPr>
              <w:t>- тих, де понад 50 відсотків загального обсягу випуску становлять матеріали іноземних засобів масової інформації</w:t>
            </w:r>
          </w:p>
          <w:p w14:paraId="25E0F1CA" w14:textId="7675E0CB" w:rsidR="003B3E0C" w:rsidRPr="00376D8A" w:rsidRDefault="003B3E0C" w:rsidP="00143AB4">
            <w:pPr>
              <w:spacing w:before="150" w:after="150"/>
              <w:rPr>
                <w:lang w:eastAsia="uk-UA"/>
              </w:rPr>
            </w:pPr>
            <w:r w:rsidRPr="00376D8A">
              <w:rPr>
                <w:lang w:eastAsia="uk-UA"/>
              </w:rPr>
              <w:t>- тих, що засновані за участю суб’єктів господарювання, одним із видів діяльності яких є виробництво та постачання паперу, поліграфічного обладнання, технічних засобів мовлення</w:t>
            </w:r>
          </w:p>
        </w:tc>
        <w:tc>
          <w:tcPr>
            <w:tcW w:w="596" w:type="pct"/>
            <w:hideMark/>
          </w:tcPr>
          <w:p w14:paraId="41A88F3A" w14:textId="3F7A2E48" w:rsidR="003B3E0C" w:rsidRPr="003B3E0C" w:rsidRDefault="003B3E0C" w:rsidP="00143AB4">
            <w:pPr>
              <w:spacing w:before="150" w:after="150"/>
              <w:jc w:val="center"/>
              <w:rPr>
                <w:lang w:val="uk-UA" w:eastAsia="uk-UA"/>
              </w:rPr>
            </w:pPr>
            <w:r>
              <w:rPr>
                <w:lang w:val="uk-UA" w:eastAsia="uk-UA"/>
              </w:rPr>
              <w:t>20</w:t>
            </w:r>
          </w:p>
        </w:tc>
      </w:tr>
      <w:tr w:rsidR="003B3E0C" w:rsidRPr="00376D8A" w14:paraId="2B96520C" w14:textId="77777777" w:rsidTr="00156B82">
        <w:trPr>
          <w:trHeight w:val="6092"/>
        </w:trPr>
        <w:tc>
          <w:tcPr>
            <w:tcW w:w="4404" w:type="pct"/>
            <w:hideMark/>
          </w:tcPr>
          <w:p w14:paraId="1A0F3190" w14:textId="77777777" w:rsidR="003B3E0C" w:rsidRPr="00376D8A" w:rsidRDefault="003B3E0C" w:rsidP="00143AB4">
            <w:pPr>
              <w:spacing w:before="150" w:after="150"/>
              <w:rPr>
                <w:lang w:eastAsia="uk-UA"/>
              </w:rPr>
            </w:pPr>
            <w:r w:rsidRPr="00376D8A">
              <w:rPr>
                <w:lang w:eastAsia="uk-UA"/>
              </w:rPr>
              <w:t>8) розміщення:</w:t>
            </w:r>
          </w:p>
          <w:p w14:paraId="53ED31DC" w14:textId="77777777" w:rsidR="003B3E0C" w:rsidRPr="00376D8A" w:rsidRDefault="003B3E0C" w:rsidP="00143AB4">
            <w:pPr>
              <w:spacing w:before="150" w:after="150"/>
              <w:rPr>
                <w:lang w:eastAsia="uk-UA"/>
              </w:rPr>
            </w:pPr>
            <w:r w:rsidRPr="00376D8A">
              <w:rPr>
                <w:lang w:eastAsia="uk-UA"/>
              </w:rPr>
              <w:t>турбаз, мотелів, кемпінгів, літніх будиночків</w:t>
            </w:r>
          </w:p>
          <w:p w14:paraId="4D9EA8E0" w14:textId="77777777" w:rsidR="003B3E0C" w:rsidRPr="00376D8A" w:rsidRDefault="003B3E0C" w:rsidP="00143AB4">
            <w:pPr>
              <w:spacing w:before="150" w:after="150"/>
              <w:rPr>
                <w:lang w:eastAsia="uk-UA"/>
              </w:rPr>
            </w:pPr>
            <w:r w:rsidRPr="00376D8A">
              <w:rPr>
                <w:lang w:eastAsia="uk-UA"/>
              </w:rPr>
              <w:t>торговельних об’єктів з продажу непродовольчих товарів, алкогольних та тютюнових виробів*</w:t>
            </w:r>
          </w:p>
          <w:p w14:paraId="5AC17F0D" w14:textId="77777777" w:rsidR="003B3E0C" w:rsidRPr="00376D8A" w:rsidRDefault="003B3E0C" w:rsidP="00143AB4">
            <w:pPr>
              <w:spacing w:before="150" w:after="150"/>
              <w:rPr>
                <w:lang w:eastAsia="uk-UA"/>
              </w:rPr>
            </w:pPr>
            <w:r w:rsidRPr="00376D8A">
              <w:rPr>
                <w:lang w:eastAsia="uk-UA"/>
              </w:rPr>
              <w:t>офісних приміщень (крім відділень банків, фінансових установ, ломбардів, бірж, брокерських, дилерських, маклерських, рієлторських контор (агентств нерухомості)</w:t>
            </w:r>
          </w:p>
          <w:p w14:paraId="4C340238" w14:textId="77777777" w:rsidR="003B3E0C" w:rsidRPr="00376D8A" w:rsidRDefault="003B3E0C" w:rsidP="00143AB4">
            <w:pPr>
              <w:spacing w:before="150" w:after="150"/>
              <w:rPr>
                <w:lang w:eastAsia="uk-UA"/>
              </w:rPr>
            </w:pPr>
            <w:r w:rsidRPr="00376D8A">
              <w:rPr>
                <w:lang w:eastAsia="uk-UA"/>
              </w:rPr>
              <w:t>суб’єктів господарювання, що надають послуги, пов’язані з переказом грошей</w:t>
            </w:r>
          </w:p>
          <w:p w14:paraId="0245F8C9" w14:textId="77777777" w:rsidR="003B3E0C" w:rsidRPr="00376D8A" w:rsidRDefault="003B3E0C" w:rsidP="00143AB4">
            <w:pPr>
              <w:spacing w:before="150" w:after="150"/>
              <w:rPr>
                <w:lang w:eastAsia="uk-UA"/>
              </w:rPr>
            </w:pPr>
            <w:r w:rsidRPr="00376D8A">
              <w:rPr>
                <w:lang w:eastAsia="uk-UA"/>
              </w:rPr>
              <w:t>суб’єктів господарювання, що провадять діяльність у сфері права, бухгалтерського обліку та оподаткування</w:t>
            </w:r>
          </w:p>
          <w:p w14:paraId="10360AD4" w14:textId="5165F3B6" w:rsidR="003B3E0C" w:rsidRPr="00376D8A" w:rsidRDefault="003B3E0C" w:rsidP="00143AB4">
            <w:pPr>
              <w:spacing w:before="150" w:after="150"/>
              <w:rPr>
                <w:lang w:eastAsia="uk-UA"/>
              </w:rPr>
            </w:pPr>
            <w:r w:rsidRPr="00376D8A">
              <w:rPr>
                <w:lang w:eastAsia="uk-UA"/>
              </w:rPr>
              <w:t>антен, технічних засобів і антен операторів телекомунікацій, які надають послуги рухомого (мобільного) зв’язку, операторів та провайдерів телекомунікацій, які надають послуги доступу до Інтернету</w:t>
            </w:r>
          </w:p>
        </w:tc>
        <w:tc>
          <w:tcPr>
            <w:tcW w:w="596" w:type="pct"/>
            <w:hideMark/>
          </w:tcPr>
          <w:p w14:paraId="044A25BC" w14:textId="3A3E1373" w:rsidR="003B3E0C" w:rsidRPr="003B3E0C" w:rsidRDefault="003B3E0C" w:rsidP="00143AB4">
            <w:pPr>
              <w:spacing w:before="150" w:after="150"/>
              <w:jc w:val="center"/>
              <w:rPr>
                <w:lang w:val="uk-UA" w:eastAsia="uk-UA"/>
              </w:rPr>
            </w:pPr>
            <w:r>
              <w:rPr>
                <w:lang w:val="uk-UA" w:eastAsia="uk-UA"/>
              </w:rPr>
              <w:t>18</w:t>
            </w:r>
          </w:p>
        </w:tc>
      </w:tr>
      <w:tr w:rsidR="003B3E0C" w:rsidRPr="00376D8A" w14:paraId="4F9C9BA8" w14:textId="77777777" w:rsidTr="009049E0">
        <w:trPr>
          <w:trHeight w:val="5400"/>
        </w:trPr>
        <w:tc>
          <w:tcPr>
            <w:tcW w:w="4404" w:type="pct"/>
            <w:hideMark/>
          </w:tcPr>
          <w:p w14:paraId="1079BC40" w14:textId="77777777" w:rsidR="003B3E0C" w:rsidRPr="00376D8A" w:rsidRDefault="003B3E0C" w:rsidP="00143AB4">
            <w:pPr>
              <w:spacing w:before="150" w:after="150"/>
              <w:rPr>
                <w:lang w:eastAsia="uk-UA"/>
              </w:rPr>
            </w:pPr>
            <w:r w:rsidRPr="00376D8A">
              <w:rPr>
                <w:lang w:eastAsia="uk-UA"/>
              </w:rPr>
              <w:lastRenderedPageBreak/>
              <w:t>9) розміщення:</w:t>
            </w:r>
          </w:p>
          <w:p w14:paraId="29378C3D" w14:textId="77777777" w:rsidR="003B3E0C" w:rsidRPr="00376D8A" w:rsidRDefault="003B3E0C" w:rsidP="00143AB4">
            <w:pPr>
              <w:spacing w:before="150" w:after="150"/>
              <w:rPr>
                <w:lang w:eastAsia="uk-UA"/>
              </w:rPr>
            </w:pPr>
            <w:r w:rsidRPr="00376D8A">
              <w:rPr>
                <w:lang w:eastAsia="uk-UA"/>
              </w:rPr>
              <w:t>ресторанів, кафе, барів, закусочних, буфетів, кафетеріїв, що здійснюють продаж товарів підакцизної групи*</w:t>
            </w:r>
          </w:p>
          <w:p w14:paraId="530BC159" w14:textId="77777777" w:rsidR="003B3E0C" w:rsidRPr="00376D8A" w:rsidRDefault="003B3E0C" w:rsidP="00143AB4">
            <w:pPr>
              <w:spacing w:before="150" w:after="150"/>
              <w:rPr>
                <w:lang w:eastAsia="uk-UA"/>
              </w:rPr>
            </w:pPr>
            <w:r w:rsidRPr="00376D8A">
              <w:rPr>
                <w:lang w:eastAsia="uk-UA"/>
              </w:rPr>
              <w:t>ветеринарних лікарень (клінік), лабораторій ветеринарної медицини</w:t>
            </w:r>
          </w:p>
          <w:p w14:paraId="05054E39" w14:textId="77777777" w:rsidR="003B3E0C" w:rsidRPr="00376D8A" w:rsidRDefault="003B3E0C" w:rsidP="00143AB4">
            <w:pPr>
              <w:spacing w:before="150" w:after="150"/>
              <w:rPr>
                <w:lang w:eastAsia="uk-UA"/>
              </w:rPr>
            </w:pPr>
            <w:r w:rsidRPr="00376D8A">
              <w:rPr>
                <w:lang w:eastAsia="uk-UA"/>
              </w:rPr>
              <w:t>суб’єктів господарювання, що провадять діяльність з організації шлюбних знайомств та весіль</w:t>
            </w:r>
          </w:p>
          <w:p w14:paraId="3796A0D9" w14:textId="77777777" w:rsidR="003B3E0C" w:rsidRPr="00376D8A" w:rsidRDefault="003B3E0C" w:rsidP="00143AB4">
            <w:pPr>
              <w:spacing w:before="150" w:after="150"/>
              <w:rPr>
                <w:lang w:eastAsia="uk-UA"/>
              </w:rPr>
            </w:pPr>
            <w:r w:rsidRPr="00376D8A">
              <w:rPr>
                <w:lang w:eastAsia="uk-UA"/>
              </w:rPr>
              <w:t>складів, крамниць-складів, магазинів-складів</w:t>
            </w:r>
          </w:p>
          <w:p w14:paraId="28A56AE4" w14:textId="77777777" w:rsidR="003B3E0C" w:rsidRPr="00376D8A" w:rsidRDefault="003B3E0C" w:rsidP="00143AB4">
            <w:pPr>
              <w:spacing w:before="150" w:after="150"/>
              <w:rPr>
                <w:lang w:eastAsia="uk-UA"/>
              </w:rPr>
            </w:pPr>
            <w:r w:rsidRPr="00376D8A">
              <w:rPr>
                <w:lang w:eastAsia="uk-UA"/>
              </w:rPr>
              <w:t>приватних архівних установ</w:t>
            </w:r>
          </w:p>
          <w:p w14:paraId="6D02804C" w14:textId="77777777" w:rsidR="003B3E0C" w:rsidRPr="00376D8A" w:rsidRDefault="003B3E0C" w:rsidP="00143AB4">
            <w:pPr>
              <w:spacing w:before="150" w:after="150"/>
              <w:rPr>
                <w:lang w:eastAsia="uk-UA"/>
              </w:rPr>
            </w:pPr>
            <w:r w:rsidRPr="00376D8A">
              <w:rPr>
                <w:lang w:eastAsia="uk-UA"/>
              </w:rPr>
              <w:t>камер схову</w:t>
            </w:r>
          </w:p>
          <w:p w14:paraId="1400CACA" w14:textId="77777777" w:rsidR="003B3E0C" w:rsidRPr="00376D8A" w:rsidRDefault="003B3E0C" w:rsidP="00143AB4">
            <w:pPr>
              <w:spacing w:before="150" w:after="150"/>
              <w:rPr>
                <w:lang w:eastAsia="uk-UA"/>
              </w:rPr>
            </w:pPr>
            <w:r w:rsidRPr="00376D8A">
              <w:rPr>
                <w:lang w:eastAsia="uk-UA"/>
              </w:rPr>
              <w:t>стоянок для автомобілів, паркінгів</w:t>
            </w:r>
          </w:p>
          <w:p w14:paraId="601AAFA6" w14:textId="7D705F80" w:rsidR="003B3E0C" w:rsidRPr="00376D8A" w:rsidRDefault="003B3E0C" w:rsidP="00143AB4">
            <w:pPr>
              <w:spacing w:before="150" w:after="150"/>
              <w:rPr>
                <w:lang w:eastAsia="uk-UA"/>
              </w:rPr>
            </w:pPr>
            <w:r w:rsidRPr="00376D8A">
              <w:rPr>
                <w:lang w:eastAsia="uk-UA"/>
              </w:rPr>
              <w:t>суб’єктів господарювання, що провадять діяльність з вирощування квітів, грибів</w:t>
            </w:r>
          </w:p>
        </w:tc>
        <w:tc>
          <w:tcPr>
            <w:tcW w:w="596" w:type="pct"/>
            <w:hideMark/>
          </w:tcPr>
          <w:p w14:paraId="7AD16F02" w14:textId="7204B08E" w:rsidR="003B3E0C" w:rsidRPr="003B3E0C" w:rsidRDefault="003B3E0C" w:rsidP="00143AB4">
            <w:pPr>
              <w:spacing w:before="150" w:after="150"/>
              <w:jc w:val="center"/>
              <w:rPr>
                <w:lang w:val="uk-UA" w:eastAsia="uk-UA"/>
              </w:rPr>
            </w:pPr>
            <w:r>
              <w:rPr>
                <w:lang w:val="uk-UA" w:eastAsia="uk-UA"/>
              </w:rPr>
              <w:t>15</w:t>
            </w:r>
          </w:p>
        </w:tc>
      </w:tr>
      <w:tr w:rsidR="003B3E0C" w:rsidRPr="00376D8A" w14:paraId="116D003E" w14:textId="77777777" w:rsidTr="009159BD">
        <w:trPr>
          <w:trHeight w:val="7959"/>
        </w:trPr>
        <w:tc>
          <w:tcPr>
            <w:tcW w:w="4404" w:type="pct"/>
            <w:hideMark/>
          </w:tcPr>
          <w:p w14:paraId="2E75BE7E" w14:textId="77777777" w:rsidR="003B3E0C" w:rsidRPr="00376D8A" w:rsidRDefault="003B3E0C" w:rsidP="00143AB4">
            <w:pPr>
              <w:spacing w:before="150" w:after="150"/>
              <w:rPr>
                <w:lang w:eastAsia="uk-UA"/>
              </w:rPr>
            </w:pPr>
            <w:r w:rsidRPr="00376D8A">
              <w:rPr>
                <w:lang w:eastAsia="uk-UA"/>
              </w:rPr>
              <w:t>10) розміщення:</w:t>
            </w:r>
          </w:p>
          <w:p w14:paraId="7619A61C" w14:textId="77777777" w:rsidR="003B3E0C" w:rsidRPr="00376D8A" w:rsidRDefault="003B3E0C" w:rsidP="00143AB4">
            <w:pPr>
              <w:spacing w:before="150" w:after="150"/>
              <w:rPr>
                <w:lang w:eastAsia="uk-UA"/>
              </w:rPr>
            </w:pPr>
            <w:r w:rsidRPr="00376D8A">
              <w:rPr>
                <w:lang w:eastAsia="uk-UA"/>
              </w:rPr>
              <w:t>суб’єктів господарювання, що провадять виробничу діяльність</w:t>
            </w:r>
          </w:p>
          <w:p w14:paraId="5106852B" w14:textId="77777777" w:rsidR="003B3E0C" w:rsidRPr="00376D8A" w:rsidRDefault="003B3E0C" w:rsidP="00143AB4">
            <w:pPr>
              <w:spacing w:before="150" w:after="150"/>
              <w:rPr>
                <w:lang w:eastAsia="uk-UA"/>
              </w:rPr>
            </w:pPr>
            <w:r w:rsidRPr="00376D8A">
              <w:rPr>
                <w:lang w:eastAsia="uk-UA"/>
              </w:rPr>
              <w:t>комп’ютерних клубів та інтернет-кафе</w:t>
            </w:r>
          </w:p>
          <w:p w14:paraId="022FAC59" w14:textId="77777777" w:rsidR="003B3E0C" w:rsidRPr="00376D8A" w:rsidRDefault="003B3E0C" w:rsidP="00143AB4">
            <w:pPr>
              <w:spacing w:before="150" w:after="150"/>
              <w:rPr>
                <w:lang w:eastAsia="uk-UA"/>
              </w:rPr>
            </w:pPr>
            <w:r w:rsidRPr="00376D8A">
              <w:rPr>
                <w:lang w:eastAsia="uk-UA"/>
              </w:rPr>
              <w:t>аптек, ветеринарних аптек</w:t>
            </w:r>
          </w:p>
          <w:p w14:paraId="79F3911E" w14:textId="77777777" w:rsidR="003B3E0C" w:rsidRPr="00376D8A" w:rsidRDefault="003B3E0C" w:rsidP="00143AB4">
            <w:pPr>
              <w:spacing w:before="150" w:after="150"/>
              <w:rPr>
                <w:lang w:eastAsia="uk-UA"/>
              </w:rPr>
            </w:pPr>
            <w:r w:rsidRPr="00376D8A">
              <w:rPr>
                <w:lang w:eastAsia="uk-UA"/>
              </w:rPr>
              <w:t>рибних господарств</w:t>
            </w:r>
          </w:p>
          <w:p w14:paraId="10133459" w14:textId="77777777" w:rsidR="003B3E0C" w:rsidRPr="00376D8A" w:rsidRDefault="003B3E0C" w:rsidP="00143AB4">
            <w:pPr>
              <w:spacing w:before="150" w:after="150"/>
              <w:rPr>
                <w:lang w:eastAsia="uk-UA"/>
              </w:rPr>
            </w:pPr>
            <w:r w:rsidRPr="00376D8A">
              <w:rPr>
                <w:lang w:eastAsia="uk-UA"/>
              </w:rPr>
              <w:t>шкіл, курсів з навчання водіїв автомобілів</w:t>
            </w:r>
          </w:p>
          <w:p w14:paraId="4BCBFBE5" w14:textId="77777777" w:rsidR="003B3E0C" w:rsidRPr="00376D8A" w:rsidRDefault="003B3E0C" w:rsidP="00143AB4">
            <w:pPr>
              <w:spacing w:before="150" w:after="150"/>
              <w:rPr>
                <w:lang w:eastAsia="uk-UA"/>
              </w:rPr>
            </w:pPr>
            <w:r w:rsidRPr="00376D8A">
              <w:rPr>
                <w:lang w:eastAsia="uk-UA"/>
              </w:rPr>
              <w:t>суб’єктів господарювання, що здійснюють проектні, проектно-вишукувальні, проектно-конструкторські роботи</w:t>
            </w:r>
          </w:p>
          <w:p w14:paraId="6B8B578E" w14:textId="77777777" w:rsidR="003B3E0C" w:rsidRPr="00376D8A" w:rsidRDefault="003B3E0C" w:rsidP="00143AB4">
            <w:pPr>
              <w:spacing w:before="150" w:after="150"/>
              <w:rPr>
                <w:lang w:eastAsia="uk-UA"/>
              </w:rPr>
            </w:pPr>
            <w:r w:rsidRPr="00376D8A">
              <w:rPr>
                <w:lang w:eastAsia="uk-UA"/>
              </w:rPr>
              <w:t>інформаційних агентств</w:t>
            </w:r>
          </w:p>
          <w:p w14:paraId="5BAADAD8" w14:textId="77777777" w:rsidR="003B3E0C" w:rsidRPr="00376D8A" w:rsidRDefault="003B3E0C" w:rsidP="00143AB4">
            <w:pPr>
              <w:spacing w:before="150" w:after="150"/>
              <w:rPr>
                <w:lang w:eastAsia="uk-UA"/>
              </w:rPr>
            </w:pPr>
            <w:r w:rsidRPr="00376D8A">
              <w:rPr>
                <w:lang w:eastAsia="uk-UA"/>
              </w:rPr>
              <w:t>виставок непродовольчих товарів без здійснення торгівлі</w:t>
            </w:r>
          </w:p>
          <w:p w14:paraId="449A7ED7" w14:textId="77777777" w:rsidR="003B3E0C" w:rsidRPr="00376D8A" w:rsidRDefault="003B3E0C" w:rsidP="00143AB4">
            <w:pPr>
              <w:spacing w:before="150" w:after="150"/>
              <w:rPr>
                <w:lang w:eastAsia="uk-UA"/>
              </w:rPr>
            </w:pPr>
            <w:r w:rsidRPr="00376D8A">
              <w:rPr>
                <w:lang w:eastAsia="uk-UA"/>
              </w:rPr>
              <w:t>кафе, барів, закусочних, кафетеріїв, їдалень, буфетів, які не здійснюють продаж товарів підакцизної групи</w:t>
            </w:r>
          </w:p>
          <w:p w14:paraId="7600C6EF" w14:textId="77777777" w:rsidR="003B3E0C" w:rsidRPr="00376D8A" w:rsidRDefault="003B3E0C" w:rsidP="00143AB4">
            <w:pPr>
              <w:spacing w:before="150" w:after="150"/>
              <w:rPr>
                <w:lang w:eastAsia="uk-UA"/>
              </w:rPr>
            </w:pPr>
            <w:r w:rsidRPr="00376D8A">
              <w:rPr>
                <w:lang w:eastAsia="uk-UA"/>
              </w:rPr>
              <w:t>суб’єктів підприємницької діяльності, що надають освітні послуги погодинно (курси, тренінги, семінари тощо)</w:t>
            </w:r>
          </w:p>
          <w:p w14:paraId="7E769FA5" w14:textId="16DCADF2" w:rsidR="003B3E0C" w:rsidRPr="00376D8A" w:rsidRDefault="003B3E0C" w:rsidP="00143AB4">
            <w:pPr>
              <w:spacing w:before="150" w:after="150"/>
              <w:rPr>
                <w:lang w:eastAsia="uk-UA"/>
              </w:rPr>
            </w:pPr>
            <w:r w:rsidRPr="00376D8A">
              <w:rPr>
                <w:lang w:eastAsia="uk-UA"/>
              </w:rPr>
              <w:t>торговельних об’єктів з продажу продовольчих товарів, крім товарів підакцизної групи</w:t>
            </w:r>
          </w:p>
        </w:tc>
        <w:tc>
          <w:tcPr>
            <w:tcW w:w="596" w:type="pct"/>
            <w:hideMark/>
          </w:tcPr>
          <w:p w14:paraId="27D78098" w14:textId="7625D515" w:rsidR="003B3E0C" w:rsidRPr="003B3E0C" w:rsidRDefault="003B3E0C" w:rsidP="00143AB4">
            <w:pPr>
              <w:spacing w:before="150" w:after="150"/>
              <w:jc w:val="center"/>
              <w:rPr>
                <w:lang w:val="uk-UA" w:eastAsia="uk-UA"/>
              </w:rPr>
            </w:pPr>
            <w:r>
              <w:rPr>
                <w:lang w:val="uk-UA" w:eastAsia="uk-UA"/>
              </w:rPr>
              <w:t>12</w:t>
            </w:r>
          </w:p>
        </w:tc>
      </w:tr>
      <w:tr w:rsidR="003B3E0C" w:rsidRPr="00376D8A" w14:paraId="6497925A" w14:textId="77777777" w:rsidTr="003B3E0C">
        <w:trPr>
          <w:trHeight w:val="620"/>
        </w:trPr>
        <w:tc>
          <w:tcPr>
            <w:tcW w:w="4404" w:type="pct"/>
            <w:vMerge w:val="restart"/>
            <w:hideMark/>
          </w:tcPr>
          <w:p w14:paraId="1EF5DFB8" w14:textId="77777777" w:rsidR="003B3E0C" w:rsidRPr="00376D8A" w:rsidRDefault="003B3E0C" w:rsidP="00143AB4">
            <w:pPr>
              <w:spacing w:before="150" w:after="150"/>
              <w:rPr>
                <w:lang w:eastAsia="uk-UA"/>
              </w:rPr>
            </w:pPr>
            <w:r w:rsidRPr="00376D8A">
              <w:rPr>
                <w:lang w:eastAsia="uk-UA"/>
              </w:rPr>
              <w:t>11) розміщення:</w:t>
            </w:r>
          </w:p>
          <w:p w14:paraId="59946B1C" w14:textId="77777777" w:rsidR="003B3E0C" w:rsidRPr="00376D8A" w:rsidRDefault="003B3E0C" w:rsidP="00143AB4">
            <w:pPr>
              <w:spacing w:before="150" w:after="150"/>
              <w:rPr>
                <w:lang w:eastAsia="uk-UA"/>
              </w:rPr>
            </w:pPr>
            <w:r w:rsidRPr="00376D8A">
              <w:rPr>
                <w:lang w:eastAsia="uk-UA"/>
              </w:rPr>
              <w:lastRenderedPageBreak/>
              <w:t>суб’єктів кінематографії, основною діяльністю яких є кіновиробництво або технічне забезпечення і обслуговування кіновиробництва за умови, що вони внесені до Державного реєстру виробників, розповсюджувачів і демонстраторів фільмів</w:t>
            </w:r>
          </w:p>
          <w:p w14:paraId="2DDE0623" w14:textId="77777777" w:rsidR="003B3E0C" w:rsidRPr="00376D8A" w:rsidRDefault="003B3E0C" w:rsidP="00143AB4">
            <w:pPr>
              <w:spacing w:before="150" w:after="150"/>
              <w:rPr>
                <w:lang w:eastAsia="uk-UA"/>
              </w:rPr>
            </w:pPr>
            <w:r w:rsidRPr="00376D8A">
              <w:rPr>
                <w:lang w:eastAsia="uk-UA"/>
              </w:rPr>
              <w:t>редакцій засобів масової інформації</w:t>
            </w:r>
          </w:p>
          <w:p w14:paraId="5555CD7B" w14:textId="399E34F2" w:rsidR="003B3E0C" w:rsidRPr="00376D8A" w:rsidRDefault="003B3E0C" w:rsidP="00143AB4">
            <w:pPr>
              <w:spacing w:before="150" w:after="150"/>
              <w:rPr>
                <w:lang w:eastAsia="uk-UA"/>
              </w:rPr>
            </w:pPr>
            <w:r w:rsidRPr="00376D8A">
              <w:rPr>
                <w:lang w:eastAsia="uk-UA"/>
              </w:rPr>
              <w:t>приватних закладів освіти (суб’єктів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в абзаці четвертому підпункту 18 та абзаці третьому підпункту 20 цього пункту), на площі, що використовується для надання ліцензійних послуг</w:t>
            </w:r>
          </w:p>
        </w:tc>
        <w:tc>
          <w:tcPr>
            <w:tcW w:w="596" w:type="pct"/>
            <w:hideMark/>
          </w:tcPr>
          <w:p w14:paraId="57B8B8D4" w14:textId="77777777" w:rsidR="003B3E0C" w:rsidRPr="00376D8A" w:rsidRDefault="003B3E0C" w:rsidP="00143AB4">
            <w:pPr>
              <w:spacing w:before="150" w:after="150"/>
              <w:jc w:val="center"/>
              <w:rPr>
                <w:lang w:eastAsia="uk-UA"/>
              </w:rPr>
            </w:pPr>
            <w:r w:rsidRPr="00376D8A">
              <w:rPr>
                <w:lang w:eastAsia="uk-UA"/>
              </w:rPr>
              <w:lastRenderedPageBreak/>
              <w:t>10</w:t>
            </w:r>
          </w:p>
        </w:tc>
      </w:tr>
      <w:tr w:rsidR="003B3E0C" w:rsidRPr="00376D8A" w14:paraId="6B3534C2" w14:textId="77777777" w:rsidTr="00E256B5">
        <w:trPr>
          <w:trHeight w:val="3992"/>
        </w:trPr>
        <w:tc>
          <w:tcPr>
            <w:tcW w:w="4404" w:type="pct"/>
            <w:vMerge/>
          </w:tcPr>
          <w:p w14:paraId="2502B2D3" w14:textId="77777777" w:rsidR="003B3E0C" w:rsidRPr="00376D8A" w:rsidRDefault="003B3E0C" w:rsidP="00143AB4">
            <w:pPr>
              <w:spacing w:before="150" w:after="150"/>
              <w:rPr>
                <w:lang w:eastAsia="uk-UA"/>
              </w:rPr>
            </w:pPr>
          </w:p>
        </w:tc>
        <w:tc>
          <w:tcPr>
            <w:tcW w:w="596" w:type="pct"/>
          </w:tcPr>
          <w:p w14:paraId="73930BB6" w14:textId="77777777" w:rsidR="003B3E0C" w:rsidRPr="00376D8A" w:rsidRDefault="003B3E0C" w:rsidP="00143AB4">
            <w:pPr>
              <w:spacing w:before="150" w:after="150"/>
              <w:jc w:val="center"/>
              <w:rPr>
                <w:lang w:eastAsia="uk-UA"/>
              </w:rPr>
            </w:pPr>
          </w:p>
        </w:tc>
      </w:tr>
      <w:tr w:rsidR="003B3E0C" w:rsidRPr="00376D8A" w14:paraId="74D97D9A" w14:textId="77777777" w:rsidTr="008249E5">
        <w:trPr>
          <w:trHeight w:val="2282"/>
        </w:trPr>
        <w:tc>
          <w:tcPr>
            <w:tcW w:w="4404" w:type="pct"/>
            <w:hideMark/>
          </w:tcPr>
          <w:p w14:paraId="2AC09309" w14:textId="77777777" w:rsidR="003B3E0C" w:rsidRPr="00376D8A" w:rsidRDefault="003B3E0C" w:rsidP="00143AB4">
            <w:pPr>
              <w:spacing w:before="150" w:after="150"/>
              <w:rPr>
                <w:lang w:eastAsia="uk-UA"/>
              </w:rPr>
            </w:pPr>
            <w:r w:rsidRPr="00376D8A">
              <w:rPr>
                <w:lang w:eastAsia="uk-UA"/>
              </w:rPr>
              <w:t>12) організація та проведення науково-практичних, культурних, мистецьких, громадських, суспільних та політичних заходів на строк, що не перевищує  30 календарних днів протягом одного року щодо кожного орендаря, якщо балансоутримувачем є державне або комунальне підприємство, установа, організація, що провадить діяльність з організації конгресів і торговельних виставок</w:t>
            </w:r>
          </w:p>
        </w:tc>
        <w:tc>
          <w:tcPr>
            <w:tcW w:w="596" w:type="pct"/>
            <w:hideMark/>
          </w:tcPr>
          <w:p w14:paraId="38D5959D" w14:textId="77777777" w:rsidR="003B3E0C" w:rsidRPr="00376D8A" w:rsidRDefault="003B3E0C" w:rsidP="00143AB4">
            <w:pPr>
              <w:spacing w:before="150" w:after="150"/>
              <w:jc w:val="center"/>
              <w:rPr>
                <w:lang w:eastAsia="uk-UA"/>
              </w:rPr>
            </w:pPr>
            <w:r w:rsidRPr="00376D8A">
              <w:rPr>
                <w:lang w:eastAsia="uk-UA"/>
              </w:rPr>
              <w:t>10</w:t>
            </w:r>
          </w:p>
        </w:tc>
      </w:tr>
      <w:tr w:rsidR="003B3E0C" w:rsidRPr="00376D8A" w14:paraId="5B88C949" w14:textId="77777777" w:rsidTr="00D4451E">
        <w:trPr>
          <w:trHeight w:val="4305"/>
        </w:trPr>
        <w:tc>
          <w:tcPr>
            <w:tcW w:w="4404" w:type="pct"/>
            <w:hideMark/>
          </w:tcPr>
          <w:p w14:paraId="4C601DBA" w14:textId="77777777" w:rsidR="003B3E0C" w:rsidRPr="00376D8A" w:rsidRDefault="003B3E0C" w:rsidP="00143AB4">
            <w:pPr>
              <w:spacing w:before="150" w:after="150"/>
              <w:rPr>
                <w:lang w:eastAsia="uk-UA"/>
              </w:rPr>
            </w:pPr>
            <w:r w:rsidRPr="00376D8A">
              <w:rPr>
                <w:lang w:eastAsia="uk-UA"/>
              </w:rPr>
              <w:t>13) розміщення:</w:t>
            </w:r>
          </w:p>
          <w:p w14:paraId="1E615572" w14:textId="37847A48" w:rsidR="003B3E0C" w:rsidRPr="00376D8A" w:rsidRDefault="003B3E0C" w:rsidP="00143AB4">
            <w:pPr>
              <w:spacing w:before="150" w:after="150"/>
              <w:rPr>
                <w:lang w:eastAsia="uk-UA"/>
              </w:rPr>
            </w:pPr>
            <w:r w:rsidRPr="00376D8A">
              <w:rPr>
                <w:lang w:eastAsia="uk-UA"/>
              </w:rPr>
              <w:t xml:space="preserve">закладів фізичної культури і спорту, крім тих, які наведені в абзацах </w:t>
            </w:r>
            <w:r w:rsidRPr="003B3E0C">
              <w:rPr>
                <w:lang w:eastAsia="uk-UA"/>
              </w:rPr>
              <w:t>восьмому підпункту 18 цього</w:t>
            </w:r>
            <w:r w:rsidRPr="00376D8A">
              <w:rPr>
                <w:lang w:eastAsia="uk-UA"/>
              </w:rPr>
              <w:t xml:space="preserve"> пункту</w:t>
            </w:r>
          </w:p>
          <w:p w14:paraId="1717A6F8" w14:textId="77777777" w:rsidR="003B3E0C" w:rsidRPr="00376D8A" w:rsidRDefault="003B3E0C" w:rsidP="00143AB4">
            <w:pPr>
              <w:spacing w:before="150" w:after="150"/>
              <w:rPr>
                <w:lang w:eastAsia="uk-UA"/>
              </w:rPr>
            </w:pPr>
            <w:r w:rsidRPr="00376D8A">
              <w:rPr>
                <w:lang w:eastAsia="uk-UA"/>
              </w:rPr>
              <w:t>суб’єктів підприємницької діяльності, що надають освітні послуги без отримання ліцензії</w:t>
            </w:r>
          </w:p>
          <w:p w14:paraId="016D468C" w14:textId="77777777" w:rsidR="003B3E0C" w:rsidRPr="00376D8A" w:rsidRDefault="003B3E0C" w:rsidP="00143AB4">
            <w:pPr>
              <w:spacing w:before="150" w:after="150"/>
              <w:rPr>
                <w:lang w:eastAsia="uk-UA"/>
              </w:rPr>
            </w:pPr>
            <w:r w:rsidRPr="00376D8A">
              <w:rPr>
                <w:lang w:eastAsia="uk-UA"/>
              </w:rPr>
              <w:t>суб’єктів господарювання, що здійснюють побутове обслуговування населення</w:t>
            </w:r>
          </w:p>
          <w:p w14:paraId="58382327" w14:textId="77777777" w:rsidR="003B3E0C" w:rsidRPr="00376D8A" w:rsidRDefault="003B3E0C" w:rsidP="00143AB4">
            <w:pPr>
              <w:spacing w:before="150" w:after="150"/>
              <w:rPr>
                <w:lang w:eastAsia="uk-UA"/>
              </w:rPr>
            </w:pPr>
            <w:r w:rsidRPr="00376D8A">
              <w:rPr>
                <w:lang w:eastAsia="uk-UA"/>
              </w:rPr>
              <w:t>громадських вбиралень</w:t>
            </w:r>
          </w:p>
          <w:p w14:paraId="56B4676B" w14:textId="7CA97525" w:rsidR="003B3E0C" w:rsidRPr="00376D8A" w:rsidRDefault="003B3E0C" w:rsidP="00143AB4">
            <w:pPr>
              <w:spacing w:before="150" w:after="150"/>
              <w:rPr>
                <w:lang w:eastAsia="uk-UA"/>
              </w:rPr>
            </w:pPr>
            <w:r w:rsidRPr="00376D8A">
              <w:rPr>
                <w:lang w:eastAsia="uk-UA"/>
              </w:rPr>
              <w:t>виставок образотворчої та книжкової продукції, виробленої в Україні</w:t>
            </w:r>
          </w:p>
        </w:tc>
        <w:tc>
          <w:tcPr>
            <w:tcW w:w="596" w:type="pct"/>
            <w:hideMark/>
          </w:tcPr>
          <w:p w14:paraId="61F0520E" w14:textId="01AA8821" w:rsidR="003B3E0C" w:rsidRPr="003B3E0C" w:rsidRDefault="003B3E0C" w:rsidP="00143AB4">
            <w:pPr>
              <w:spacing w:before="150" w:after="150"/>
              <w:jc w:val="center"/>
              <w:rPr>
                <w:lang w:val="uk-UA" w:eastAsia="uk-UA"/>
              </w:rPr>
            </w:pPr>
            <w:r>
              <w:rPr>
                <w:lang w:val="uk-UA" w:eastAsia="uk-UA"/>
              </w:rPr>
              <w:t>9</w:t>
            </w:r>
          </w:p>
        </w:tc>
      </w:tr>
      <w:tr w:rsidR="002720D5" w:rsidRPr="00376D8A" w14:paraId="45D9EB22" w14:textId="77777777" w:rsidTr="003B3E0C">
        <w:tc>
          <w:tcPr>
            <w:tcW w:w="4404" w:type="pct"/>
            <w:hideMark/>
          </w:tcPr>
          <w:p w14:paraId="7793EAE9" w14:textId="77777777" w:rsidR="002720D5" w:rsidRPr="00376D8A" w:rsidRDefault="002720D5" w:rsidP="00143AB4">
            <w:pPr>
              <w:spacing w:before="150" w:after="150"/>
              <w:rPr>
                <w:lang w:eastAsia="uk-UA"/>
              </w:rPr>
            </w:pPr>
            <w:r w:rsidRPr="00376D8A">
              <w:rPr>
                <w:lang w:eastAsia="uk-UA"/>
              </w:rPr>
              <w:t>14) організація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tc>
        <w:tc>
          <w:tcPr>
            <w:tcW w:w="596" w:type="pct"/>
            <w:tcBorders>
              <w:bottom w:val="nil"/>
              <w:right w:val="single" w:sz="4" w:space="0" w:color="auto"/>
            </w:tcBorders>
            <w:hideMark/>
          </w:tcPr>
          <w:p w14:paraId="00A7F11F" w14:textId="3EE92F9F" w:rsidR="002720D5" w:rsidRPr="003B3E0C" w:rsidRDefault="003B3E0C" w:rsidP="00143AB4">
            <w:pPr>
              <w:spacing w:before="150" w:after="150"/>
              <w:jc w:val="center"/>
              <w:rPr>
                <w:lang w:val="uk-UA" w:eastAsia="uk-UA"/>
              </w:rPr>
            </w:pPr>
            <w:r>
              <w:rPr>
                <w:lang w:val="uk-UA" w:eastAsia="uk-UA"/>
              </w:rPr>
              <w:t>8</w:t>
            </w:r>
          </w:p>
        </w:tc>
      </w:tr>
      <w:tr w:rsidR="003B3E0C" w:rsidRPr="00376D8A" w14:paraId="14DFBB1B" w14:textId="77777777" w:rsidTr="003B3E0C">
        <w:trPr>
          <w:trHeight w:val="693"/>
        </w:trPr>
        <w:tc>
          <w:tcPr>
            <w:tcW w:w="4404" w:type="pct"/>
            <w:vMerge w:val="restart"/>
            <w:hideMark/>
          </w:tcPr>
          <w:p w14:paraId="22A5D747" w14:textId="77777777" w:rsidR="003B3E0C" w:rsidRPr="00376D8A" w:rsidRDefault="003B3E0C" w:rsidP="00143AB4">
            <w:pPr>
              <w:spacing w:before="150" w:after="150"/>
              <w:rPr>
                <w:lang w:eastAsia="uk-UA"/>
              </w:rPr>
            </w:pPr>
            <w:r w:rsidRPr="00376D8A">
              <w:rPr>
                <w:lang w:eastAsia="uk-UA"/>
              </w:rPr>
              <w:t>15) розміщення:</w:t>
            </w:r>
          </w:p>
          <w:p w14:paraId="4F407484" w14:textId="77777777" w:rsidR="003B3E0C" w:rsidRPr="00376D8A" w:rsidRDefault="003B3E0C" w:rsidP="00143AB4">
            <w:pPr>
              <w:spacing w:before="150" w:after="150"/>
              <w:rPr>
                <w:lang w:eastAsia="uk-UA"/>
              </w:rPr>
            </w:pPr>
            <w:r w:rsidRPr="00376D8A">
              <w:rPr>
                <w:lang w:eastAsia="uk-UA"/>
              </w:rPr>
              <w:lastRenderedPageBreak/>
              <w:t>об’єктів поштового зв’язку на площі, що використовується для надання послуг поштового зв’язку</w:t>
            </w:r>
          </w:p>
          <w:p w14:paraId="76C2CEDB" w14:textId="77777777" w:rsidR="003B3E0C" w:rsidRPr="00376D8A" w:rsidRDefault="003B3E0C" w:rsidP="00143AB4">
            <w:pPr>
              <w:spacing w:before="150" w:after="150"/>
              <w:rPr>
                <w:lang w:eastAsia="uk-UA"/>
              </w:rPr>
            </w:pPr>
            <w:r w:rsidRPr="00376D8A">
              <w:rPr>
                <w:lang w:eastAsia="uk-UA"/>
              </w:rPr>
              <w:t>суб’єктів господарювання, що надають послуги з перевезення та доставки (вручення) поштових відправлень</w:t>
            </w:r>
          </w:p>
          <w:p w14:paraId="541E4C05" w14:textId="2A869EC5" w:rsidR="003B3E0C" w:rsidRPr="00376D8A" w:rsidRDefault="003B3E0C" w:rsidP="00143AB4">
            <w:pPr>
              <w:spacing w:before="150" w:after="150"/>
              <w:rPr>
                <w:lang w:eastAsia="uk-UA"/>
              </w:rPr>
            </w:pPr>
            <w:r w:rsidRPr="00376D8A">
              <w:rPr>
                <w:lang w:eastAsia="uk-UA"/>
              </w:rPr>
              <w:t>кінотеатрів, бібліотек, театрів</w:t>
            </w:r>
          </w:p>
        </w:tc>
        <w:tc>
          <w:tcPr>
            <w:tcW w:w="596" w:type="pct"/>
            <w:hideMark/>
          </w:tcPr>
          <w:p w14:paraId="29574ADD" w14:textId="77777777" w:rsidR="003B3E0C" w:rsidRPr="00376D8A" w:rsidRDefault="003B3E0C" w:rsidP="00143AB4">
            <w:pPr>
              <w:spacing w:before="150" w:after="150"/>
              <w:jc w:val="center"/>
              <w:rPr>
                <w:lang w:eastAsia="uk-UA"/>
              </w:rPr>
            </w:pPr>
            <w:r w:rsidRPr="00376D8A">
              <w:rPr>
                <w:lang w:eastAsia="uk-UA"/>
              </w:rPr>
              <w:lastRenderedPageBreak/>
              <w:t>6</w:t>
            </w:r>
          </w:p>
        </w:tc>
      </w:tr>
      <w:tr w:rsidR="003B3E0C" w:rsidRPr="00376D8A" w14:paraId="66D1E7A1" w14:textId="77777777" w:rsidTr="004037BC">
        <w:trPr>
          <w:trHeight w:val="1987"/>
        </w:trPr>
        <w:tc>
          <w:tcPr>
            <w:tcW w:w="4404" w:type="pct"/>
            <w:vMerge/>
          </w:tcPr>
          <w:p w14:paraId="1D495865" w14:textId="77777777" w:rsidR="003B3E0C" w:rsidRPr="00376D8A" w:rsidRDefault="003B3E0C" w:rsidP="00143AB4">
            <w:pPr>
              <w:spacing w:before="150" w:after="150"/>
              <w:rPr>
                <w:lang w:eastAsia="uk-UA"/>
              </w:rPr>
            </w:pPr>
          </w:p>
        </w:tc>
        <w:tc>
          <w:tcPr>
            <w:tcW w:w="596" w:type="pct"/>
          </w:tcPr>
          <w:p w14:paraId="21D0EAF1" w14:textId="77777777" w:rsidR="003B3E0C" w:rsidRPr="00376D8A" w:rsidRDefault="003B3E0C" w:rsidP="00143AB4">
            <w:pPr>
              <w:spacing w:before="150" w:after="150"/>
              <w:jc w:val="center"/>
              <w:rPr>
                <w:lang w:eastAsia="uk-UA"/>
              </w:rPr>
            </w:pPr>
          </w:p>
        </w:tc>
      </w:tr>
      <w:tr w:rsidR="003B3E0C" w:rsidRPr="00376D8A" w14:paraId="06CE0B9B" w14:textId="77777777" w:rsidTr="007B0D6E">
        <w:trPr>
          <w:trHeight w:val="1888"/>
        </w:trPr>
        <w:tc>
          <w:tcPr>
            <w:tcW w:w="4404" w:type="pct"/>
            <w:hideMark/>
          </w:tcPr>
          <w:p w14:paraId="36B02306" w14:textId="77777777" w:rsidR="003B3E0C" w:rsidRPr="00376D8A" w:rsidRDefault="003B3E0C" w:rsidP="00143AB4">
            <w:pPr>
              <w:spacing w:before="150" w:after="150"/>
              <w:rPr>
                <w:lang w:eastAsia="uk-UA"/>
              </w:rPr>
            </w:pPr>
            <w:r w:rsidRPr="00376D8A">
              <w:rPr>
                <w:lang w:eastAsia="uk-UA"/>
              </w:rPr>
              <w:t>16) розміщення:</w:t>
            </w:r>
          </w:p>
          <w:p w14:paraId="1E3C693C" w14:textId="77777777" w:rsidR="003B3E0C" w:rsidRPr="00376D8A" w:rsidRDefault="003B3E0C" w:rsidP="00143AB4">
            <w:pPr>
              <w:spacing w:before="150" w:after="150"/>
              <w:rPr>
                <w:lang w:eastAsia="uk-UA"/>
              </w:rPr>
            </w:pPr>
            <w:r w:rsidRPr="00376D8A">
              <w:rPr>
                <w:lang w:eastAsia="uk-UA"/>
              </w:rPr>
              <w:t>торговельних об’єктів з продажу книг, газет і журналів</w:t>
            </w:r>
          </w:p>
          <w:p w14:paraId="6679114A" w14:textId="0E9DE44A" w:rsidR="003B3E0C" w:rsidRPr="00376D8A" w:rsidRDefault="003B3E0C" w:rsidP="00143AB4">
            <w:pPr>
              <w:spacing w:before="150" w:after="150"/>
              <w:rPr>
                <w:lang w:eastAsia="uk-UA"/>
              </w:rPr>
            </w:pPr>
            <w:r w:rsidRPr="00376D8A">
              <w:rPr>
                <w:lang w:eastAsia="uk-UA"/>
              </w:rPr>
              <w:t>видавництв друкованих засобів масової інформації та видавничої продукції</w:t>
            </w:r>
          </w:p>
        </w:tc>
        <w:tc>
          <w:tcPr>
            <w:tcW w:w="596" w:type="pct"/>
            <w:hideMark/>
          </w:tcPr>
          <w:p w14:paraId="4D992284" w14:textId="6BB3E395" w:rsidR="003B3E0C" w:rsidRPr="003B3E0C" w:rsidRDefault="003B3E0C" w:rsidP="00143AB4">
            <w:pPr>
              <w:spacing w:before="150" w:after="150"/>
              <w:jc w:val="center"/>
              <w:rPr>
                <w:lang w:val="uk-UA" w:eastAsia="uk-UA"/>
              </w:rPr>
            </w:pPr>
            <w:r>
              <w:rPr>
                <w:lang w:val="uk-UA" w:eastAsia="uk-UA"/>
              </w:rPr>
              <w:t>5</w:t>
            </w:r>
          </w:p>
        </w:tc>
      </w:tr>
      <w:tr w:rsidR="003B3E0C" w:rsidRPr="00376D8A" w14:paraId="35D9B9E9" w14:textId="77777777" w:rsidTr="003B3E0C">
        <w:trPr>
          <w:trHeight w:val="4936"/>
        </w:trPr>
        <w:tc>
          <w:tcPr>
            <w:tcW w:w="4404" w:type="pct"/>
            <w:hideMark/>
          </w:tcPr>
          <w:p w14:paraId="2925CD66" w14:textId="77777777" w:rsidR="003B3E0C" w:rsidRPr="00376D8A" w:rsidRDefault="003B3E0C" w:rsidP="00143AB4">
            <w:pPr>
              <w:spacing w:before="150" w:after="150"/>
              <w:rPr>
                <w:lang w:eastAsia="uk-UA"/>
              </w:rPr>
            </w:pPr>
            <w:r w:rsidRPr="00376D8A">
              <w:rPr>
                <w:lang w:eastAsia="uk-UA"/>
              </w:rPr>
              <w:t>17) оренда майна:</w:t>
            </w:r>
          </w:p>
          <w:p w14:paraId="33A64086" w14:textId="77777777" w:rsidR="003B3E0C" w:rsidRPr="00376D8A" w:rsidRDefault="003B3E0C" w:rsidP="00143AB4">
            <w:pPr>
              <w:spacing w:before="150" w:after="150"/>
              <w:rPr>
                <w:lang w:eastAsia="uk-UA"/>
              </w:rPr>
            </w:pPr>
            <w:r w:rsidRPr="00376D8A">
              <w:rPr>
                <w:lang w:eastAsia="uk-UA"/>
              </w:rPr>
              <w:t>державними та комунальними підприємствами, установами, організаціями у сфері культури і мистецтв чи громадськими організаціями у сфері культури і мистецтв (у тому числі національними творчими спілками або їх членами під творчі майстерні)</w:t>
            </w:r>
          </w:p>
          <w:p w14:paraId="0C062C0D" w14:textId="77777777" w:rsidR="003B3E0C" w:rsidRPr="00376D8A" w:rsidRDefault="003B3E0C" w:rsidP="00143AB4">
            <w:pPr>
              <w:spacing w:before="150" w:after="150"/>
              <w:rPr>
                <w:lang w:eastAsia="uk-UA"/>
              </w:rPr>
            </w:pPr>
            <w:r w:rsidRPr="00376D8A">
              <w:rPr>
                <w:lang w:eastAsia="uk-UA"/>
              </w:rPr>
              <w:t>державними видавництвами і підприємствами книгорозповсюдження</w:t>
            </w:r>
          </w:p>
          <w:p w14:paraId="22520D4A" w14:textId="63D49A41" w:rsidR="003B3E0C" w:rsidRPr="00376D8A" w:rsidRDefault="003B3E0C" w:rsidP="00143AB4">
            <w:pPr>
              <w:spacing w:before="150" w:after="150"/>
              <w:rPr>
                <w:lang w:eastAsia="uk-UA"/>
              </w:rPr>
            </w:pPr>
            <w:r w:rsidRPr="00376D8A">
              <w:rPr>
                <w:lang w:eastAsia="uk-UA"/>
              </w:rPr>
              <w:t>вітчизняними видавництвами та підприємствами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596" w:type="pct"/>
            <w:tcBorders>
              <w:bottom w:val="nil"/>
              <w:right w:val="single" w:sz="4" w:space="0" w:color="auto"/>
            </w:tcBorders>
            <w:hideMark/>
          </w:tcPr>
          <w:p w14:paraId="40D4915F" w14:textId="33009E47" w:rsidR="003B3E0C" w:rsidRPr="003B3E0C" w:rsidRDefault="003B3E0C" w:rsidP="00143AB4">
            <w:pPr>
              <w:spacing w:before="150" w:after="150"/>
              <w:jc w:val="center"/>
              <w:rPr>
                <w:lang w:val="uk-UA" w:eastAsia="uk-UA"/>
              </w:rPr>
            </w:pPr>
          </w:p>
        </w:tc>
      </w:tr>
      <w:tr w:rsidR="003B3E0C" w:rsidRPr="00376D8A" w14:paraId="7A2306D8" w14:textId="77777777" w:rsidTr="003B3E0C">
        <w:trPr>
          <w:trHeight w:val="2734"/>
        </w:trPr>
        <w:tc>
          <w:tcPr>
            <w:tcW w:w="4404" w:type="pct"/>
            <w:hideMark/>
          </w:tcPr>
          <w:p w14:paraId="7A1399B0" w14:textId="77777777" w:rsidR="003B3E0C" w:rsidRPr="00376D8A" w:rsidRDefault="003B3E0C" w:rsidP="00143AB4">
            <w:pPr>
              <w:spacing w:before="150" w:after="150"/>
              <w:rPr>
                <w:lang w:eastAsia="uk-UA"/>
              </w:rPr>
            </w:pPr>
            <w:r w:rsidRPr="00376D8A">
              <w:rPr>
                <w:lang w:eastAsia="uk-UA"/>
              </w:rPr>
              <w:t>18) розміщення:</w:t>
            </w:r>
          </w:p>
          <w:p w14:paraId="5CFBF6C9" w14:textId="77777777" w:rsidR="003B3E0C" w:rsidRPr="00376D8A" w:rsidRDefault="003B3E0C" w:rsidP="00143AB4">
            <w:pPr>
              <w:spacing w:before="150" w:after="150"/>
              <w:rPr>
                <w:lang w:eastAsia="uk-UA"/>
              </w:rPr>
            </w:pPr>
            <w:r w:rsidRPr="00376D8A">
              <w:rPr>
                <w:lang w:eastAsia="uk-UA"/>
              </w:rPr>
              <w:t>державних закладів освіти, що частково фінансуються з державного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в абзаці третьому підпункту 20 цього пункту)</w:t>
            </w:r>
          </w:p>
          <w:p w14:paraId="493774FB" w14:textId="77777777" w:rsidR="003B3E0C" w:rsidRPr="00376D8A" w:rsidRDefault="003B3E0C" w:rsidP="00143AB4">
            <w:pPr>
              <w:spacing w:before="150" w:after="150"/>
              <w:rPr>
                <w:lang w:eastAsia="uk-UA"/>
              </w:rPr>
            </w:pPr>
            <w:r w:rsidRPr="00376D8A">
              <w:rPr>
                <w:lang w:eastAsia="uk-UA"/>
              </w:rPr>
              <w:t>закладів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p w14:paraId="6F8F939A" w14:textId="77777777" w:rsidR="003B3E0C" w:rsidRPr="00376D8A" w:rsidRDefault="003B3E0C" w:rsidP="00143AB4">
            <w:pPr>
              <w:spacing w:before="150" w:after="150"/>
              <w:rPr>
                <w:lang w:eastAsia="uk-UA"/>
              </w:rPr>
            </w:pPr>
            <w:r w:rsidRPr="00376D8A">
              <w:rPr>
                <w:lang w:eastAsia="uk-UA"/>
              </w:rPr>
              <w:t>приватних закладів загальної середньої освіти (суб’єктів підприємницької діяльності), які мають ліцензію на провадження освітньої діяльності у відповідній сфері, на площі, що використовується для надання ліцензійних послуг</w:t>
            </w:r>
          </w:p>
          <w:p w14:paraId="721E73A7" w14:textId="77777777" w:rsidR="003B3E0C" w:rsidRPr="00376D8A" w:rsidRDefault="003B3E0C" w:rsidP="00143AB4">
            <w:pPr>
              <w:spacing w:before="150" w:after="150"/>
              <w:rPr>
                <w:lang w:eastAsia="uk-UA"/>
              </w:rPr>
            </w:pPr>
            <w:r w:rsidRPr="00376D8A">
              <w:rPr>
                <w:lang w:eastAsia="uk-UA"/>
              </w:rPr>
              <w:lastRenderedPageBreak/>
              <w:t>державних органів, інших установ і організацій, діяльність яких частково фінансується за рахунок державного бюджету</w:t>
            </w:r>
          </w:p>
          <w:p w14:paraId="1547BF7D" w14:textId="77777777" w:rsidR="003B3E0C" w:rsidRPr="00376D8A" w:rsidRDefault="003B3E0C" w:rsidP="00143AB4">
            <w:pPr>
              <w:spacing w:before="150" w:after="150"/>
              <w:rPr>
                <w:lang w:eastAsia="uk-UA"/>
              </w:rPr>
            </w:pPr>
            <w:r w:rsidRPr="00376D8A">
              <w:rPr>
                <w:lang w:eastAsia="uk-UA"/>
              </w:rPr>
              <w:t>добровільних об’єднань органів місцевого самоврядування, у тому числі асоціацій органів місцевого самоврядування із всеукраїнським статусом</w:t>
            </w:r>
          </w:p>
          <w:p w14:paraId="442E444E" w14:textId="0DB12C11" w:rsidR="003B3E0C" w:rsidRDefault="003B3E0C" w:rsidP="003B3E0C">
            <w:pPr>
              <w:jc w:val="both"/>
              <w:rPr>
                <w:szCs w:val="28"/>
                <w:lang w:val="uk-UA" w:eastAsia="uk-UA"/>
              </w:rPr>
            </w:pPr>
            <w:r w:rsidRPr="003B3E0C">
              <w:rPr>
                <w:lang w:eastAsia="uk-UA"/>
              </w:rPr>
              <w:t>музеїв, крім тих, які повністю фінансуються з державного бюджету</w:t>
            </w:r>
            <w:r w:rsidRPr="003B3E0C">
              <w:rPr>
                <w:lang w:val="uk-UA" w:eastAsia="uk-UA"/>
              </w:rPr>
              <w:t xml:space="preserve"> </w:t>
            </w:r>
            <w:r>
              <w:rPr>
                <w:lang w:val="uk-UA" w:eastAsia="uk-UA"/>
              </w:rPr>
              <w:t xml:space="preserve">та </w:t>
            </w:r>
            <w:r w:rsidRPr="003B3E0C">
              <w:rPr>
                <w:szCs w:val="28"/>
                <w:lang w:eastAsia="uk-UA"/>
              </w:rPr>
              <w:t>місцевих бюджетів;</w:t>
            </w:r>
          </w:p>
          <w:p w14:paraId="4DC748D4" w14:textId="77777777" w:rsidR="003B3E0C" w:rsidRPr="003B3E0C" w:rsidRDefault="003B3E0C" w:rsidP="00143AB4">
            <w:pPr>
              <w:spacing w:before="150" w:after="150"/>
              <w:rPr>
                <w:lang w:val="uk-UA" w:eastAsia="uk-UA"/>
              </w:rPr>
            </w:pPr>
            <w:r w:rsidRPr="003B3E0C">
              <w:rPr>
                <w:lang w:val="uk-UA" w:eastAsia="uk-UA"/>
              </w:rPr>
              <w:t>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p w14:paraId="7141BC10" w14:textId="66C781C6" w:rsidR="003B3E0C" w:rsidRPr="003B3E0C" w:rsidRDefault="003B3E0C" w:rsidP="00143AB4">
            <w:pPr>
              <w:spacing w:before="150" w:after="150"/>
              <w:rPr>
                <w:lang w:val="uk-UA" w:eastAsia="uk-UA"/>
              </w:rPr>
            </w:pPr>
            <w:r w:rsidRPr="003B3E0C">
              <w:rPr>
                <w:lang w:val="uk-UA" w:eastAsia="uk-UA"/>
              </w:rPr>
              <w:t xml:space="preserve">державних та комунальних спортивних клубів,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а також баз олімпійської, параолімпійської та дефлімпійської підготовки </w:t>
            </w:r>
          </w:p>
          <w:p w14:paraId="02F6CA6C" w14:textId="6F12CDB7" w:rsidR="003B3E0C" w:rsidRPr="00376D8A" w:rsidRDefault="003B3E0C" w:rsidP="00143AB4">
            <w:pPr>
              <w:spacing w:before="150" w:after="150"/>
              <w:rPr>
                <w:lang w:eastAsia="uk-UA"/>
              </w:rPr>
            </w:pPr>
            <w:r w:rsidRPr="00376D8A">
              <w:rPr>
                <w:lang w:eastAsia="uk-UA"/>
              </w:rPr>
              <w:t>дипломатичних представництв, консульських установ іноземних держав, представництв міжнародних організацій в Україні (крім договорів, орендна плата за якими врегульована міжнародними договорами України, згода на обов’язковість яких надана Верховною Радою України)</w:t>
            </w:r>
          </w:p>
        </w:tc>
        <w:tc>
          <w:tcPr>
            <w:tcW w:w="596" w:type="pct"/>
            <w:hideMark/>
          </w:tcPr>
          <w:p w14:paraId="50C03E4E" w14:textId="77777777" w:rsidR="003B3E0C" w:rsidRPr="00376D8A" w:rsidRDefault="003B3E0C" w:rsidP="00143AB4">
            <w:pPr>
              <w:spacing w:before="150" w:after="150"/>
              <w:jc w:val="center"/>
              <w:rPr>
                <w:lang w:eastAsia="uk-UA"/>
              </w:rPr>
            </w:pPr>
            <w:r w:rsidRPr="00376D8A">
              <w:rPr>
                <w:lang w:eastAsia="uk-UA"/>
              </w:rPr>
              <w:lastRenderedPageBreak/>
              <w:t>3</w:t>
            </w:r>
          </w:p>
        </w:tc>
      </w:tr>
      <w:tr w:rsidR="003B3E0C" w:rsidRPr="00376D8A" w14:paraId="766C49BB" w14:textId="77777777" w:rsidTr="005C09A0">
        <w:trPr>
          <w:trHeight w:val="2210"/>
        </w:trPr>
        <w:tc>
          <w:tcPr>
            <w:tcW w:w="4404" w:type="pct"/>
            <w:hideMark/>
          </w:tcPr>
          <w:p w14:paraId="1C2CF177" w14:textId="39C27E31" w:rsidR="003B3E0C" w:rsidRPr="003B3E0C" w:rsidRDefault="003B3E0C" w:rsidP="00143AB4">
            <w:pPr>
              <w:spacing w:before="150" w:after="150"/>
              <w:rPr>
                <w:lang w:val="uk-UA" w:eastAsia="uk-UA"/>
              </w:rPr>
            </w:pPr>
            <w:r w:rsidRPr="00376D8A">
              <w:rPr>
                <w:lang w:eastAsia="uk-UA"/>
              </w:rPr>
              <w:t>19) розміщення:</w:t>
            </w:r>
          </w:p>
          <w:p w14:paraId="7F009A2E" w14:textId="03382AFD" w:rsidR="003B3E0C" w:rsidRPr="00376D8A" w:rsidRDefault="003B3E0C" w:rsidP="00143AB4">
            <w:pPr>
              <w:spacing w:before="150" w:after="150"/>
              <w:rPr>
                <w:lang w:eastAsia="uk-UA"/>
              </w:rPr>
            </w:pPr>
            <w:r w:rsidRPr="00376D8A">
              <w:rPr>
                <w:lang w:eastAsia="uk-UA"/>
              </w:rPr>
              <w:t>організацій, що надають послуги з нагляду за особами з психічними, інтелектуальними чи сенсорними порушеннями</w:t>
            </w:r>
          </w:p>
        </w:tc>
        <w:tc>
          <w:tcPr>
            <w:tcW w:w="596" w:type="pct"/>
            <w:hideMark/>
          </w:tcPr>
          <w:p w14:paraId="5527E440" w14:textId="77777777" w:rsidR="003B3E0C" w:rsidRPr="00376D8A" w:rsidRDefault="003B3E0C" w:rsidP="00143AB4">
            <w:pPr>
              <w:spacing w:before="150" w:after="150"/>
              <w:jc w:val="center"/>
              <w:rPr>
                <w:lang w:eastAsia="uk-UA"/>
              </w:rPr>
            </w:pPr>
            <w:r w:rsidRPr="00376D8A">
              <w:rPr>
                <w:lang w:eastAsia="uk-UA"/>
              </w:rPr>
              <w:t>2</w:t>
            </w:r>
          </w:p>
        </w:tc>
      </w:tr>
      <w:tr w:rsidR="003B3E0C" w:rsidRPr="00376D8A" w14:paraId="7246C431" w14:textId="77777777" w:rsidTr="009A2360">
        <w:trPr>
          <w:trHeight w:val="8239"/>
        </w:trPr>
        <w:tc>
          <w:tcPr>
            <w:tcW w:w="4404" w:type="pct"/>
            <w:hideMark/>
          </w:tcPr>
          <w:p w14:paraId="3B186E05" w14:textId="77777777" w:rsidR="003B3E0C" w:rsidRPr="00376D8A" w:rsidRDefault="003B3E0C" w:rsidP="00143AB4">
            <w:pPr>
              <w:spacing w:before="150" w:after="150"/>
              <w:rPr>
                <w:lang w:eastAsia="uk-UA"/>
              </w:rPr>
            </w:pPr>
            <w:r w:rsidRPr="00376D8A">
              <w:rPr>
                <w:lang w:eastAsia="uk-UA"/>
              </w:rPr>
              <w:lastRenderedPageBreak/>
              <w:t>20) розміщення:</w:t>
            </w:r>
          </w:p>
          <w:p w14:paraId="334191D4" w14:textId="77777777" w:rsidR="003B3E0C" w:rsidRPr="00376D8A" w:rsidRDefault="003B3E0C" w:rsidP="00143AB4">
            <w:pPr>
              <w:spacing w:before="150" w:after="150"/>
              <w:rPr>
                <w:lang w:eastAsia="uk-UA"/>
              </w:rPr>
            </w:pPr>
            <w:r w:rsidRPr="00376D8A">
              <w:rPr>
                <w:lang w:eastAsia="uk-UA"/>
              </w:rPr>
              <w:t>надавачів соціальних послуг (державної та комунальної власності)</w:t>
            </w:r>
          </w:p>
          <w:p w14:paraId="75844DF3" w14:textId="293205EB" w:rsidR="003B3E0C" w:rsidRPr="00376D8A" w:rsidRDefault="003B3E0C" w:rsidP="00143AB4">
            <w:pPr>
              <w:spacing w:before="150" w:after="150"/>
              <w:rPr>
                <w:lang w:eastAsia="uk-UA"/>
              </w:rPr>
            </w:pPr>
            <w:r w:rsidRPr="003B3E0C">
              <w:rPr>
                <w:lang w:eastAsia="uk-UA"/>
              </w:rPr>
              <w:t>закладів освіти, державної та комунальної власності, що мають ліцензію на надання освітніх послуг у сфері дошкільної освіти, на площі, що використовується для надання ліцензійних послуг</w:t>
            </w:r>
          </w:p>
          <w:p w14:paraId="6FAF5E9B" w14:textId="77777777" w:rsidR="003B3E0C" w:rsidRPr="00376D8A" w:rsidRDefault="003B3E0C" w:rsidP="00143AB4">
            <w:pPr>
              <w:spacing w:before="150" w:after="150"/>
              <w:rPr>
                <w:lang w:eastAsia="uk-UA"/>
              </w:rPr>
            </w:pPr>
            <w:r w:rsidRPr="00376D8A">
              <w:rPr>
                <w:lang w:eastAsia="uk-UA"/>
              </w:rPr>
              <w:t>закладів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осіб з інвалідністю</w:t>
            </w:r>
          </w:p>
          <w:p w14:paraId="35CD5FEA" w14:textId="77777777" w:rsidR="003B3E0C" w:rsidRPr="00376D8A" w:rsidRDefault="003B3E0C" w:rsidP="00143AB4">
            <w:pPr>
              <w:spacing w:before="150" w:after="150"/>
              <w:rPr>
                <w:lang w:eastAsia="uk-UA"/>
              </w:rPr>
            </w:pPr>
            <w:r w:rsidRPr="00376D8A">
              <w:rPr>
                <w:lang w:eastAsia="uk-UA"/>
              </w:rPr>
              <w:t>закладів соціального обслуговування для сімей, дітей та молоді, що утримуються за рахунок місцевого бюджету, зокрема:</w:t>
            </w:r>
          </w:p>
          <w:p w14:paraId="22E55460" w14:textId="77777777" w:rsidR="003B3E0C" w:rsidRPr="00376D8A" w:rsidRDefault="003B3E0C" w:rsidP="00143AB4">
            <w:pPr>
              <w:spacing w:before="150" w:after="150"/>
              <w:rPr>
                <w:lang w:eastAsia="uk-UA"/>
              </w:rPr>
            </w:pPr>
            <w:r w:rsidRPr="00376D8A">
              <w:rPr>
                <w:lang w:eastAsia="uk-UA"/>
              </w:rPr>
              <w:t>- центрів соціально-психологічної реабілітації дітей</w:t>
            </w:r>
          </w:p>
          <w:p w14:paraId="52E29B79" w14:textId="77777777" w:rsidR="003B3E0C" w:rsidRPr="00376D8A" w:rsidRDefault="003B3E0C" w:rsidP="00143AB4">
            <w:pPr>
              <w:spacing w:before="150" w:after="150"/>
              <w:rPr>
                <w:lang w:eastAsia="uk-UA"/>
              </w:rPr>
            </w:pPr>
            <w:r w:rsidRPr="00376D8A">
              <w:rPr>
                <w:lang w:eastAsia="uk-UA"/>
              </w:rPr>
              <w:t>- соціальних гуртожитків для дітей-сиріт та дітей, позбавлених батьківського піклування</w:t>
            </w:r>
          </w:p>
          <w:p w14:paraId="5A735E6D" w14:textId="77777777" w:rsidR="003B3E0C" w:rsidRPr="00376D8A" w:rsidRDefault="003B3E0C" w:rsidP="00143AB4">
            <w:pPr>
              <w:spacing w:before="150" w:after="150"/>
              <w:rPr>
                <w:lang w:eastAsia="uk-UA"/>
              </w:rPr>
            </w:pPr>
            <w:r w:rsidRPr="00376D8A">
              <w:rPr>
                <w:lang w:eastAsia="uk-UA"/>
              </w:rPr>
              <w:t>- соціальних центрів матері та дитини</w:t>
            </w:r>
          </w:p>
          <w:p w14:paraId="16FA63E7" w14:textId="77777777" w:rsidR="003B3E0C" w:rsidRPr="00376D8A" w:rsidRDefault="003B3E0C" w:rsidP="00143AB4">
            <w:pPr>
              <w:spacing w:before="150" w:after="150"/>
              <w:rPr>
                <w:lang w:eastAsia="uk-UA"/>
              </w:rPr>
            </w:pPr>
            <w:r w:rsidRPr="00376D8A">
              <w:rPr>
                <w:lang w:eastAsia="uk-UA"/>
              </w:rPr>
              <w:t>- центрів соціально-психологічної допомоги</w:t>
            </w:r>
          </w:p>
          <w:p w14:paraId="1ED74267" w14:textId="77777777" w:rsidR="003B3E0C" w:rsidRPr="00376D8A" w:rsidRDefault="003B3E0C" w:rsidP="00143AB4">
            <w:pPr>
              <w:spacing w:before="150" w:after="150"/>
              <w:rPr>
                <w:lang w:eastAsia="uk-UA"/>
              </w:rPr>
            </w:pPr>
            <w:r w:rsidRPr="00376D8A">
              <w:rPr>
                <w:lang w:eastAsia="uk-UA"/>
              </w:rPr>
              <w:t>- центрів реабілітації дітей та молоді з функціональними обмеженнями</w:t>
            </w:r>
          </w:p>
          <w:p w14:paraId="690872EE" w14:textId="431B26B6" w:rsidR="003B3E0C" w:rsidRPr="00376D8A" w:rsidRDefault="003B3E0C" w:rsidP="00143AB4">
            <w:pPr>
              <w:spacing w:before="150" w:after="150"/>
              <w:rPr>
                <w:lang w:eastAsia="uk-UA"/>
              </w:rPr>
            </w:pPr>
            <w:r w:rsidRPr="00376D8A">
              <w:rPr>
                <w:lang w:eastAsia="uk-UA"/>
              </w:rPr>
              <w:t>- центрів для ВІЛ-інфікованих дітей та молоді</w:t>
            </w:r>
          </w:p>
        </w:tc>
        <w:tc>
          <w:tcPr>
            <w:tcW w:w="596" w:type="pct"/>
            <w:hideMark/>
          </w:tcPr>
          <w:p w14:paraId="042DF619" w14:textId="77777777" w:rsidR="003B3E0C" w:rsidRPr="00376D8A" w:rsidRDefault="003B3E0C" w:rsidP="00143AB4">
            <w:pPr>
              <w:spacing w:before="150" w:after="150"/>
              <w:jc w:val="center"/>
              <w:rPr>
                <w:lang w:eastAsia="uk-UA"/>
              </w:rPr>
            </w:pPr>
            <w:r w:rsidRPr="00376D8A">
              <w:rPr>
                <w:lang w:eastAsia="uk-UA"/>
              </w:rPr>
              <w:t>1</w:t>
            </w:r>
          </w:p>
        </w:tc>
      </w:tr>
      <w:tr w:rsidR="002720D5" w:rsidRPr="00376D8A" w14:paraId="150958ED" w14:textId="77777777" w:rsidTr="00143AB4">
        <w:tc>
          <w:tcPr>
            <w:tcW w:w="4404" w:type="pct"/>
            <w:hideMark/>
          </w:tcPr>
          <w:p w14:paraId="63C6FFA6" w14:textId="77777777" w:rsidR="002720D5" w:rsidRPr="003B3E0C" w:rsidRDefault="002720D5" w:rsidP="00143AB4">
            <w:pPr>
              <w:spacing w:before="150" w:after="150"/>
              <w:rPr>
                <w:lang w:eastAsia="uk-UA"/>
              </w:rPr>
            </w:pPr>
            <w:r w:rsidRPr="003B3E0C">
              <w:rPr>
                <w:lang w:eastAsia="uk-UA"/>
              </w:rPr>
              <w:t>21) розміщення уповноважених Національним банком у встановленому законодавством порядку банків, в яких держава володіє часткою статутного капіталу в розмірі понад 75 відсотків, які орендують майно,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tc>
        <w:tc>
          <w:tcPr>
            <w:tcW w:w="596" w:type="pct"/>
            <w:hideMark/>
          </w:tcPr>
          <w:p w14:paraId="644A64C9" w14:textId="77777777" w:rsidR="002720D5" w:rsidRPr="00376D8A" w:rsidRDefault="002720D5" w:rsidP="00143AB4">
            <w:pPr>
              <w:spacing w:before="150" w:after="150"/>
              <w:jc w:val="center"/>
              <w:rPr>
                <w:lang w:eastAsia="uk-UA"/>
              </w:rPr>
            </w:pPr>
            <w:r w:rsidRPr="00376D8A">
              <w:rPr>
                <w:lang w:eastAsia="uk-UA"/>
              </w:rPr>
              <w:t>0,01</w:t>
            </w:r>
          </w:p>
        </w:tc>
      </w:tr>
      <w:tr w:rsidR="002720D5" w:rsidRPr="00376D8A" w14:paraId="3FBA0C8B" w14:textId="77777777" w:rsidTr="00143AB4">
        <w:tc>
          <w:tcPr>
            <w:tcW w:w="4404" w:type="pct"/>
            <w:hideMark/>
          </w:tcPr>
          <w:p w14:paraId="22A530C6" w14:textId="77777777" w:rsidR="002720D5" w:rsidRPr="00376D8A" w:rsidRDefault="002720D5" w:rsidP="00143AB4">
            <w:pPr>
              <w:spacing w:before="150" w:after="150"/>
              <w:rPr>
                <w:lang w:eastAsia="uk-UA"/>
              </w:rPr>
            </w:pPr>
            <w:r w:rsidRPr="003B3E0C">
              <w:rPr>
                <w:lang w:eastAsia="uk-UA"/>
              </w:rPr>
              <w:t>22) оренда особами з інвалідністю з метою використання під гаражі для спеціальних засобів пересування</w:t>
            </w:r>
          </w:p>
        </w:tc>
        <w:tc>
          <w:tcPr>
            <w:tcW w:w="596" w:type="pct"/>
            <w:hideMark/>
          </w:tcPr>
          <w:p w14:paraId="364CEA02" w14:textId="77777777" w:rsidR="002720D5" w:rsidRPr="00376D8A" w:rsidRDefault="002720D5" w:rsidP="00143AB4">
            <w:pPr>
              <w:spacing w:before="150" w:after="150"/>
              <w:jc w:val="center"/>
              <w:rPr>
                <w:lang w:eastAsia="uk-UA"/>
              </w:rPr>
            </w:pPr>
            <w:r w:rsidRPr="00376D8A">
              <w:rPr>
                <w:lang w:eastAsia="uk-UA"/>
              </w:rPr>
              <w:t>0,01</w:t>
            </w:r>
          </w:p>
        </w:tc>
      </w:tr>
      <w:tr w:rsidR="002720D5" w:rsidRPr="00376D8A" w14:paraId="6E872298" w14:textId="77777777" w:rsidTr="00143AB4">
        <w:tc>
          <w:tcPr>
            <w:tcW w:w="4404" w:type="pct"/>
            <w:hideMark/>
          </w:tcPr>
          <w:p w14:paraId="5F8004B7" w14:textId="77777777" w:rsidR="002720D5" w:rsidRPr="00376D8A" w:rsidRDefault="002720D5" w:rsidP="00143AB4">
            <w:pPr>
              <w:spacing w:before="150" w:after="150"/>
              <w:rPr>
                <w:lang w:eastAsia="uk-UA"/>
              </w:rPr>
            </w:pPr>
            <w:r w:rsidRPr="00376D8A">
              <w:rPr>
                <w:lang w:eastAsia="uk-UA"/>
              </w:rPr>
              <w:t xml:space="preserve">23) оренда юридичними та фізичними особами для облаштування у закладах охорони здоров’я кімнат відпочинку (сімейних кімнат) для перебування в них на безоплатній основі осіб, які перебувають на </w:t>
            </w:r>
            <w:r w:rsidRPr="00376D8A">
              <w:rPr>
                <w:lang w:eastAsia="uk-UA"/>
              </w:rPr>
              <w:lastRenderedPageBreak/>
              <w:t>лікуванні у цьому закладі, та членів їх сімей (під час лікування таких осіб)</w:t>
            </w:r>
          </w:p>
        </w:tc>
        <w:tc>
          <w:tcPr>
            <w:tcW w:w="596" w:type="pct"/>
            <w:hideMark/>
          </w:tcPr>
          <w:p w14:paraId="4D41C09D" w14:textId="77777777" w:rsidR="002720D5" w:rsidRPr="00376D8A" w:rsidRDefault="002720D5" w:rsidP="00143AB4">
            <w:pPr>
              <w:spacing w:before="150" w:after="150"/>
              <w:jc w:val="center"/>
              <w:rPr>
                <w:lang w:eastAsia="uk-UA"/>
              </w:rPr>
            </w:pPr>
            <w:r w:rsidRPr="00376D8A">
              <w:rPr>
                <w:lang w:eastAsia="uk-UA"/>
              </w:rPr>
              <w:lastRenderedPageBreak/>
              <w:t>0,01</w:t>
            </w:r>
          </w:p>
        </w:tc>
      </w:tr>
      <w:tr w:rsidR="002720D5" w:rsidRPr="00376D8A" w14:paraId="74FDF482" w14:textId="77777777" w:rsidTr="00143AB4">
        <w:tc>
          <w:tcPr>
            <w:tcW w:w="4404" w:type="pct"/>
            <w:hideMark/>
          </w:tcPr>
          <w:p w14:paraId="51472012" w14:textId="77777777" w:rsidR="002720D5" w:rsidRPr="00376D8A" w:rsidRDefault="002720D5" w:rsidP="00143AB4">
            <w:pPr>
              <w:spacing w:before="150" w:after="150"/>
              <w:rPr>
                <w:lang w:eastAsia="uk-UA"/>
              </w:rPr>
            </w:pPr>
            <w:r w:rsidRPr="00376D8A">
              <w:rPr>
                <w:lang w:eastAsia="uk-UA"/>
              </w:rPr>
              <w:t>24) оренда релігійними організаціями для забезпечення проведення релігійних обрядів та церемоній, які на момент введення в дію </w:t>
            </w:r>
            <w:hyperlink r:id="rId23" w:tgtFrame="_blank" w:history="1">
              <w:r w:rsidRPr="00376D8A">
                <w:rPr>
                  <w:lang w:eastAsia="uk-UA"/>
                </w:rPr>
                <w:t>Закону України</w:t>
              </w:r>
            </w:hyperlink>
            <w:r w:rsidRPr="00376D8A">
              <w:rPr>
                <w:lang w:eastAsia="uk-UA"/>
              </w:rPr>
              <w:t> “Про оренду державного та комунального майна” безоплатно використовували об’єкт оренди на підставі договору позички або іншого договору для забезпечення проведення релігійних обрядів та церемоній</w:t>
            </w:r>
          </w:p>
        </w:tc>
        <w:tc>
          <w:tcPr>
            <w:tcW w:w="596" w:type="pct"/>
            <w:hideMark/>
          </w:tcPr>
          <w:p w14:paraId="30A6404F" w14:textId="77777777" w:rsidR="002720D5" w:rsidRPr="00376D8A" w:rsidRDefault="002720D5" w:rsidP="00143AB4">
            <w:pPr>
              <w:spacing w:before="150" w:after="150"/>
              <w:jc w:val="center"/>
              <w:rPr>
                <w:lang w:eastAsia="uk-UA"/>
              </w:rPr>
            </w:pPr>
            <w:r w:rsidRPr="00376D8A">
              <w:rPr>
                <w:lang w:eastAsia="uk-UA"/>
              </w:rPr>
              <w:t>0,01</w:t>
            </w:r>
          </w:p>
        </w:tc>
      </w:tr>
      <w:tr w:rsidR="002720D5" w:rsidRPr="00376D8A" w14:paraId="6B9C38E9" w14:textId="77777777" w:rsidTr="00143AB4">
        <w:tc>
          <w:tcPr>
            <w:tcW w:w="4404" w:type="pct"/>
            <w:hideMark/>
          </w:tcPr>
          <w:p w14:paraId="4D9A08F3" w14:textId="77777777" w:rsidR="002720D5" w:rsidRPr="00376D8A" w:rsidRDefault="002720D5" w:rsidP="00143AB4">
            <w:pPr>
              <w:spacing w:before="150" w:after="150"/>
              <w:rPr>
                <w:lang w:eastAsia="uk-UA"/>
              </w:rPr>
            </w:pPr>
            <w:r w:rsidRPr="00376D8A">
              <w:rPr>
                <w:lang w:eastAsia="uk-UA"/>
              </w:rPr>
              <w:t>25) розміщення транспортних підприємств з:</w:t>
            </w:r>
          </w:p>
        </w:tc>
        <w:tc>
          <w:tcPr>
            <w:tcW w:w="596" w:type="pct"/>
            <w:hideMark/>
          </w:tcPr>
          <w:p w14:paraId="29563782" w14:textId="77777777" w:rsidR="002720D5" w:rsidRPr="00376D8A" w:rsidRDefault="002720D5" w:rsidP="00143AB4">
            <w:pPr>
              <w:spacing w:before="150" w:after="150"/>
              <w:jc w:val="center"/>
              <w:rPr>
                <w:lang w:eastAsia="uk-UA"/>
              </w:rPr>
            </w:pPr>
          </w:p>
        </w:tc>
      </w:tr>
      <w:tr w:rsidR="002720D5" w:rsidRPr="00376D8A" w14:paraId="5DB12526" w14:textId="77777777" w:rsidTr="00143AB4">
        <w:tc>
          <w:tcPr>
            <w:tcW w:w="4404" w:type="pct"/>
            <w:hideMark/>
          </w:tcPr>
          <w:p w14:paraId="634035CF" w14:textId="77777777" w:rsidR="002720D5" w:rsidRPr="00376D8A" w:rsidRDefault="002720D5" w:rsidP="00143AB4">
            <w:pPr>
              <w:spacing w:before="150" w:after="150"/>
              <w:rPr>
                <w:lang w:eastAsia="uk-UA"/>
              </w:rPr>
            </w:pPr>
            <w:r w:rsidRPr="00376D8A">
              <w:rPr>
                <w:lang w:eastAsia="uk-UA"/>
              </w:rPr>
              <w:t>перевезення пасажирів</w:t>
            </w:r>
          </w:p>
        </w:tc>
        <w:tc>
          <w:tcPr>
            <w:tcW w:w="596" w:type="pct"/>
            <w:hideMark/>
          </w:tcPr>
          <w:p w14:paraId="315D2715" w14:textId="77777777" w:rsidR="002720D5" w:rsidRPr="00376D8A" w:rsidRDefault="002720D5" w:rsidP="00143AB4">
            <w:pPr>
              <w:spacing w:before="150" w:after="150"/>
              <w:jc w:val="center"/>
              <w:rPr>
                <w:lang w:eastAsia="uk-UA"/>
              </w:rPr>
            </w:pPr>
            <w:r w:rsidRPr="00376D8A">
              <w:rPr>
                <w:lang w:eastAsia="uk-UA"/>
              </w:rPr>
              <w:t>15</w:t>
            </w:r>
          </w:p>
        </w:tc>
      </w:tr>
      <w:tr w:rsidR="002720D5" w:rsidRPr="00376D8A" w14:paraId="4A8E91B2" w14:textId="77777777" w:rsidTr="00143AB4">
        <w:tc>
          <w:tcPr>
            <w:tcW w:w="4404" w:type="pct"/>
            <w:hideMark/>
          </w:tcPr>
          <w:p w14:paraId="6FEAF872" w14:textId="77777777" w:rsidR="002720D5" w:rsidRPr="00376D8A" w:rsidRDefault="002720D5" w:rsidP="00143AB4">
            <w:pPr>
              <w:spacing w:before="150" w:after="150"/>
              <w:rPr>
                <w:lang w:eastAsia="uk-UA"/>
              </w:rPr>
            </w:pPr>
            <w:r w:rsidRPr="00376D8A">
              <w:rPr>
                <w:lang w:eastAsia="uk-UA"/>
              </w:rPr>
              <w:t>перевезення вантажів</w:t>
            </w:r>
          </w:p>
        </w:tc>
        <w:tc>
          <w:tcPr>
            <w:tcW w:w="596" w:type="pct"/>
            <w:hideMark/>
          </w:tcPr>
          <w:p w14:paraId="244A1EDC" w14:textId="77777777" w:rsidR="002720D5" w:rsidRPr="00376D8A" w:rsidRDefault="002720D5" w:rsidP="00143AB4">
            <w:pPr>
              <w:spacing w:before="150" w:after="150"/>
              <w:jc w:val="center"/>
              <w:rPr>
                <w:lang w:eastAsia="uk-UA"/>
              </w:rPr>
            </w:pPr>
            <w:r w:rsidRPr="00376D8A">
              <w:rPr>
                <w:lang w:eastAsia="uk-UA"/>
              </w:rPr>
              <w:t>18</w:t>
            </w:r>
          </w:p>
        </w:tc>
      </w:tr>
      <w:tr w:rsidR="002720D5" w:rsidRPr="00376D8A" w14:paraId="58D10367" w14:textId="77777777" w:rsidTr="00143AB4">
        <w:tc>
          <w:tcPr>
            <w:tcW w:w="4404" w:type="pct"/>
            <w:hideMark/>
          </w:tcPr>
          <w:p w14:paraId="5A784735" w14:textId="77777777" w:rsidR="002720D5" w:rsidRPr="00376D8A" w:rsidRDefault="002720D5" w:rsidP="00143AB4">
            <w:pPr>
              <w:spacing w:before="150" w:after="150"/>
              <w:rPr>
                <w:lang w:eastAsia="uk-UA"/>
              </w:rPr>
            </w:pPr>
            <w:r w:rsidRPr="00376D8A">
              <w:rPr>
                <w:lang w:eastAsia="uk-UA"/>
              </w:rPr>
              <w:t>26) розміщення творчих спілок, творчих майстерень, громадських об’єднань, благодійних організацій та релігійних організацій для забезпечення проведення релігійних обрядів та церемоній на площі, що не використовується для провадження підприємницької діяльності:</w:t>
            </w:r>
          </w:p>
        </w:tc>
        <w:tc>
          <w:tcPr>
            <w:tcW w:w="596" w:type="pct"/>
            <w:hideMark/>
          </w:tcPr>
          <w:p w14:paraId="5350AB86" w14:textId="77777777" w:rsidR="002720D5" w:rsidRPr="00376D8A" w:rsidRDefault="002720D5" w:rsidP="00143AB4">
            <w:pPr>
              <w:spacing w:before="150" w:after="150"/>
              <w:jc w:val="center"/>
              <w:rPr>
                <w:lang w:eastAsia="uk-UA"/>
              </w:rPr>
            </w:pPr>
          </w:p>
        </w:tc>
      </w:tr>
      <w:tr w:rsidR="002720D5" w:rsidRPr="00376D8A" w14:paraId="08331BD4" w14:textId="77777777" w:rsidTr="00143AB4">
        <w:tc>
          <w:tcPr>
            <w:tcW w:w="4404" w:type="pct"/>
            <w:hideMark/>
          </w:tcPr>
          <w:p w14:paraId="657C6A72" w14:textId="77777777" w:rsidR="002720D5" w:rsidRPr="00376D8A" w:rsidRDefault="002720D5" w:rsidP="00143AB4">
            <w:pPr>
              <w:spacing w:before="150" w:after="150"/>
              <w:rPr>
                <w:lang w:eastAsia="uk-UA"/>
              </w:rPr>
            </w:pPr>
            <w:r w:rsidRPr="00376D8A">
              <w:rPr>
                <w:lang w:eastAsia="uk-UA"/>
              </w:rPr>
              <w:t>на площі не більш як 50 кв. метрів</w:t>
            </w:r>
          </w:p>
        </w:tc>
        <w:tc>
          <w:tcPr>
            <w:tcW w:w="596" w:type="pct"/>
            <w:hideMark/>
          </w:tcPr>
          <w:p w14:paraId="710C840F" w14:textId="77777777" w:rsidR="002720D5" w:rsidRPr="00376D8A" w:rsidRDefault="002720D5" w:rsidP="00143AB4">
            <w:pPr>
              <w:spacing w:before="150" w:after="150"/>
              <w:jc w:val="center"/>
              <w:rPr>
                <w:lang w:eastAsia="uk-UA"/>
              </w:rPr>
            </w:pPr>
            <w:r w:rsidRPr="00376D8A">
              <w:rPr>
                <w:lang w:eastAsia="uk-UA"/>
              </w:rPr>
              <w:t>4</w:t>
            </w:r>
          </w:p>
        </w:tc>
      </w:tr>
      <w:tr w:rsidR="002720D5" w:rsidRPr="00376D8A" w14:paraId="3BA77F46" w14:textId="77777777" w:rsidTr="00143AB4">
        <w:tc>
          <w:tcPr>
            <w:tcW w:w="4404" w:type="pct"/>
            <w:hideMark/>
          </w:tcPr>
          <w:p w14:paraId="2BBF488B" w14:textId="77777777" w:rsidR="002720D5" w:rsidRPr="00376D8A" w:rsidRDefault="002720D5" w:rsidP="00143AB4">
            <w:pPr>
              <w:spacing w:before="150" w:after="150"/>
              <w:rPr>
                <w:lang w:eastAsia="uk-UA"/>
              </w:rPr>
            </w:pPr>
            <w:r w:rsidRPr="00376D8A">
              <w:rPr>
                <w:lang w:eastAsia="uk-UA"/>
              </w:rPr>
              <w:t>на частині площі, що перевищує 50 кв. метрів</w:t>
            </w:r>
          </w:p>
        </w:tc>
        <w:tc>
          <w:tcPr>
            <w:tcW w:w="596" w:type="pct"/>
            <w:hideMark/>
          </w:tcPr>
          <w:p w14:paraId="644EBCA2" w14:textId="77777777" w:rsidR="002720D5" w:rsidRPr="00376D8A" w:rsidRDefault="002720D5" w:rsidP="00143AB4">
            <w:pPr>
              <w:spacing w:before="150" w:after="150"/>
              <w:jc w:val="center"/>
              <w:rPr>
                <w:lang w:eastAsia="uk-UA"/>
              </w:rPr>
            </w:pPr>
            <w:r w:rsidRPr="00376D8A">
              <w:rPr>
                <w:lang w:eastAsia="uk-UA"/>
              </w:rPr>
              <w:t>7</w:t>
            </w:r>
          </w:p>
        </w:tc>
      </w:tr>
      <w:tr w:rsidR="002720D5" w:rsidRPr="00376D8A" w14:paraId="612D5557" w14:textId="77777777" w:rsidTr="00143AB4">
        <w:tc>
          <w:tcPr>
            <w:tcW w:w="4404" w:type="pct"/>
            <w:hideMark/>
          </w:tcPr>
          <w:p w14:paraId="23CA73E7" w14:textId="1AC2CE28" w:rsidR="002720D5" w:rsidRPr="00376D8A" w:rsidRDefault="002720D5" w:rsidP="00143AB4">
            <w:pPr>
              <w:spacing w:before="150" w:after="150"/>
              <w:rPr>
                <w:lang w:eastAsia="uk-UA"/>
              </w:rPr>
            </w:pPr>
            <w:r w:rsidRPr="00376D8A">
              <w:rPr>
                <w:lang w:eastAsia="uk-UA"/>
              </w:rPr>
              <w:t xml:space="preserve">27) розміщення громадської приймальні народного депутата України або депутата місцевої ради, у тому числі коли договір </w:t>
            </w:r>
            <w:r w:rsidRPr="003B3E0C">
              <w:rPr>
                <w:lang w:eastAsia="uk-UA"/>
              </w:rPr>
              <w:t>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w:t>
            </w:r>
            <w:r w:rsidR="003B3E0C" w:rsidRPr="003B3E0C">
              <w:rPr>
                <w:lang w:val="uk-UA" w:eastAsia="uk-UA"/>
              </w:rPr>
              <w:t xml:space="preserve"> </w:t>
            </w:r>
            <w:r w:rsidR="003B3E0C" w:rsidRPr="003B3E0C">
              <w:rPr>
                <w:lang w:val="uk-UA"/>
              </w:rPr>
              <w:t>7</w:t>
            </w:r>
            <w:r w:rsidRPr="003B3E0C">
              <w:rPr>
                <w:lang w:eastAsia="uk-UA"/>
              </w:rPr>
              <w:t> цієї Методики):</w:t>
            </w:r>
          </w:p>
        </w:tc>
        <w:tc>
          <w:tcPr>
            <w:tcW w:w="596" w:type="pct"/>
            <w:hideMark/>
          </w:tcPr>
          <w:p w14:paraId="28CD25BC" w14:textId="77777777" w:rsidR="002720D5" w:rsidRPr="00376D8A" w:rsidRDefault="002720D5" w:rsidP="00143AB4">
            <w:pPr>
              <w:spacing w:before="150" w:after="150"/>
              <w:jc w:val="center"/>
              <w:rPr>
                <w:lang w:eastAsia="uk-UA"/>
              </w:rPr>
            </w:pPr>
          </w:p>
        </w:tc>
      </w:tr>
      <w:tr w:rsidR="002720D5" w:rsidRPr="00376D8A" w14:paraId="478B9BD6" w14:textId="77777777" w:rsidTr="00143AB4">
        <w:tc>
          <w:tcPr>
            <w:tcW w:w="4404" w:type="pct"/>
            <w:hideMark/>
          </w:tcPr>
          <w:p w14:paraId="232FE5B7" w14:textId="77777777" w:rsidR="002720D5" w:rsidRPr="00376D8A" w:rsidRDefault="002720D5" w:rsidP="00143AB4">
            <w:pPr>
              <w:spacing w:before="150" w:after="150"/>
              <w:rPr>
                <w:lang w:eastAsia="uk-UA"/>
              </w:rPr>
            </w:pPr>
            <w:r w:rsidRPr="00376D8A">
              <w:rPr>
                <w:lang w:eastAsia="uk-UA"/>
              </w:rPr>
              <w:t>на площі не більш як 50 кв. метрів</w:t>
            </w:r>
          </w:p>
        </w:tc>
        <w:tc>
          <w:tcPr>
            <w:tcW w:w="596" w:type="pct"/>
            <w:hideMark/>
          </w:tcPr>
          <w:p w14:paraId="7F8C61A9" w14:textId="77777777" w:rsidR="002720D5" w:rsidRPr="00376D8A" w:rsidRDefault="002720D5" w:rsidP="00143AB4">
            <w:pPr>
              <w:spacing w:before="150" w:after="150"/>
              <w:jc w:val="center"/>
              <w:rPr>
                <w:lang w:eastAsia="uk-UA"/>
              </w:rPr>
            </w:pPr>
            <w:r w:rsidRPr="00376D8A">
              <w:rPr>
                <w:lang w:eastAsia="uk-UA"/>
              </w:rPr>
              <w:t>3</w:t>
            </w:r>
          </w:p>
        </w:tc>
      </w:tr>
      <w:tr w:rsidR="002720D5" w:rsidRPr="00376D8A" w14:paraId="7BF6FEE4" w14:textId="77777777" w:rsidTr="00143AB4">
        <w:tc>
          <w:tcPr>
            <w:tcW w:w="4404" w:type="pct"/>
            <w:hideMark/>
          </w:tcPr>
          <w:p w14:paraId="51E63BEE" w14:textId="77777777" w:rsidR="002720D5" w:rsidRPr="00376D8A" w:rsidRDefault="002720D5" w:rsidP="00143AB4">
            <w:pPr>
              <w:spacing w:before="150" w:after="150"/>
              <w:rPr>
                <w:lang w:eastAsia="uk-UA"/>
              </w:rPr>
            </w:pPr>
            <w:r w:rsidRPr="00376D8A">
              <w:rPr>
                <w:lang w:eastAsia="uk-UA"/>
              </w:rPr>
              <w:t>на частині площі, що перевищує 50 кв. метрів</w:t>
            </w:r>
          </w:p>
        </w:tc>
        <w:tc>
          <w:tcPr>
            <w:tcW w:w="596" w:type="pct"/>
            <w:hideMark/>
          </w:tcPr>
          <w:p w14:paraId="0895F57A" w14:textId="77777777" w:rsidR="002720D5" w:rsidRPr="00376D8A" w:rsidRDefault="002720D5" w:rsidP="00143AB4">
            <w:pPr>
              <w:spacing w:before="150" w:after="150"/>
              <w:jc w:val="center"/>
              <w:rPr>
                <w:lang w:eastAsia="uk-UA"/>
              </w:rPr>
            </w:pPr>
            <w:r w:rsidRPr="00376D8A">
              <w:rPr>
                <w:lang w:eastAsia="uk-UA"/>
              </w:rPr>
              <w:t>7</w:t>
            </w:r>
          </w:p>
        </w:tc>
      </w:tr>
      <w:tr w:rsidR="002720D5" w:rsidRPr="00376D8A" w14:paraId="00021102" w14:textId="77777777" w:rsidTr="00143AB4">
        <w:tc>
          <w:tcPr>
            <w:tcW w:w="4404" w:type="pct"/>
            <w:hideMark/>
          </w:tcPr>
          <w:p w14:paraId="4D9D6C29" w14:textId="77777777" w:rsidR="002720D5" w:rsidRPr="00376D8A" w:rsidRDefault="002720D5" w:rsidP="00143AB4">
            <w:pPr>
              <w:spacing w:before="150" w:after="150"/>
              <w:rPr>
                <w:lang w:eastAsia="uk-UA"/>
              </w:rPr>
            </w:pPr>
            <w:r w:rsidRPr="00376D8A">
              <w:rPr>
                <w:lang w:eastAsia="uk-UA"/>
              </w:rPr>
              <w:t>28) розміщення громадських об’єднань осіб з інвалідністю на площі, що не використовується для провадження підприємницької діяльності:</w:t>
            </w:r>
          </w:p>
        </w:tc>
        <w:tc>
          <w:tcPr>
            <w:tcW w:w="596" w:type="pct"/>
            <w:hideMark/>
          </w:tcPr>
          <w:p w14:paraId="2B4B3A23" w14:textId="77777777" w:rsidR="002720D5" w:rsidRPr="00376D8A" w:rsidRDefault="002720D5" w:rsidP="00143AB4">
            <w:pPr>
              <w:spacing w:before="150" w:after="150"/>
              <w:jc w:val="center"/>
              <w:rPr>
                <w:lang w:eastAsia="uk-UA"/>
              </w:rPr>
            </w:pPr>
          </w:p>
        </w:tc>
      </w:tr>
      <w:tr w:rsidR="002720D5" w:rsidRPr="00376D8A" w14:paraId="5DDA3917" w14:textId="77777777" w:rsidTr="00143AB4">
        <w:tc>
          <w:tcPr>
            <w:tcW w:w="4404" w:type="pct"/>
            <w:hideMark/>
          </w:tcPr>
          <w:p w14:paraId="6A53275B" w14:textId="77777777" w:rsidR="002720D5" w:rsidRPr="00376D8A" w:rsidRDefault="002720D5" w:rsidP="00143AB4">
            <w:pPr>
              <w:spacing w:before="150" w:after="150"/>
              <w:rPr>
                <w:lang w:eastAsia="uk-UA"/>
              </w:rPr>
            </w:pPr>
            <w:r w:rsidRPr="00376D8A">
              <w:rPr>
                <w:lang w:eastAsia="uk-UA"/>
              </w:rPr>
              <w:t>на площі не більш як 100 кв. метрів</w:t>
            </w:r>
          </w:p>
        </w:tc>
        <w:tc>
          <w:tcPr>
            <w:tcW w:w="596" w:type="pct"/>
            <w:hideMark/>
          </w:tcPr>
          <w:p w14:paraId="1319BFA8" w14:textId="77777777" w:rsidR="002720D5" w:rsidRPr="00376D8A" w:rsidRDefault="002720D5" w:rsidP="00143AB4">
            <w:pPr>
              <w:spacing w:before="150" w:after="150"/>
              <w:jc w:val="center"/>
              <w:rPr>
                <w:lang w:eastAsia="uk-UA"/>
              </w:rPr>
            </w:pPr>
            <w:r w:rsidRPr="00376D8A">
              <w:rPr>
                <w:lang w:eastAsia="uk-UA"/>
              </w:rPr>
              <w:t>1</w:t>
            </w:r>
          </w:p>
        </w:tc>
      </w:tr>
      <w:tr w:rsidR="002720D5" w:rsidRPr="00376D8A" w14:paraId="21E490F5" w14:textId="77777777" w:rsidTr="00143AB4">
        <w:tc>
          <w:tcPr>
            <w:tcW w:w="4404" w:type="pct"/>
            <w:hideMark/>
          </w:tcPr>
          <w:p w14:paraId="17CD15E1" w14:textId="77777777" w:rsidR="002720D5" w:rsidRPr="00376D8A" w:rsidRDefault="002720D5" w:rsidP="00143AB4">
            <w:pPr>
              <w:spacing w:before="150" w:after="150"/>
              <w:rPr>
                <w:lang w:eastAsia="uk-UA"/>
              </w:rPr>
            </w:pPr>
            <w:r w:rsidRPr="00376D8A">
              <w:rPr>
                <w:lang w:eastAsia="uk-UA"/>
              </w:rPr>
              <w:lastRenderedPageBreak/>
              <w:t>на частині площі, що перевищує 100 кв. метрів</w:t>
            </w:r>
          </w:p>
        </w:tc>
        <w:tc>
          <w:tcPr>
            <w:tcW w:w="596" w:type="pct"/>
            <w:hideMark/>
          </w:tcPr>
          <w:p w14:paraId="31CD0925" w14:textId="77777777" w:rsidR="002720D5" w:rsidRPr="00376D8A" w:rsidRDefault="002720D5" w:rsidP="00143AB4">
            <w:pPr>
              <w:spacing w:before="150" w:after="150"/>
              <w:jc w:val="center"/>
              <w:rPr>
                <w:lang w:eastAsia="uk-UA"/>
              </w:rPr>
            </w:pPr>
            <w:r w:rsidRPr="00376D8A">
              <w:rPr>
                <w:lang w:eastAsia="uk-UA"/>
              </w:rPr>
              <w:t>7</w:t>
            </w:r>
          </w:p>
        </w:tc>
      </w:tr>
      <w:tr w:rsidR="002720D5" w:rsidRPr="00376D8A" w14:paraId="0342EA7A" w14:textId="77777777" w:rsidTr="00143AB4">
        <w:tc>
          <w:tcPr>
            <w:tcW w:w="4404" w:type="pct"/>
            <w:hideMark/>
          </w:tcPr>
          <w:p w14:paraId="5899C98A" w14:textId="77777777" w:rsidR="002720D5" w:rsidRPr="00376D8A" w:rsidRDefault="002720D5" w:rsidP="00143AB4">
            <w:pPr>
              <w:spacing w:before="150" w:after="150"/>
              <w:rPr>
                <w:lang w:eastAsia="uk-UA"/>
              </w:rPr>
            </w:pPr>
            <w:r w:rsidRPr="00376D8A">
              <w:rPr>
                <w:lang w:eastAsia="uk-UA"/>
              </w:rPr>
              <w:t>29) оренда громадськими організаціями ветеранів для розміщення реабілітаційних установ для ветеранів:</w:t>
            </w:r>
          </w:p>
        </w:tc>
        <w:tc>
          <w:tcPr>
            <w:tcW w:w="596" w:type="pct"/>
            <w:hideMark/>
          </w:tcPr>
          <w:p w14:paraId="1ED5985D" w14:textId="77777777" w:rsidR="002720D5" w:rsidRPr="00376D8A" w:rsidRDefault="002720D5" w:rsidP="00143AB4">
            <w:pPr>
              <w:spacing w:before="150" w:after="150"/>
              <w:jc w:val="center"/>
              <w:rPr>
                <w:lang w:eastAsia="uk-UA"/>
              </w:rPr>
            </w:pPr>
          </w:p>
        </w:tc>
      </w:tr>
      <w:tr w:rsidR="002720D5" w:rsidRPr="00376D8A" w14:paraId="1B848C13" w14:textId="77777777" w:rsidTr="00143AB4">
        <w:tc>
          <w:tcPr>
            <w:tcW w:w="4404" w:type="pct"/>
            <w:hideMark/>
          </w:tcPr>
          <w:p w14:paraId="3929F0C2" w14:textId="77777777" w:rsidR="002720D5" w:rsidRPr="00376D8A" w:rsidRDefault="002720D5" w:rsidP="00143AB4">
            <w:pPr>
              <w:spacing w:before="150" w:after="150"/>
              <w:rPr>
                <w:lang w:eastAsia="uk-UA"/>
              </w:rPr>
            </w:pPr>
            <w:r w:rsidRPr="00376D8A">
              <w:rPr>
                <w:lang w:eastAsia="uk-UA"/>
              </w:rPr>
              <w:t>на площі не більш як 100 кв. метрів</w:t>
            </w:r>
          </w:p>
        </w:tc>
        <w:tc>
          <w:tcPr>
            <w:tcW w:w="596" w:type="pct"/>
            <w:hideMark/>
          </w:tcPr>
          <w:p w14:paraId="1906234A" w14:textId="77777777" w:rsidR="002720D5" w:rsidRPr="00376D8A" w:rsidRDefault="002720D5" w:rsidP="00143AB4">
            <w:pPr>
              <w:spacing w:before="150" w:after="150"/>
              <w:jc w:val="center"/>
              <w:rPr>
                <w:lang w:eastAsia="uk-UA"/>
              </w:rPr>
            </w:pPr>
            <w:r w:rsidRPr="00376D8A">
              <w:rPr>
                <w:lang w:eastAsia="uk-UA"/>
              </w:rPr>
              <w:t>1</w:t>
            </w:r>
          </w:p>
        </w:tc>
      </w:tr>
      <w:tr w:rsidR="002720D5" w:rsidRPr="00376D8A" w14:paraId="2B486F65" w14:textId="77777777" w:rsidTr="00143AB4">
        <w:tc>
          <w:tcPr>
            <w:tcW w:w="4404" w:type="pct"/>
            <w:hideMark/>
          </w:tcPr>
          <w:p w14:paraId="46FE859A" w14:textId="77777777" w:rsidR="002720D5" w:rsidRPr="00376D8A" w:rsidRDefault="002720D5" w:rsidP="00143AB4">
            <w:pPr>
              <w:spacing w:before="150" w:after="150"/>
              <w:rPr>
                <w:lang w:eastAsia="uk-UA"/>
              </w:rPr>
            </w:pPr>
            <w:r w:rsidRPr="00376D8A">
              <w:rPr>
                <w:lang w:eastAsia="uk-UA"/>
              </w:rPr>
              <w:t>на частині площі, що перевищує 100 кв. метрів</w:t>
            </w:r>
          </w:p>
        </w:tc>
        <w:tc>
          <w:tcPr>
            <w:tcW w:w="596" w:type="pct"/>
            <w:hideMark/>
          </w:tcPr>
          <w:p w14:paraId="2D583079" w14:textId="77777777" w:rsidR="002720D5" w:rsidRPr="00376D8A" w:rsidRDefault="002720D5" w:rsidP="00143AB4">
            <w:pPr>
              <w:spacing w:before="150" w:after="150"/>
              <w:jc w:val="center"/>
              <w:rPr>
                <w:lang w:eastAsia="uk-UA"/>
              </w:rPr>
            </w:pPr>
            <w:r w:rsidRPr="00376D8A">
              <w:rPr>
                <w:lang w:eastAsia="uk-UA"/>
              </w:rPr>
              <w:t>7</w:t>
            </w:r>
          </w:p>
        </w:tc>
      </w:tr>
      <w:tr w:rsidR="002720D5" w:rsidRPr="00376D8A" w14:paraId="4A41C051" w14:textId="77777777" w:rsidTr="00143AB4">
        <w:tc>
          <w:tcPr>
            <w:tcW w:w="4404" w:type="pct"/>
            <w:hideMark/>
          </w:tcPr>
          <w:p w14:paraId="14E63C94" w14:textId="77777777" w:rsidR="002720D5" w:rsidRPr="003B3E0C" w:rsidRDefault="002720D5" w:rsidP="00143AB4">
            <w:pPr>
              <w:spacing w:before="150" w:after="150"/>
              <w:rPr>
                <w:lang w:eastAsia="uk-UA"/>
              </w:rPr>
            </w:pPr>
            <w:r w:rsidRPr="003B3E0C">
              <w:rPr>
                <w:lang w:eastAsia="uk-UA"/>
              </w:rPr>
              <w:t>30) оренда реабілітаційними установами для осіб з інвалідністю та дітей з інвалідністю для розміщення таких реабілітаційних установ:</w:t>
            </w:r>
          </w:p>
        </w:tc>
        <w:tc>
          <w:tcPr>
            <w:tcW w:w="596" w:type="pct"/>
            <w:hideMark/>
          </w:tcPr>
          <w:p w14:paraId="5FAEA6CC" w14:textId="77777777" w:rsidR="002720D5" w:rsidRPr="00376D8A" w:rsidRDefault="002720D5" w:rsidP="00143AB4">
            <w:pPr>
              <w:spacing w:before="150" w:after="150"/>
              <w:jc w:val="center"/>
              <w:rPr>
                <w:lang w:eastAsia="uk-UA"/>
              </w:rPr>
            </w:pPr>
          </w:p>
        </w:tc>
      </w:tr>
      <w:tr w:rsidR="002720D5" w:rsidRPr="00376D8A" w14:paraId="625B5694" w14:textId="77777777" w:rsidTr="00143AB4">
        <w:tc>
          <w:tcPr>
            <w:tcW w:w="4404" w:type="pct"/>
            <w:hideMark/>
          </w:tcPr>
          <w:p w14:paraId="577BC5F5" w14:textId="77777777" w:rsidR="002720D5" w:rsidRPr="003B3E0C" w:rsidRDefault="002720D5" w:rsidP="00143AB4">
            <w:pPr>
              <w:spacing w:before="150" w:after="150"/>
              <w:rPr>
                <w:lang w:eastAsia="uk-UA"/>
              </w:rPr>
            </w:pPr>
            <w:r w:rsidRPr="003B3E0C">
              <w:rPr>
                <w:lang w:eastAsia="uk-UA"/>
              </w:rPr>
              <w:t>на площі не більш як 100 кв. метрів</w:t>
            </w:r>
          </w:p>
        </w:tc>
        <w:tc>
          <w:tcPr>
            <w:tcW w:w="596" w:type="pct"/>
            <w:hideMark/>
          </w:tcPr>
          <w:p w14:paraId="42661C60" w14:textId="77777777" w:rsidR="002720D5" w:rsidRPr="00376D8A" w:rsidRDefault="002720D5" w:rsidP="00143AB4">
            <w:pPr>
              <w:spacing w:before="150" w:after="150"/>
              <w:jc w:val="center"/>
              <w:rPr>
                <w:lang w:eastAsia="uk-UA"/>
              </w:rPr>
            </w:pPr>
            <w:r w:rsidRPr="00376D8A">
              <w:rPr>
                <w:lang w:eastAsia="uk-UA"/>
              </w:rPr>
              <w:t>1</w:t>
            </w:r>
          </w:p>
        </w:tc>
      </w:tr>
      <w:tr w:rsidR="002720D5" w:rsidRPr="00376D8A" w14:paraId="70766E1A" w14:textId="77777777" w:rsidTr="00143AB4">
        <w:tc>
          <w:tcPr>
            <w:tcW w:w="4404" w:type="pct"/>
            <w:hideMark/>
          </w:tcPr>
          <w:p w14:paraId="65156572" w14:textId="77777777" w:rsidR="002720D5" w:rsidRPr="003B3E0C" w:rsidRDefault="002720D5" w:rsidP="00143AB4">
            <w:pPr>
              <w:spacing w:before="150" w:after="150"/>
              <w:rPr>
                <w:lang w:eastAsia="uk-UA"/>
              </w:rPr>
            </w:pPr>
            <w:r w:rsidRPr="003B3E0C">
              <w:rPr>
                <w:lang w:eastAsia="uk-UA"/>
              </w:rPr>
              <w:t>на частині площі, що перевищує 100 кв. метрів</w:t>
            </w:r>
          </w:p>
        </w:tc>
        <w:tc>
          <w:tcPr>
            <w:tcW w:w="596" w:type="pct"/>
            <w:hideMark/>
          </w:tcPr>
          <w:p w14:paraId="00E1C605" w14:textId="77777777" w:rsidR="002720D5" w:rsidRPr="00376D8A" w:rsidRDefault="002720D5" w:rsidP="00143AB4">
            <w:pPr>
              <w:spacing w:before="150" w:after="150"/>
              <w:jc w:val="center"/>
              <w:rPr>
                <w:lang w:eastAsia="uk-UA"/>
              </w:rPr>
            </w:pPr>
            <w:r w:rsidRPr="00376D8A">
              <w:rPr>
                <w:lang w:eastAsia="uk-UA"/>
              </w:rPr>
              <w:t>7</w:t>
            </w:r>
          </w:p>
        </w:tc>
      </w:tr>
      <w:tr w:rsidR="002720D5" w:rsidRPr="00376D8A" w14:paraId="6F07D8B1" w14:textId="77777777" w:rsidTr="00143AB4">
        <w:tc>
          <w:tcPr>
            <w:tcW w:w="4404" w:type="pct"/>
            <w:hideMark/>
          </w:tcPr>
          <w:p w14:paraId="0A6AD5CF" w14:textId="77777777" w:rsidR="002720D5" w:rsidRPr="00376D8A" w:rsidRDefault="002720D5" w:rsidP="00143AB4">
            <w:pPr>
              <w:spacing w:before="150" w:after="150"/>
              <w:rPr>
                <w:lang w:eastAsia="uk-UA"/>
              </w:rPr>
            </w:pPr>
            <w:r w:rsidRPr="00376D8A">
              <w:rPr>
                <w:lang w:eastAsia="uk-UA"/>
              </w:rPr>
              <w:t>31) інше використання нерухомого майна</w:t>
            </w:r>
          </w:p>
        </w:tc>
        <w:tc>
          <w:tcPr>
            <w:tcW w:w="596" w:type="pct"/>
            <w:hideMark/>
          </w:tcPr>
          <w:p w14:paraId="3F9916AE" w14:textId="77777777" w:rsidR="002720D5" w:rsidRPr="00376D8A" w:rsidRDefault="002720D5" w:rsidP="00143AB4">
            <w:pPr>
              <w:spacing w:before="150" w:after="150"/>
              <w:jc w:val="center"/>
              <w:rPr>
                <w:lang w:eastAsia="uk-UA"/>
              </w:rPr>
            </w:pPr>
            <w:r w:rsidRPr="00376D8A">
              <w:rPr>
                <w:lang w:eastAsia="uk-UA"/>
              </w:rPr>
              <w:t>15</w:t>
            </w:r>
          </w:p>
        </w:tc>
      </w:tr>
    </w:tbl>
    <w:p w14:paraId="6EF84896" w14:textId="7E1446AB" w:rsidR="007E2422" w:rsidRPr="002720D5" w:rsidRDefault="007E2422" w:rsidP="002720D5">
      <w:pPr>
        <w:spacing w:after="0"/>
        <w:jc w:val="both"/>
        <w:rPr>
          <w:sz w:val="24"/>
          <w:szCs w:val="24"/>
          <w:lang w:val="uk-UA"/>
        </w:rPr>
      </w:pPr>
    </w:p>
    <w:p w14:paraId="20E3B512" w14:textId="4F9D5C63" w:rsidR="007E2422" w:rsidRPr="007E2422" w:rsidRDefault="007E2422" w:rsidP="002720D5">
      <w:pPr>
        <w:spacing w:after="0"/>
        <w:jc w:val="both"/>
        <w:rPr>
          <w:sz w:val="24"/>
          <w:szCs w:val="24"/>
        </w:rPr>
      </w:pPr>
      <w:r w:rsidRPr="007E2422">
        <w:rPr>
          <w:sz w:val="24"/>
          <w:szCs w:val="24"/>
        </w:rPr>
        <w:t>  </w:t>
      </w:r>
    </w:p>
    <w:p w14:paraId="5AA630C1" w14:textId="77777777" w:rsidR="007E2422" w:rsidRDefault="007E2422" w:rsidP="007E2422">
      <w:pPr>
        <w:spacing w:after="0"/>
        <w:ind w:firstLine="709"/>
        <w:jc w:val="both"/>
        <w:rPr>
          <w:sz w:val="24"/>
          <w:szCs w:val="24"/>
          <w:lang w:val="uk-UA"/>
        </w:rPr>
      </w:pPr>
      <w:r w:rsidRPr="007E2422">
        <w:rPr>
          <w:sz w:val="24"/>
          <w:szCs w:val="24"/>
        </w:rPr>
        <w:t> </w:t>
      </w:r>
    </w:p>
    <w:p w14:paraId="004E950B" w14:textId="77777777" w:rsidR="00591B3E" w:rsidRPr="00591B3E" w:rsidRDefault="00591B3E" w:rsidP="007E2422">
      <w:pPr>
        <w:spacing w:after="0"/>
        <w:ind w:firstLine="709"/>
        <w:jc w:val="both"/>
        <w:rPr>
          <w:sz w:val="24"/>
          <w:szCs w:val="24"/>
          <w:lang w:val="uk-UA"/>
        </w:rPr>
      </w:pPr>
    </w:p>
    <w:p w14:paraId="34A94550" w14:textId="77777777" w:rsidR="007E2422" w:rsidRPr="007E2422" w:rsidRDefault="007E2422" w:rsidP="007E2422">
      <w:pPr>
        <w:spacing w:after="0"/>
        <w:ind w:firstLine="709"/>
        <w:jc w:val="both"/>
        <w:rPr>
          <w:sz w:val="24"/>
          <w:szCs w:val="24"/>
        </w:rPr>
      </w:pPr>
      <w:r w:rsidRPr="007E2422">
        <w:rPr>
          <w:sz w:val="24"/>
          <w:szCs w:val="24"/>
        </w:rPr>
        <w:t> </w:t>
      </w:r>
    </w:p>
    <w:p w14:paraId="28D74EAC" w14:textId="01202E88" w:rsidR="007E2422" w:rsidRPr="002720D5" w:rsidRDefault="007E2422" w:rsidP="002720D5">
      <w:pPr>
        <w:ind w:right="57"/>
        <w:jc w:val="both"/>
        <w:rPr>
          <w:b/>
          <w:bCs/>
          <w:szCs w:val="28"/>
          <w:lang w:val="uk-UA"/>
        </w:rPr>
      </w:pPr>
      <w:r w:rsidRPr="007E2422">
        <w:rPr>
          <w:sz w:val="24"/>
          <w:szCs w:val="24"/>
        </w:rPr>
        <w:t> </w:t>
      </w:r>
      <w:r w:rsidR="00537464" w:rsidRPr="001D6D51">
        <w:rPr>
          <w:szCs w:val="28"/>
        </w:rPr>
        <w:t xml:space="preserve">Селищний голова          </w:t>
      </w:r>
      <w:r w:rsidR="00537464">
        <w:rPr>
          <w:b/>
          <w:bCs/>
          <w:szCs w:val="28"/>
        </w:rPr>
        <w:t xml:space="preserve">                                                    Наталія  СІХО</w:t>
      </w:r>
      <w:r w:rsidR="00537464">
        <w:rPr>
          <w:b/>
          <w:bCs/>
          <w:szCs w:val="28"/>
          <w:lang w:val="uk-UA"/>
        </w:rPr>
        <w:t>ВСЬК</w:t>
      </w:r>
    </w:p>
    <w:p w14:paraId="66F1F712" w14:textId="77777777" w:rsidR="007E2422" w:rsidRPr="007E2422" w:rsidRDefault="007E2422" w:rsidP="007E2422">
      <w:pPr>
        <w:spacing w:after="0"/>
        <w:ind w:firstLine="709"/>
        <w:jc w:val="both"/>
        <w:rPr>
          <w:sz w:val="24"/>
          <w:szCs w:val="24"/>
        </w:rPr>
      </w:pPr>
      <w:r w:rsidRPr="007E2422">
        <w:rPr>
          <w:sz w:val="24"/>
          <w:szCs w:val="24"/>
        </w:rPr>
        <w:t> </w:t>
      </w:r>
    </w:p>
    <w:p w14:paraId="38D7790E" w14:textId="4595755F" w:rsidR="007E2422" w:rsidRPr="007E2422" w:rsidRDefault="007E2422" w:rsidP="007E2422">
      <w:pPr>
        <w:spacing w:after="0"/>
        <w:ind w:firstLine="709"/>
        <w:jc w:val="both"/>
        <w:rPr>
          <w:sz w:val="24"/>
          <w:szCs w:val="24"/>
          <w:lang w:val="uk-UA"/>
        </w:rPr>
      </w:pPr>
    </w:p>
    <w:p w14:paraId="29038D7A" w14:textId="77777777" w:rsidR="007E2422" w:rsidRDefault="007E2422" w:rsidP="000869FC">
      <w:pPr>
        <w:spacing w:after="0"/>
        <w:jc w:val="both"/>
        <w:rPr>
          <w:sz w:val="24"/>
          <w:szCs w:val="24"/>
          <w:lang w:val="uk-UA"/>
        </w:rPr>
      </w:pPr>
    </w:p>
    <w:p w14:paraId="5314EC6A" w14:textId="77777777" w:rsidR="002720D5" w:rsidRDefault="002720D5" w:rsidP="000869FC">
      <w:pPr>
        <w:spacing w:after="0"/>
        <w:jc w:val="both"/>
        <w:rPr>
          <w:sz w:val="24"/>
          <w:szCs w:val="24"/>
          <w:lang w:val="uk-UA"/>
        </w:rPr>
      </w:pPr>
    </w:p>
    <w:p w14:paraId="7C800474" w14:textId="77777777" w:rsidR="002720D5" w:rsidRDefault="002720D5" w:rsidP="000869FC">
      <w:pPr>
        <w:spacing w:after="0"/>
        <w:jc w:val="both"/>
        <w:rPr>
          <w:sz w:val="24"/>
          <w:szCs w:val="24"/>
          <w:lang w:val="uk-UA"/>
        </w:rPr>
      </w:pPr>
    </w:p>
    <w:p w14:paraId="65D286CE" w14:textId="77777777" w:rsidR="002720D5" w:rsidRDefault="002720D5" w:rsidP="000869FC">
      <w:pPr>
        <w:spacing w:after="0"/>
        <w:jc w:val="both"/>
        <w:rPr>
          <w:sz w:val="24"/>
          <w:szCs w:val="24"/>
          <w:lang w:val="uk-UA"/>
        </w:rPr>
      </w:pPr>
    </w:p>
    <w:p w14:paraId="53468D5A" w14:textId="77777777" w:rsidR="002720D5" w:rsidRDefault="002720D5" w:rsidP="000869FC">
      <w:pPr>
        <w:spacing w:after="0"/>
        <w:jc w:val="both"/>
        <w:rPr>
          <w:sz w:val="24"/>
          <w:szCs w:val="24"/>
          <w:lang w:val="uk-UA"/>
        </w:rPr>
      </w:pPr>
    </w:p>
    <w:p w14:paraId="0886E5D9" w14:textId="77777777" w:rsidR="002720D5" w:rsidRDefault="002720D5" w:rsidP="000869FC">
      <w:pPr>
        <w:spacing w:after="0"/>
        <w:jc w:val="both"/>
        <w:rPr>
          <w:sz w:val="24"/>
          <w:szCs w:val="24"/>
          <w:lang w:val="uk-UA"/>
        </w:rPr>
      </w:pPr>
    </w:p>
    <w:p w14:paraId="0B33A7CC" w14:textId="77777777" w:rsidR="000B4671" w:rsidRDefault="000B4671" w:rsidP="000869FC">
      <w:pPr>
        <w:spacing w:after="0"/>
        <w:jc w:val="both"/>
        <w:rPr>
          <w:sz w:val="24"/>
          <w:szCs w:val="24"/>
          <w:lang w:val="uk-UA"/>
        </w:rPr>
      </w:pPr>
    </w:p>
    <w:p w14:paraId="6D4E7806" w14:textId="77777777" w:rsidR="000B4671" w:rsidRDefault="000B4671" w:rsidP="000869FC">
      <w:pPr>
        <w:spacing w:after="0"/>
        <w:jc w:val="both"/>
        <w:rPr>
          <w:sz w:val="24"/>
          <w:szCs w:val="24"/>
          <w:lang w:val="uk-UA"/>
        </w:rPr>
      </w:pPr>
    </w:p>
    <w:p w14:paraId="45EB2518" w14:textId="77777777" w:rsidR="000B4671" w:rsidRDefault="000B4671" w:rsidP="000869FC">
      <w:pPr>
        <w:spacing w:after="0"/>
        <w:jc w:val="both"/>
        <w:rPr>
          <w:sz w:val="24"/>
          <w:szCs w:val="24"/>
          <w:lang w:val="uk-UA"/>
        </w:rPr>
      </w:pPr>
    </w:p>
    <w:p w14:paraId="7B467EA3" w14:textId="77777777" w:rsidR="000B4671" w:rsidRDefault="000B4671" w:rsidP="000869FC">
      <w:pPr>
        <w:spacing w:after="0"/>
        <w:jc w:val="both"/>
        <w:rPr>
          <w:sz w:val="24"/>
          <w:szCs w:val="24"/>
          <w:lang w:val="uk-UA"/>
        </w:rPr>
      </w:pPr>
    </w:p>
    <w:p w14:paraId="5B3CF8E5" w14:textId="77777777" w:rsidR="000B4671" w:rsidRDefault="000B4671" w:rsidP="000869FC">
      <w:pPr>
        <w:spacing w:after="0"/>
        <w:jc w:val="both"/>
        <w:rPr>
          <w:sz w:val="24"/>
          <w:szCs w:val="24"/>
          <w:lang w:val="uk-UA"/>
        </w:rPr>
      </w:pPr>
    </w:p>
    <w:p w14:paraId="2C71DA16" w14:textId="77777777" w:rsidR="000B4671" w:rsidRDefault="000B4671" w:rsidP="000869FC">
      <w:pPr>
        <w:spacing w:after="0"/>
        <w:jc w:val="both"/>
        <w:rPr>
          <w:sz w:val="24"/>
          <w:szCs w:val="24"/>
          <w:lang w:val="uk-UA"/>
        </w:rPr>
      </w:pPr>
    </w:p>
    <w:p w14:paraId="6A12EF45" w14:textId="77777777" w:rsidR="000B4671" w:rsidRDefault="000B4671" w:rsidP="000869FC">
      <w:pPr>
        <w:spacing w:after="0"/>
        <w:jc w:val="both"/>
        <w:rPr>
          <w:sz w:val="24"/>
          <w:szCs w:val="24"/>
          <w:lang w:val="uk-UA"/>
        </w:rPr>
      </w:pPr>
    </w:p>
    <w:p w14:paraId="7D6B0503" w14:textId="77777777" w:rsidR="00ED0F21" w:rsidRDefault="00ED0F21" w:rsidP="000869FC">
      <w:pPr>
        <w:spacing w:after="0"/>
        <w:jc w:val="both"/>
        <w:rPr>
          <w:sz w:val="24"/>
          <w:szCs w:val="24"/>
          <w:lang w:val="uk-UA"/>
        </w:rPr>
      </w:pPr>
    </w:p>
    <w:p w14:paraId="269F0D95" w14:textId="77777777" w:rsidR="00ED0F21" w:rsidRDefault="00ED0F21" w:rsidP="000869FC">
      <w:pPr>
        <w:spacing w:after="0"/>
        <w:jc w:val="both"/>
        <w:rPr>
          <w:sz w:val="24"/>
          <w:szCs w:val="24"/>
          <w:lang w:val="uk-UA"/>
        </w:rPr>
      </w:pPr>
    </w:p>
    <w:p w14:paraId="1DE5DA86" w14:textId="77777777" w:rsidR="00ED0F21" w:rsidRDefault="00ED0F21" w:rsidP="000869FC">
      <w:pPr>
        <w:spacing w:after="0"/>
        <w:jc w:val="both"/>
        <w:rPr>
          <w:sz w:val="24"/>
          <w:szCs w:val="24"/>
          <w:lang w:val="uk-UA"/>
        </w:rPr>
      </w:pPr>
    </w:p>
    <w:p w14:paraId="27E16201" w14:textId="77777777" w:rsidR="00ED0F21" w:rsidRDefault="00ED0F21" w:rsidP="000869FC">
      <w:pPr>
        <w:spacing w:after="0"/>
        <w:jc w:val="both"/>
        <w:rPr>
          <w:sz w:val="24"/>
          <w:szCs w:val="24"/>
          <w:lang w:val="uk-UA"/>
        </w:rPr>
      </w:pPr>
    </w:p>
    <w:p w14:paraId="2BBF60DF" w14:textId="77777777" w:rsidR="00ED0F21" w:rsidRDefault="00ED0F21" w:rsidP="000869FC">
      <w:pPr>
        <w:spacing w:after="0"/>
        <w:jc w:val="both"/>
        <w:rPr>
          <w:sz w:val="24"/>
          <w:szCs w:val="24"/>
          <w:lang w:val="uk-UA"/>
        </w:rPr>
      </w:pPr>
    </w:p>
    <w:p w14:paraId="1AEBFFBE" w14:textId="77777777" w:rsidR="00ED0F21" w:rsidRDefault="00ED0F21" w:rsidP="000869FC">
      <w:pPr>
        <w:spacing w:after="0"/>
        <w:jc w:val="both"/>
        <w:rPr>
          <w:sz w:val="24"/>
          <w:szCs w:val="24"/>
          <w:lang w:val="uk-UA"/>
        </w:rPr>
      </w:pPr>
    </w:p>
    <w:p w14:paraId="37223C8A" w14:textId="77777777" w:rsidR="00ED0F21" w:rsidRDefault="00ED0F21" w:rsidP="000869FC">
      <w:pPr>
        <w:spacing w:after="0"/>
        <w:jc w:val="both"/>
        <w:rPr>
          <w:sz w:val="24"/>
          <w:szCs w:val="24"/>
          <w:lang w:val="uk-UA"/>
        </w:rPr>
      </w:pPr>
    </w:p>
    <w:p w14:paraId="7CFA942D" w14:textId="77777777" w:rsidR="000B4671" w:rsidRDefault="000B4671" w:rsidP="000869FC">
      <w:pPr>
        <w:spacing w:after="0"/>
        <w:jc w:val="both"/>
        <w:rPr>
          <w:sz w:val="24"/>
          <w:szCs w:val="24"/>
          <w:lang w:val="uk-UA"/>
        </w:rPr>
      </w:pPr>
    </w:p>
    <w:p w14:paraId="16127674" w14:textId="77777777" w:rsidR="007E2422" w:rsidRPr="007E2422" w:rsidRDefault="007E2422" w:rsidP="007E2422">
      <w:pPr>
        <w:spacing w:after="0"/>
        <w:ind w:firstLine="709"/>
        <w:jc w:val="both"/>
        <w:rPr>
          <w:sz w:val="24"/>
          <w:szCs w:val="24"/>
          <w:lang w:val="uk-UA"/>
        </w:rPr>
      </w:pPr>
    </w:p>
    <w:p w14:paraId="00F27406" w14:textId="7A5122B3" w:rsidR="000143AF" w:rsidRPr="000143AF" w:rsidRDefault="000143AF" w:rsidP="000143AF">
      <w:pPr>
        <w:spacing w:after="0"/>
        <w:ind w:firstLine="709"/>
        <w:jc w:val="both"/>
        <w:rPr>
          <w:sz w:val="24"/>
          <w:szCs w:val="24"/>
          <w:lang w:val="uk-UA"/>
        </w:rPr>
      </w:pPr>
      <w:r>
        <w:rPr>
          <w:sz w:val="24"/>
          <w:szCs w:val="24"/>
          <w:lang w:val="uk-UA"/>
        </w:rPr>
        <w:lastRenderedPageBreak/>
        <w:t xml:space="preserve">                                                                                                                              </w:t>
      </w:r>
      <w:r w:rsidRPr="000143AF">
        <w:rPr>
          <w:sz w:val="24"/>
          <w:szCs w:val="24"/>
          <w:lang w:val="uk-UA"/>
        </w:rPr>
        <w:t>Додаток 3</w:t>
      </w:r>
    </w:p>
    <w:p w14:paraId="2717854C" w14:textId="16962E2A" w:rsidR="00252097" w:rsidRDefault="00252097" w:rsidP="00252097">
      <w:pPr>
        <w:spacing w:after="0"/>
        <w:ind w:firstLine="709"/>
        <w:jc w:val="both"/>
        <w:rPr>
          <w:sz w:val="24"/>
          <w:szCs w:val="24"/>
          <w:lang w:val="uk-UA"/>
        </w:rPr>
      </w:pPr>
      <w:r>
        <w:rPr>
          <w:sz w:val="24"/>
          <w:szCs w:val="24"/>
          <w:lang w:val="uk-UA"/>
        </w:rPr>
        <w:t xml:space="preserve">                                                                                 </w:t>
      </w:r>
      <w:r w:rsidR="000143AF" w:rsidRPr="000143AF">
        <w:rPr>
          <w:sz w:val="24"/>
          <w:szCs w:val="24"/>
          <w:lang w:val="uk-UA"/>
        </w:rPr>
        <w:t>до Методики розрахунку</w:t>
      </w:r>
      <w:r>
        <w:rPr>
          <w:sz w:val="24"/>
          <w:szCs w:val="24"/>
          <w:lang w:val="uk-UA"/>
        </w:rPr>
        <w:t xml:space="preserve"> </w:t>
      </w:r>
      <w:r w:rsidR="000143AF" w:rsidRPr="000143AF">
        <w:rPr>
          <w:sz w:val="24"/>
          <w:szCs w:val="24"/>
          <w:lang w:val="uk-UA"/>
        </w:rPr>
        <w:t>за оренду</w:t>
      </w:r>
    </w:p>
    <w:p w14:paraId="58E3989B" w14:textId="464AB356" w:rsidR="00252097" w:rsidRDefault="000143AF" w:rsidP="00252097">
      <w:pPr>
        <w:spacing w:after="0"/>
        <w:ind w:firstLine="709"/>
        <w:jc w:val="both"/>
        <w:rPr>
          <w:sz w:val="24"/>
          <w:szCs w:val="24"/>
          <w:lang w:val="uk-UA"/>
        </w:rPr>
      </w:pPr>
      <w:r w:rsidRPr="000143AF">
        <w:rPr>
          <w:sz w:val="24"/>
          <w:szCs w:val="24"/>
          <w:lang w:val="uk-UA"/>
        </w:rPr>
        <w:t xml:space="preserve"> </w:t>
      </w:r>
      <w:r w:rsidR="00252097">
        <w:rPr>
          <w:sz w:val="24"/>
          <w:szCs w:val="24"/>
          <w:lang w:val="uk-UA"/>
        </w:rPr>
        <w:t xml:space="preserve">                                                                                комунального майна Люблинецької</w:t>
      </w:r>
    </w:p>
    <w:p w14:paraId="0ADB5A3B" w14:textId="2C1AE93F" w:rsidR="00252097" w:rsidRDefault="00252097" w:rsidP="00252097">
      <w:pPr>
        <w:spacing w:after="0"/>
        <w:ind w:firstLine="709"/>
        <w:jc w:val="both"/>
        <w:rPr>
          <w:sz w:val="24"/>
          <w:szCs w:val="24"/>
          <w:lang w:val="uk-UA"/>
        </w:rPr>
      </w:pPr>
      <w:r>
        <w:rPr>
          <w:sz w:val="24"/>
          <w:szCs w:val="24"/>
          <w:lang w:val="uk-UA"/>
        </w:rPr>
        <w:t xml:space="preserve">                                                                                 селищної територіальної громади</w:t>
      </w:r>
    </w:p>
    <w:p w14:paraId="4C9C129B" w14:textId="61FCA13B" w:rsidR="000143AF" w:rsidRPr="000143AF" w:rsidRDefault="00252097" w:rsidP="00252097">
      <w:pPr>
        <w:spacing w:after="0"/>
        <w:ind w:firstLine="709"/>
        <w:jc w:val="both"/>
        <w:rPr>
          <w:sz w:val="24"/>
          <w:szCs w:val="24"/>
          <w:lang w:val="uk-UA"/>
        </w:rPr>
      </w:pPr>
      <w:r>
        <w:rPr>
          <w:sz w:val="24"/>
          <w:szCs w:val="24"/>
          <w:lang w:val="uk-UA"/>
        </w:rPr>
        <w:t xml:space="preserve">                                                                    </w:t>
      </w:r>
      <w:r w:rsidR="000143AF" w:rsidRPr="000143AF">
        <w:rPr>
          <w:sz w:val="24"/>
          <w:szCs w:val="24"/>
          <w:lang w:val="uk-UA"/>
        </w:rPr>
        <w:t> </w:t>
      </w:r>
      <w:r>
        <w:rPr>
          <w:sz w:val="24"/>
          <w:szCs w:val="24"/>
          <w:lang w:val="uk-UA"/>
        </w:rPr>
        <w:t xml:space="preserve">        </w:t>
      </w:r>
      <w:r w:rsidR="000143AF" w:rsidRPr="000143AF">
        <w:rPr>
          <w:sz w:val="24"/>
          <w:szCs w:val="24"/>
          <w:lang w:val="uk-UA"/>
        </w:rPr>
        <w:t>   ЗАТВЕРДЖЕНО</w:t>
      </w:r>
    </w:p>
    <w:p w14:paraId="1A828FD7" w14:textId="0E3818E6" w:rsidR="000143AF" w:rsidRPr="000143AF" w:rsidRDefault="000143AF" w:rsidP="000143AF">
      <w:pPr>
        <w:spacing w:after="0"/>
        <w:ind w:firstLine="709"/>
        <w:jc w:val="both"/>
        <w:rPr>
          <w:sz w:val="24"/>
          <w:szCs w:val="24"/>
          <w:lang w:val="uk-UA"/>
        </w:rPr>
      </w:pPr>
      <w:r w:rsidRPr="000143AF">
        <w:rPr>
          <w:sz w:val="24"/>
          <w:szCs w:val="24"/>
          <w:lang w:val="uk-UA"/>
        </w:rPr>
        <w:t xml:space="preserve">                                                                         </w:t>
      </w:r>
      <w:r w:rsidR="00252097">
        <w:rPr>
          <w:sz w:val="24"/>
          <w:szCs w:val="24"/>
          <w:lang w:val="uk-UA"/>
        </w:rPr>
        <w:t xml:space="preserve">        </w:t>
      </w:r>
      <w:r w:rsidRPr="000143AF">
        <w:rPr>
          <w:sz w:val="24"/>
          <w:szCs w:val="24"/>
          <w:lang w:val="uk-UA"/>
        </w:rPr>
        <w:t>_________________________</w:t>
      </w:r>
    </w:p>
    <w:p w14:paraId="0D749492" w14:textId="1E69D6A8" w:rsidR="00252097" w:rsidRPr="000143AF" w:rsidRDefault="000143AF" w:rsidP="00537464">
      <w:pPr>
        <w:spacing w:after="0"/>
        <w:ind w:firstLine="709"/>
        <w:jc w:val="both"/>
        <w:rPr>
          <w:sz w:val="24"/>
          <w:szCs w:val="24"/>
          <w:lang w:val="uk-UA"/>
        </w:rPr>
      </w:pPr>
      <w:r w:rsidRPr="000143AF">
        <w:rPr>
          <w:sz w:val="24"/>
          <w:szCs w:val="24"/>
          <w:lang w:val="uk-UA"/>
        </w:rPr>
        <w:t>                                                                       </w:t>
      </w:r>
      <w:r w:rsidR="00252097">
        <w:rPr>
          <w:sz w:val="24"/>
          <w:szCs w:val="24"/>
          <w:lang w:val="uk-UA"/>
        </w:rPr>
        <w:t xml:space="preserve">        </w:t>
      </w:r>
      <w:r w:rsidR="002720D5">
        <w:rPr>
          <w:sz w:val="24"/>
          <w:szCs w:val="24"/>
          <w:lang w:val="uk-UA"/>
        </w:rPr>
        <w:t xml:space="preserve"> </w:t>
      </w:r>
      <w:r w:rsidRPr="000143AF">
        <w:rPr>
          <w:sz w:val="24"/>
          <w:szCs w:val="24"/>
          <w:lang w:val="uk-UA"/>
        </w:rPr>
        <w:t xml:space="preserve"> (керівник Орендодавця)</w:t>
      </w:r>
    </w:p>
    <w:p w14:paraId="0AF5C599" w14:textId="17AFEDF2" w:rsidR="000143AF" w:rsidRDefault="000143AF" w:rsidP="000143AF">
      <w:pPr>
        <w:spacing w:after="0"/>
        <w:ind w:firstLine="709"/>
        <w:jc w:val="both"/>
        <w:rPr>
          <w:sz w:val="24"/>
          <w:szCs w:val="24"/>
          <w:lang w:val="uk-UA"/>
        </w:rPr>
      </w:pPr>
      <w:r w:rsidRPr="000143AF">
        <w:rPr>
          <w:sz w:val="24"/>
          <w:szCs w:val="24"/>
          <w:lang w:val="uk-UA"/>
        </w:rPr>
        <w:t xml:space="preserve">                                                                </w:t>
      </w:r>
      <w:r w:rsidR="00252097">
        <w:rPr>
          <w:sz w:val="24"/>
          <w:szCs w:val="24"/>
          <w:lang w:val="uk-UA"/>
        </w:rPr>
        <w:t xml:space="preserve">                </w:t>
      </w:r>
      <w:r w:rsidRPr="000143AF">
        <w:rPr>
          <w:sz w:val="24"/>
          <w:szCs w:val="24"/>
          <w:lang w:val="uk-UA"/>
        </w:rPr>
        <w:t>"___" ___________ 20___ року</w:t>
      </w:r>
    </w:p>
    <w:p w14:paraId="276EA660" w14:textId="77777777" w:rsidR="00252097" w:rsidRPr="000143AF" w:rsidRDefault="00252097" w:rsidP="000143AF">
      <w:pPr>
        <w:spacing w:after="0"/>
        <w:ind w:firstLine="709"/>
        <w:jc w:val="both"/>
        <w:rPr>
          <w:sz w:val="24"/>
          <w:szCs w:val="24"/>
          <w:lang w:val="uk-UA"/>
        </w:rPr>
      </w:pPr>
    </w:p>
    <w:p w14:paraId="4858063E" w14:textId="3FDD3549" w:rsidR="000143AF" w:rsidRPr="000143AF" w:rsidRDefault="000143AF" w:rsidP="00537464">
      <w:pPr>
        <w:spacing w:after="0"/>
        <w:ind w:firstLine="709"/>
        <w:jc w:val="both"/>
        <w:rPr>
          <w:sz w:val="24"/>
          <w:szCs w:val="24"/>
          <w:lang w:val="uk-UA"/>
        </w:rPr>
      </w:pPr>
      <w:r w:rsidRPr="000143AF">
        <w:rPr>
          <w:sz w:val="24"/>
          <w:szCs w:val="24"/>
          <w:lang w:val="uk-UA"/>
        </w:rPr>
        <w:t xml:space="preserve">                                                                </w:t>
      </w:r>
      <w:r w:rsidR="00252097">
        <w:rPr>
          <w:sz w:val="24"/>
          <w:szCs w:val="24"/>
          <w:lang w:val="uk-UA"/>
        </w:rPr>
        <w:t xml:space="preserve">                 </w:t>
      </w:r>
      <w:r w:rsidRPr="000143AF">
        <w:rPr>
          <w:sz w:val="24"/>
          <w:szCs w:val="24"/>
          <w:lang w:val="uk-UA"/>
        </w:rPr>
        <w:t xml:space="preserve">М.П. </w:t>
      </w:r>
    </w:p>
    <w:p w14:paraId="73F45B0D" w14:textId="77777777" w:rsidR="000143AF" w:rsidRPr="000143AF" w:rsidRDefault="000143AF" w:rsidP="000143AF">
      <w:pPr>
        <w:spacing w:after="0"/>
        <w:ind w:firstLine="709"/>
        <w:jc w:val="both"/>
        <w:rPr>
          <w:sz w:val="24"/>
          <w:szCs w:val="24"/>
          <w:lang w:val="uk-UA"/>
        </w:rPr>
      </w:pPr>
      <w:r w:rsidRPr="000143AF">
        <w:rPr>
          <w:sz w:val="24"/>
          <w:szCs w:val="24"/>
          <w:lang w:val="uk-UA"/>
        </w:rPr>
        <w:t> </w:t>
      </w:r>
    </w:p>
    <w:p w14:paraId="0055FC76" w14:textId="1F6BCF47" w:rsidR="000143AF" w:rsidRPr="000143AF" w:rsidRDefault="00252097" w:rsidP="000143AF">
      <w:pPr>
        <w:spacing w:after="0"/>
        <w:ind w:firstLine="709"/>
        <w:jc w:val="both"/>
        <w:rPr>
          <w:sz w:val="24"/>
          <w:szCs w:val="24"/>
          <w:lang w:val="uk-UA"/>
        </w:rPr>
      </w:pPr>
      <w:bookmarkStart w:id="12" w:name="o57"/>
      <w:bookmarkEnd w:id="12"/>
      <w:r>
        <w:rPr>
          <w:sz w:val="24"/>
          <w:szCs w:val="24"/>
          <w:lang w:val="uk-UA"/>
        </w:rPr>
        <w:t xml:space="preserve">                                             </w:t>
      </w:r>
      <w:r w:rsidR="000143AF" w:rsidRPr="000143AF">
        <w:rPr>
          <w:sz w:val="24"/>
          <w:szCs w:val="24"/>
          <w:lang w:val="uk-UA"/>
        </w:rPr>
        <w:t xml:space="preserve">РОЗРАХУНОК </w:t>
      </w:r>
    </w:p>
    <w:p w14:paraId="7DC2DC5B" w14:textId="77777777" w:rsidR="000143AF" w:rsidRPr="000143AF" w:rsidRDefault="000143AF" w:rsidP="000143AF">
      <w:pPr>
        <w:spacing w:after="0"/>
        <w:ind w:firstLine="709"/>
        <w:jc w:val="both"/>
        <w:rPr>
          <w:sz w:val="24"/>
          <w:szCs w:val="24"/>
          <w:lang w:val="uk-UA"/>
        </w:rPr>
      </w:pPr>
    </w:p>
    <w:p w14:paraId="125559D4" w14:textId="413A2270" w:rsidR="000143AF" w:rsidRPr="000143AF" w:rsidRDefault="000143AF" w:rsidP="00537464">
      <w:pPr>
        <w:spacing w:after="0"/>
        <w:ind w:firstLine="709"/>
        <w:jc w:val="both"/>
        <w:rPr>
          <w:sz w:val="24"/>
          <w:szCs w:val="24"/>
          <w:lang w:val="uk-UA"/>
        </w:rPr>
      </w:pPr>
      <w:r w:rsidRPr="000143AF">
        <w:rPr>
          <w:sz w:val="24"/>
          <w:szCs w:val="24"/>
          <w:lang w:val="uk-UA"/>
        </w:rPr>
        <w:t xml:space="preserve"> плати за перший (базовий) місяць оренди комунального майна </w:t>
      </w:r>
    </w:p>
    <w:p w14:paraId="6F63CEFD" w14:textId="77777777" w:rsidR="000143AF" w:rsidRPr="000143AF" w:rsidRDefault="000143AF" w:rsidP="000143AF">
      <w:pPr>
        <w:spacing w:after="0"/>
        <w:ind w:firstLine="709"/>
        <w:jc w:val="both"/>
        <w:rPr>
          <w:sz w:val="24"/>
          <w:szCs w:val="24"/>
          <w:lang w:val="uk-UA"/>
        </w:rPr>
      </w:pPr>
    </w:p>
    <w:p w14:paraId="6308A9DB" w14:textId="5F56A5AF" w:rsidR="000143AF" w:rsidRPr="000143AF" w:rsidRDefault="00537464" w:rsidP="000143AF">
      <w:pPr>
        <w:spacing w:after="0"/>
        <w:ind w:firstLine="709"/>
        <w:jc w:val="both"/>
        <w:rPr>
          <w:sz w:val="24"/>
          <w:szCs w:val="24"/>
          <w:lang w:val="uk-UA"/>
        </w:rPr>
      </w:pPr>
      <w:bookmarkStart w:id="13" w:name="o58"/>
      <w:bookmarkEnd w:id="13"/>
      <w:r>
        <w:rPr>
          <w:sz w:val="24"/>
          <w:szCs w:val="24"/>
          <w:lang w:val="uk-UA"/>
        </w:rPr>
        <w:t xml:space="preserve"> </w:t>
      </w:r>
      <w:r w:rsidR="000143AF" w:rsidRPr="000143AF">
        <w:rPr>
          <w:sz w:val="24"/>
          <w:szCs w:val="24"/>
          <w:lang w:val="uk-UA"/>
        </w:rPr>
        <w:t xml:space="preserve">Майно перебуває на балансі __________________________________ </w:t>
      </w:r>
    </w:p>
    <w:p w14:paraId="5E6930C4" w14:textId="77777777" w:rsidR="000143AF" w:rsidRPr="000143AF" w:rsidRDefault="000143AF" w:rsidP="000143AF">
      <w:pPr>
        <w:spacing w:after="0"/>
        <w:ind w:firstLine="709"/>
        <w:jc w:val="both"/>
        <w:rPr>
          <w:sz w:val="24"/>
          <w:szCs w:val="24"/>
          <w:lang w:val="uk-UA"/>
        </w:rPr>
      </w:pPr>
    </w:p>
    <w:p w14:paraId="6A425E4A" w14:textId="64369E75" w:rsidR="00252097" w:rsidRPr="002720D5" w:rsidRDefault="000143AF" w:rsidP="002720D5">
      <w:pPr>
        <w:jc w:val="center"/>
        <w:rPr>
          <w:noProof/>
          <w:szCs w:val="28"/>
          <w:lang w:val="uk-UA"/>
        </w:rPr>
      </w:pPr>
      <w:r w:rsidRPr="000143AF">
        <w:rPr>
          <w:sz w:val="24"/>
          <w:szCs w:val="24"/>
          <w:lang w:val="uk-UA"/>
        </w:rPr>
        <w:t> </w:t>
      </w:r>
      <w:r w:rsidR="002720D5" w:rsidRPr="00042C07">
        <w:rPr>
          <w:noProof/>
          <w:szCs w:val="28"/>
        </w:rPr>
        <w:t xml:space="preserve"> </w:t>
      </w:r>
      <w:r w:rsidR="002720D5">
        <w:rPr>
          <w:noProof/>
          <w:szCs w:val="28"/>
          <w:lang w:val="uk-UA"/>
        </w:rPr>
        <w:t xml:space="preserve">                          </w:t>
      </w:r>
      <w:r w:rsidR="002720D5" w:rsidRPr="00042C07">
        <w:rPr>
          <w:noProof/>
          <w:sz w:val="20"/>
        </w:rPr>
        <w:t>(найменування балансоутримувача)</w:t>
      </w:r>
    </w:p>
    <w:p w14:paraId="15B686ED" w14:textId="77777777" w:rsidR="00252097" w:rsidRDefault="00252097" w:rsidP="000143AF">
      <w:pPr>
        <w:spacing w:after="0"/>
        <w:ind w:firstLine="709"/>
        <w:jc w:val="both"/>
        <w:rPr>
          <w:sz w:val="24"/>
          <w:szCs w:val="24"/>
          <w:lang w:val="uk-UA"/>
        </w:rPr>
      </w:pPr>
    </w:p>
    <w:tbl>
      <w:tblPr>
        <w:tblStyle w:val="af3"/>
        <w:tblW w:w="0" w:type="auto"/>
        <w:tblLook w:val="04A0" w:firstRow="1" w:lastRow="0" w:firstColumn="1" w:lastColumn="0" w:noHBand="0" w:noVBand="1"/>
      </w:tblPr>
      <w:tblGrid>
        <w:gridCol w:w="506"/>
        <w:gridCol w:w="2092"/>
        <w:gridCol w:w="1109"/>
        <w:gridCol w:w="1481"/>
        <w:gridCol w:w="1173"/>
        <w:gridCol w:w="1117"/>
        <w:gridCol w:w="772"/>
        <w:gridCol w:w="1094"/>
      </w:tblGrid>
      <w:tr w:rsidR="00537464" w14:paraId="6E858FD3" w14:textId="77777777" w:rsidTr="00537464">
        <w:trPr>
          <w:trHeight w:val="656"/>
        </w:trPr>
        <w:tc>
          <w:tcPr>
            <w:tcW w:w="506" w:type="dxa"/>
            <w:vMerge w:val="restart"/>
          </w:tcPr>
          <w:p w14:paraId="4300021C" w14:textId="65E10812" w:rsidR="00537464" w:rsidRDefault="00537464" w:rsidP="000143AF">
            <w:pPr>
              <w:jc w:val="both"/>
              <w:rPr>
                <w:sz w:val="24"/>
                <w:szCs w:val="24"/>
                <w:lang w:val="uk-UA"/>
              </w:rPr>
            </w:pPr>
            <w:r w:rsidRPr="000143AF">
              <w:rPr>
                <w:sz w:val="24"/>
                <w:szCs w:val="24"/>
                <w:lang w:val="uk-UA"/>
              </w:rPr>
              <w:t>№ з/п</w:t>
            </w:r>
          </w:p>
        </w:tc>
        <w:tc>
          <w:tcPr>
            <w:tcW w:w="1757" w:type="dxa"/>
            <w:vMerge w:val="restart"/>
          </w:tcPr>
          <w:p w14:paraId="725DC183" w14:textId="4E0C64DE" w:rsidR="00537464" w:rsidRDefault="00537464" w:rsidP="000143AF">
            <w:pPr>
              <w:jc w:val="both"/>
              <w:rPr>
                <w:sz w:val="24"/>
                <w:szCs w:val="24"/>
                <w:lang w:val="uk-UA"/>
              </w:rPr>
            </w:pPr>
            <w:r>
              <w:rPr>
                <w:sz w:val="24"/>
                <w:szCs w:val="24"/>
                <w:lang w:val="uk-UA"/>
              </w:rPr>
              <w:t xml:space="preserve">Назва та місцезнаходження </w:t>
            </w:r>
            <w:r w:rsidRPr="000143AF">
              <w:rPr>
                <w:sz w:val="24"/>
                <w:szCs w:val="24"/>
                <w:lang w:val="uk-UA"/>
              </w:rPr>
              <w:t>об'єкта оренди</w:t>
            </w:r>
          </w:p>
        </w:tc>
        <w:tc>
          <w:tcPr>
            <w:tcW w:w="1337" w:type="dxa"/>
            <w:vMerge w:val="restart"/>
          </w:tcPr>
          <w:p w14:paraId="11D5BA86" w14:textId="11417F50" w:rsidR="00537464" w:rsidRDefault="00537464" w:rsidP="000143AF">
            <w:pPr>
              <w:jc w:val="both"/>
              <w:rPr>
                <w:sz w:val="24"/>
                <w:szCs w:val="24"/>
                <w:lang w:val="uk-UA"/>
              </w:rPr>
            </w:pPr>
            <w:r w:rsidRPr="000143AF">
              <w:rPr>
                <w:sz w:val="24"/>
                <w:szCs w:val="24"/>
                <w:lang w:val="uk-UA"/>
              </w:rPr>
              <w:t>Площа об'єкта оренди, м 2</w:t>
            </w:r>
          </w:p>
        </w:tc>
        <w:tc>
          <w:tcPr>
            <w:tcW w:w="1488" w:type="dxa"/>
            <w:vMerge w:val="restart"/>
          </w:tcPr>
          <w:p w14:paraId="533EB23C" w14:textId="77777777" w:rsidR="00537464" w:rsidRPr="000143AF" w:rsidRDefault="00537464" w:rsidP="00537464">
            <w:pPr>
              <w:jc w:val="both"/>
              <w:rPr>
                <w:sz w:val="24"/>
                <w:szCs w:val="24"/>
                <w:lang w:val="uk-UA"/>
              </w:rPr>
            </w:pPr>
            <w:r w:rsidRPr="000143AF">
              <w:rPr>
                <w:sz w:val="24"/>
                <w:szCs w:val="24"/>
                <w:lang w:val="uk-UA"/>
              </w:rPr>
              <w:t>Вартість об'єкта</w:t>
            </w:r>
          </w:p>
          <w:p w14:paraId="274891D2" w14:textId="77777777" w:rsidR="00537464" w:rsidRDefault="00537464" w:rsidP="00537464">
            <w:pPr>
              <w:pBdr>
                <w:bottom w:val="single" w:sz="12" w:space="1" w:color="auto"/>
              </w:pBdr>
              <w:jc w:val="both"/>
              <w:rPr>
                <w:sz w:val="24"/>
                <w:szCs w:val="24"/>
                <w:lang w:val="uk-UA"/>
              </w:rPr>
            </w:pPr>
            <w:r w:rsidRPr="000143AF">
              <w:rPr>
                <w:sz w:val="24"/>
                <w:szCs w:val="24"/>
                <w:lang w:val="uk-UA"/>
              </w:rPr>
              <w:t>оренди за незалежною оцінкою станом на</w:t>
            </w:r>
          </w:p>
          <w:p w14:paraId="26DF66C7" w14:textId="77777777" w:rsidR="00537464" w:rsidRPr="000143AF" w:rsidRDefault="00537464" w:rsidP="00537464">
            <w:pPr>
              <w:pBdr>
                <w:bottom w:val="single" w:sz="12" w:space="1" w:color="auto"/>
              </w:pBdr>
              <w:jc w:val="both"/>
              <w:rPr>
                <w:sz w:val="24"/>
                <w:szCs w:val="24"/>
                <w:lang w:val="uk-UA"/>
              </w:rPr>
            </w:pPr>
          </w:p>
          <w:p w14:paraId="4F616AF0" w14:textId="5E688C58" w:rsidR="00537464" w:rsidRPr="00537464" w:rsidRDefault="00537464" w:rsidP="000143AF">
            <w:pPr>
              <w:jc w:val="both"/>
              <w:rPr>
                <w:sz w:val="24"/>
                <w:szCs w:val="24"/>
                <w:lang w:val="uk-UA"/>
              </w:rPr>
            </w:pPr>
          </w:p>
        </w:tc>
        <w:tc>
          <w:tcPr>
            <w:tcW w:w="1173" w:type="dxa"/>
            <w:vMerge w:val="restart"/>
          </w:tcPr>
          <w:p w14:paraId="6750653B" w14:textId="287E053D" w:rsidR="00537464" w:rsidRDefault="00537464" w:rsidP="000143AF">
            <w:pPr>
              <w:jc w:val="both"/>
              <w:rPr>
                <w:sz w:val="24"/>
                <w:szCs w:val="24"/>
                <w:lang w:val="uk-UA"/>
              </w:rPr>
            </w:pPr>
            <w:r w:rsidRPr="000143AF">
              <w:rPr>
                <w:sz w:val="24"/>
                <w:szCs w:val="24"/>
                <w:lang w:val="uk-UA"/>
              </w:rPr>
              <w:t>Індекс інфляції*</w:t>
            </w:r>
          </w:p>
        </w:tc>
        <w:tc>
          <w:tcPr>
            <w:tcW w:w="1148" w:type="dxa"/>
            <w:vMerge w:val="restart"/>
            <w:tcBorders>
              <w:right w:val="single" w:sz="4" w:space="0" w:color="auto"/>
            </w:tcBorders>
          </w:tcPr>
          <w:p w14:paraId="026D4288" w14:textId="77777777" w:rsidR="00537464" w:rsidRPr="000143AF" w:rsidRDefault="00537464" w:rsidP="00537464">
            <w:pPr>
              <w:jc w:val="both"/>
              <w:rPr>
                <w:sz w:val="24"/>
                <w:szCs w:val="24"/>
                <w:lang w:val="uk-UA"/>
              </w:rPr>
            </w:pPr>
            <w:r w:rsidRPr="000143AF">
              <w:rPr>
                <w:sz w:val="24"/>
                <w:szCs w:val="24"/>
                <w:lang w:val="uk-UA"/>
              </w:rPr>
              <w:t>Орендна ставка ,</w:t>
            </w:r>
          </w:p>
          <w:p w14:paraId="124885CB" w14:textId="349E042B" w:rsidR="00537464" w:rsidRDefault="00537464" w:rsidP="00252097">
            <w:pPr>
              <w:jc w:val="both"/>
              <w:rPr>
                <w:sz w:val="24"/>
                <w:szCs w:val="24"/>
                <w:lang w:val="uk-UA"/>
              </w:rPr>
            </w:pPr>
            <w:r w:rsidRPr="000143AF">
              <w:rPr>
                <w:sz w:val="24"/>
                <w:szCs w:val="24"/>
                <w:lang w:val="uk-UA"/>
              </w:rPr>
              <w:t>%</w:t>
            </w:r>
          </w:p>
        </w:tc>
        <w:tc>
          <w:tcPr>
            <w:tcW w:w="1935" w:type="dxa"/>
            <w:gridSpan w:val="2"/>
            <w:tcBorders>
              <w:top w:val="single" w:sz="4" w:space="0" w:color="auto"/>
              <w:left w:val="single" w:sz="4" w:space="0" w:color="auto"/>
            </w:tcBorders>
          </w:tcPr>
          <w:p w14:paraId="7FD17401" w14:textId="77E7BDF5" w:rsidR="00537464" w:rsidRDefault="00537464" w:rsidP="000143AF">
            <w:pPr>
              <w:jc w:val="both"/>
              <w:rPr>
                <w:sz w:val="24"/>
                <w:szCs w:val="24"/>
                <w:lang w:val="uk-UA"/>
              </w:rPr>
            </w:pPr>
            <w:r w:rsidRPr="000143AF">
              <w:rPr>
                <w:sz w:val="24"/>
                <w:szCs w:val="24"/>
                <w:lang w:val="uk-UA"/>
              </w:rPr>
              <w:t>Орендна плата без ПДВ, грн</w:t>
            </w:r>
          </w:p>
        </w:tc>
      </w:tr>
      <w:tr w:rsidR="00537464" w14:paraId="2F6A12DE" w14:textId="77777777" w:rsidTr="00537464">
        <w:trPr>
          <w:trHeight w:val="1276"/>
        </w:trPr>
        <w:tc>
          <w:tcPr>
            <w:tcW w:w="506" w:type="dxa"/>
            <w:vMerge/>
          </w:tcPr>
          <w:p w14:paraId="1244700A" w14:textId="77777777" w:rsidR="00537464" w:rsidRPr="000143AF" w:rsidRDefault="00537464" w:rsidP="000143AF">
            <w:pPr>
              <w:jc w:val="both"/>
              <w:rPr>
                <w:sz w:val="24"/>
                <w:szCs w:val="24"/>
                <w:lang w:val="uk-UA"/>
              </w:rPr>
            </w:pPr>
          </w:p>
        </w:tc>
        <w:tc>
          <w:tcPr>
            <w:tcW w:w="1757" w:type="dxa"/>
            <w:vMerge/>
          </w:tcPr>
          <w:p w14:paraId="668AEA00" w14:textId="77777777" w:rsidR="00537464" w:rsidRPr="000143AF" w:rsidRDefault="00537464" w:rsidP="000143AF">
            <w:pPr>
              <w:jc w:val="both"/>
              <w:rPr>
                <w:sz w:val="24"/>
                <w:szCs w:val="24"/>
                <w:lang w:val="uk-UA"/>
              </w:rPr>
            </w:pPr>
          </w:p>
        </w:tc>
        <w:tc>
          <w:tcPr>
            <w:tcW w:w="1337" w:type="dxa"/>
            <w:vMerge/>
          </w:tcPr>
          <w:p w14:paraId="7A3FEEF1" w14:textId="77777777" w:rsidR="00537464" w:rsidRPr="000143AF" w:rsidRDefault="00537464" w:rsidP="000143AF">
            <w:pPr>
              <w:jc w:val="both"/>
              <w:rPr>
                <w:sz w:val="24"/>
                <w:szCs w:val="24"/>
                <w:lang w:val="uk-UA"/>
              </w:rPr>
            </w:pPr>
          </w:p>
        </w:tc>
        <w:tc>
          <w:tcPr>
            <w:tcW w:w="1488" w:type="dxa"/>
            <w:vMerge/>
          </w:tcPr>
          <w:p w14:paraId="01BE97CE" w14:textId="77777777" w:rsidR="00537464" w:rsidRPr="000143AF" w:rsidRDefault="00537464" w:rsidP="00252097">
            <w:pPr>
              <w:ind w:firstLine="709"/>
              <w:jc w:val="both"/>
              <w:rPr>
                <w:sz w:val="24"/>
                <w:szCs w:val="24"/>
                <w:lang w:val="uk-UA"/>
              </w:rPr>
            </w:pPr>
          </w:p>
        </w:tc>
        <w:tc>
          <w:tcPr>
            <w:tcW w:w="1173" w:type="dxa"/>
            <w:vMerge/>
          </w:tcPr>
          <w:p w14:paraId="07D25DE1" w14:textId="77777777" w:rsidR="00537464" w:rsidRPr="000143AF" w:rsidRDefault="00537464" w:rsidP="000143AF">
            <w:pPr>
              <w:jc w:val="both"/>
              <w:rPr>
                <w:sz w:val="24"/>
                <w:szCs w:val="24"/>
                <w:lang w:val="uk-UA"/>
              </w:rPr>
            </w:pPr>
          </w:p>
        </w:tc>
        <w:tc>
          <w:tcPr>
            <w:tcW w:w="1148" w:type="dxa"/>
            <w:vMerge/>
          </w:tcPr>
          <w:p w14:paraId="2C684261" w14:textId="77777777" w:rsidR="00537464" w:rsidRPr="000143AF" w:rsidRDefault="00537464" w:rsidP="00252097">
            <w:pPr>
              <w:ind w:firstLine="709"/>
              <w:jc w:val="both"/>
              <w:rPr>
                <w:sz w:val="24"/>
                <w:szCs w:val="24"/>
                <w:lang w:val="uk-UA"/>
              </w:rPr>
            </w:pPr>
          </w:p>
        </w:tc>
        <w:tc>
          <w:tcPr>
            <w:tcW w:w="759" w:type="dxa"/>
          </w:tcPr>
          <w:p w14:paraId="36C75234" w14:textId="674F1146" w:rsidR="00537464" w:rsidRDefault="00537464" w:rsidP="000143AF">
            <w:pPr>
              <w:jc w:val="both"/>
              <w:rPr>
                <w:sz w:val="24"/>
                <w:szCs w:val="24"/>
                <w:lang w:val="uk-UA"/>
              </w:rPr>
            </w:pPr>
            <w:r>
              <w:rPr>
                <w:sz w:val="24"/>
                <w:szCs w:val="24"/>
                <w:lang w:val="uk-UA"/>
              </w:rPr>
              <w:t>Р</w:t>
            </w:r>
            <w:r w:rsidRPr="000143AF">
              <w:rPr>
                <w:sz w:val="24"/>
                <w:szCs w:val="24"/>
                <w:lang w:val="uk-UA"/>
              </w:rPr>
              <w:t>ічна</w:t>
            </w:r>
          </w:p>
        </w:tc>
        <w:tc>
          <w:tcPr>
            <w:tcW w:w="1176" w:type="dxa"/>
          </w:tcPr>
          <w:p w14:paraId="48EB2537" w14:textId="54C5F365" w:rsidR="00537464" w:rsidRPr="000143AF" w:rsidRDefault="00537464" w:rsidP="00537464">
            <w:pPr>
              <w:jc w:val="both"/>
              <w:rPr>
                <w:sz w:val="24"/>
                <w:szCs w:val="24"/>
                <w:lang w:val="uk-UA"/>
              </w:rPr>
            </w:pPr>
            <w:r w:rsidRPr="000143AF">
              <w:rPr>
                <w:sz w:val="24"/>
                <w:szCs w:val="24"/>
                <w:lang w:val="uk-UA"/>
              </w:rPr>
              <w:t>За</w:t>
            </w:r>
            <w:r>
              <w:rPr>
                <w:sz w:val="24"/>
                <w:szCs w:val="24"/>
                <w:lang w:val="uk-UA"/>
              </w:rPr>
              <w:t xml:space="preserve"> </w:t>
            </w:r>
            <w:r w:rsidRPr="000143AF">
              <w:rPr>
                <w:sz w:val="24"/>
                <w:szCs w:val="24"/>
                <w:lang w:val="uk-UA"/>
              </w:rPr>
              <w:t>базовий місяць</w:t>
            </w:r>
          </w:p>
          <w:p w14:paraId="17A970B8" w14:textId="3B166BB9" w:rsidR="00537464" w:rsidRDefault="00537464" w:rsidP="00537464">
            <w:pPr>
              <w:jc w:val="both"/>
              <w:rPr>
                <w:sz w:val="24"/>
                <w:szCs w:val="24"/>
                <w:lang w:val="uk-UA"/>
              </w:rPr>
            </w:pPr>
            <w:r w:rsidRPr="00537464">
              <w:rPr>
                <w:sz w:val="24"/>
                <w:szCs w:val="24"/>
              </w:rPr>
              <w:t>_______</w:t>
            </w:r>
          </w:p>
        </w:tc>
      </w:tr>
      <w:tr w:rsidR="00537464" w14:paraId="0C3A7218" w14:textId="77777777" w:rsidTr="00537464">
        <w:tc>
          <w:tcPr>
            <w:tcW w:w="506" w:type="dxa"/>
          </w:tcPr>
          <w:p w14:paraId="14EB91A2" w14:textId="4C867423" w:rsidR="00537464" w:rsidRDefault="00537464" w:rsidP="000143AF">
            <w:pPr>
              <w:jc w:val="both"/>
              <w:rPr>
                <w:sz w:val="24"/>
                <w:szCs w:val="24"/>
                <w:lang w:val="uk-UA"/>
              </w:rPr>
            </w:pPr>
            <w:r>
              <w:rPr>
                <w:sz w:val="24"/>
                <w:szCs w:val="24"/>
                <w:lang w:val="uk-UA"/>
              </w:rPr>
              <w:t>1</w:t>
            </w:r>
          </w:p>
        </w:tc>
        <w:tc>
          <w:tcPr>
            <w:tcW w:w="1757" w:type="dxa"/>
          </w:tcPr>
          <w:p w14:paraId="2C3EB09F" w14:textId="5D22343C" w:rsidR="00537464" w:rsidRDefault="00537464" w:rsidP="000143AF">
            <w:pPr>
              <w:jc w:val="both"/>
              <w:rPr>
                <w:sz w:val="24"/>
                <w:szCs w:val="24"/>
                <w:lang w:val="uk-UA"/>
              </w:rPr>
            </w:pPr>
            <w:r>
              <w:rPr>
                <w:sz w:val="24"/>
                <w:szCs w:val="24"/>
                <w:lang w:val="uk-UA"/>
              </w:rPr>
              <w:t>2</w:t>
            </w:r>
          </w:p>
        </w:tc>
        <w:tc>
          <w:tcPr>
            <w:tcW w:w="1337" w:type="dxa"/>
          </w:tcPr>
          <w:p w14:paraId="7C0A8326" w14:textId="043AD39E" w:rsidR="00537464" w:rsidRDefault="00537464" w:rsidP="000143AF">
            <w:pPr>
              <w:jc w:val="both"/>
              <w:rPr>
                <w:sz w:val="24"/>
                <w:szCs w:val="24"/>
                <w:lang w:val="uk-UA"/>
              </w:rPr>
            </w:pPr>
            <w:r>
              <w:rPr>
                <w:sz w:val="24"/>
                <w:szCs w:val="24"/>
                <w:lang w:val="uk-UA"/>
              </w:rPr>
              <w:t>3</w:t>
            </w:r>
          </w:p>
        </w:tc>
        <w:tc>
          <w:tcPr>
            <w:tcW w:w="1488" w:type="dxa"/>
          </w:tcPr>
          <w:p w14:paraId="3A563C45" w14:textId="5FD50480" w:rsidR="00537464" w:rsidRDefault="00537464" w:rsidP="000143AF">
            <w:pPr>
              <w:jc w:val="both"/>
              <w:rPr>
                <w:sz w:val="24"/>
                <w:szCs w:val="24"/>
                <w:lang w:val="uk-UA"/>
              </w:rPr>
            </w:pPr>
            <w:r>
              <w:rPr>
                <w:sz w:val="24"/>
                <w:szCs w:val="24"/>
                <w:lang w:val="uk-UA"/>
              </w:rPr>
              <w:t>4</w:t>
            </w:r>
          </w:p>
        </w:tc>
        <w:tc>
          <w:tcPr>
            <w:tcW w:w="1173" w:type="dxa"/>
          </w:tcPr>
          <w:p w14:paraId="1952F976" w14:textId="0A1A93DF" w:rsidR="00537464" w:rsidRDefault="00537464" w:rsidP="000143AF">
            <w:pPr>
              <w:jc w:val="both"/>
              <w:rPr>
                <w:sz w:val="24"/>
                <w:szCs w:val="24"/>
                <w:lang w:val="uk-UA"/>
              </w:rPr>
            </w:pPr>
            <w:r>
              <w:rPr>
                <w:sz w:val="24"/>
                <w:szCs w:val="24"/>
                <w:lang w:val="uk-UA"/>
              </w:rPr>
              <w:t>5</w:t>
            </w:r>
          </w:p>
        </w:tc>
        <w:tc>
          <w:tcPr>
            <w:tcW w:w="1148" w:type="dxa"/>
          </w:tcPr>
          <w:p w14:paraId="1F38E7E8" w14:textId="38A77EAB" w:rsidR="00537464" w:rsidRDefault="00537464" w:rsidP="000143AF">
            <w:pPr>
              <w:jc w:val="both"/>
              <w:rPr>
                <w:sz w:val="24"/>
                <w:szCs w:val="24"/>
                <w:lang w:val="uk-UA"/>
              </w:rPr>
            </w:pPr>
            <w:r>
              <w:rPr>
                <w:sz w:val="24"/>
                <w:szCs w:val="24"/>
                <w:lang w:val="uk-UA"/>
              </w:rPr>
              <w:t>5</w:t>
            </w:r>
          </w:p>
        </w:tc>
        <w:tc>
          <w:tcPr>
            <w:tcW w:w="759" w:type="dxa"/>
          </w:tcPr>
          <w:p w14:paraId="6525600F" w14:textId="0CB349DB" w:rsidR="00537464" w:rsidRDefault="00537464" w:rsidP="000143AF">
            <w:pPr>
              <w:jc w:val="both"/>
              <w:rPr>
                <w:sz w:val="24"/>
                <w:szCs w:val="24"/>
                <w:lang w:val="uk-UA"/>
              </w:rPr>
            </w:pPr>
            <w:r>
              <w:rPr>
                <w:sz w:val="24"/>
                <w:szCs w:val="24"/>
                <w:lang w:val="uk-UA"/>
              </w:rPr>
              <w:t>7</w:t>
            </w:r>
          </w:p>
        </w:tc>
        <w:tc>
          <w:tcPr>
            <w:tcW w:w="1176" w:type="dxa"/>
          </w:tcPr>
          <w:p w14:paraId="65E302CD" w14:textId="12C1062C" w:rsidR="00537464" w:rsidRDefault="00537464" w:rsidP="000143AF">
            <w:pPr>
              <w:jc w:val="both"/>
              <w:rPr>
                <w:sz w:val="24"/>
                <w:szCs w:val="24"/>
                <w:lang w:val="uk-UA"/>
              </w:rPr>
            </w:pPr>
            <w:r>
              <w:rPr>
                <w:sz w:val="24"/>
                <w:szCs w:val="24"/>
                <w:lang w:val="uk-UA"/>
              </w:rPr>
              <w:t>8</w:t>
            </w:r>
          </w:p>
        </w:tc>
      </w:tr>
    </w:tbl>
    <w:p w14:paraId="585A6BBA" w14:textId="77777777" w:rsidR="000143AF" w:rsidRPr="000143AF" w:rsidRDefault="000143AF" w:rsidP="00537464">
      <w:pPr>
        <w:spacing w:after="0"/>
        <w:jc w:val="both"/>
        <w:rPr>
          <w:sz w:val="24"/>
          <w:szCs w:val="24"/>
          <w:lang w:val="uk-UA"/>
        </w:rPr>
      </w:pPr>
    </w:p>
    <w:p w14:paraId="6F019466" w14:textId="77777777" w:rsidR="000143AF" w:rsidRPr="000143AF" w:rsidRDefault="000143AF" w:rsidP="000143AF">
      <w:pPr>
        <w:spacing w:after="0"/>
        <w:ind w:firstLine="709"/>
        <w:jc w:val="both"/>
        <w:rPr>
          <w:sz w:val="24"/>
          <w:szCs w:val="24"/>
          <w:lang w:val="uk-UA"/>
        </w:rPr>
      </w:pPr>
      <w:r w:rsidRPr="000143AF">
        <w:rPr>
          <w:sz w:val="24"/>
          <w:szCs w:val="24"/>
          <w:lang w:val="uk-UA"/>
        </w:rPr>
        <w:t>* Орендна ставка визначається на підставі цільового призначення згідно із Додатком 1 або цієї Методики. Якщо між датою визначення орендної плати за базовий місяць і датою підписання акту приймання-передавання Майна минуло більше ніж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14:paraId="2AA6FA87" w14:textId="77777777" w:rsidR="000143AF" w:rsidRPr="000143AF" w:rsidRDefault="000143AF" w:rsidP="000143AF">
      <w:pPr>
        <w:spacing w:after="0"/>
        <w:ind w:firstLine="709"/>
        <w:jc w:val="both"/>
        <w:rPr>
          <w:sz w:val="24"/>
          <w:szCs w:val="24"/>
          <w:lang w:val="uk-UA"/>
        </w:rPr>
      </w:pPr>
      <w:bookmarkStart w:id="14" w:name="o74"/>
      <w:bookmarkEnd w:id="14"/>
      <w:r w:rsidRPr="000143AF">
        <w:rPr>
          <w:sz w:val="24"/>
          <w:szCs w:val="24"/>
          <w:lang w:val="uk-UA"/>
        </w:rPr>
        <w:t xml:space="preserve">Орендар          ____________                         _____________________________ </w:t>
      </w:r>
    </w:p>
    <w:p w14:paraId="62E5CF0E" w14:textId="77777777" w:rsidR="000143AF" w:rsidRPr="000143AF" w:rsidRDefault="000143AF" w:rsidP="000143AF">
      <w:pPr>
        <w:spacing w:after="0"/>
        <w:ind w:firstLine="709"/>
        <w:jc w:val="both"/>
        <w:rPr>
          <w:sz w:val="24"/>
          <w:szCs w:val="24"/>
          <w:lang w:val="uk-UA"/>
        </w:rPr>
      </w:pPr>
    </w:p>
    <w:p w14:paraId="254526E7" w14:textId="6AC038FB" w:rsidR="000143AF" w:rsidRPr="000143AF" w:rsidRDefault="000143AF" w:rsidP="000143AF">
      <w:pPr>
        <w:spacing w:after="0"/>
        <w:ind w:firstLine="709"/>
        <w:jc w:val="both"/>
      </w:pPr>
      <w:r w:rsidRPr="000143AF">
        <w:rPr>
          <w:i/>
          <w:iCs/>
          <w:lang w:val="uk-UA"/>
        </w:rPr>
        <w:t xml:space="preserve">             (підпис)                                                (прізвище, ім'я, по батькові) </w:t>
      </w:r>
    </w:p>
    <w:p w14:paraId="68F22516" w14:textId="77777777" w:rsidR="000143AF" w:rsidRPr="000143AF" w:rsidRDefault="000143AF" w:rsidP="000143AF">
      <w:pPr>
        <w:spacing w:after="0"/>
        <w:ind w:firstLine="709"/>
        <w:jc w:val="both"/>
      </w:pPr>
      <w:r w:rsidRPr="000143AF">
        <w:rPr>
          <w:lang w:val="uk-UA"/>
        </w:rPr>
        <w:t xml:space="preserve">Розрахунок здійснив </w:t>
      </w:r>
    </w:p>
    <w:p w14:paraId="2C85AD89" w14:textId="77777777" w:rsidR="000143AF" w:rsidRPr="000143AF" w:rsidRDefault="000143AF" w:rsidP="000143AF">
      <w:pPr>
        <w:spacing w:after="0"/>
        <w:ind w:firstLine="709"/>
        <w:jc w:val="both"/>
      </w:pPr>
      <w:r w:rsidRPr="000143AF">
        <w:rPr>
          <w:lang w:val="uk-UA"/>
        </w:rPr>
        <w:t xml:space="preserve">(від орендодавця)___________          _____________________________ </w:t>
      </w:r>
    </w:p>
    <w:p w14:paraId="1F5F33DE" w14:textId="6D993B85" w:rsidR="000143AF" w:rsidRPr="000143AF" w:rsidRDefault="000143AF" w:rsidP="000143AF">
      <w:pPr>
        <w:spacing w:after="0"/>
        <w:ind w:firstLine="709"/>
        <w:jc w:val="both"/>
      </w:pPr>
      <w:r w:rsidRPr="000143AF">
        <w:rPr>
          <w:i/>
          <w:iCs/>
          <w:lang w:val="uk-UA"/>
        </w:rPr>
        <w:t xml:space="preserve">              (підпис)                                (прізвище, ім'я, по батькові) </w:t>
      </w:r>
    </w:p>
    <w:p w14:paraId="22558FFC" w14:textId="77777777" w:rsidR="000143AF" w:rsidRPr="000143AF" w:rsidRDefault="000143AF" w:rsidP="000143AF">
      <w:pPr>
        <w:spacing w:after="0"/>
        <w:ind w:firstLine="709"/>
        <w:jc w:val="both"/>
      </w:pPr>
      <w:bookmarkStart w:id="15" w:name="o75"/>
      <w:bookmarkEnd w:id="15"/>
      <w:r w:rsidRPr="000143AF">
        <w:rPr>
          <w:lang w:val="uk-UA"/>
        </w:rPr>
        <w:t>Балансоутримувач</w:t>
      </w:r>
    </w:p>
    <w:p w14:paraId="47818333" w14:textId="77777777" w:rsidR="000143AF" w:rsidRPr="000143AF" w:rsidRDefault="000143AF" w:rsidP="000143AF">
      <w:pPr>
        <w:spacing w:after="0"/>
        <w:ind w:firstLine="709"/>
        <w:jc w:val="both"/>
      </w:pPr>
      <w:r w:rsidRPr="000143AF">
        <w:rPr>
          <w:lang w:val="uk-UA"/>
        </w:rPr>
        <w:t xml:space="preserve">                        _____________           _____________________________ </w:t>
      </w:r>
    </w:p>
    <w:p w14:paraId="4E930E66" w14:textId="3D1A9E5D" w:rsidR="000143AF" w:rsidRPr="000143AF" w:rsidRDefault="000143AF" w:rsidP="000143AF">
      <w:pPr>
        <w:spacing w:after="0"/>
        <w:ind w:firstLine="709"/>
        <w:jc w:val="both"/>
      </w:pPr>
      <w:r w:rsidRPr="000143AF">
        <w:rPr>
          <w:lang w:val="uk-UA"/>
        </w:rPr>
        <w:t xml:space="preserve">            </w:t>
      </w:r>
      <w:r w:rsidRPr="000143AF">
        <w:rPr>
          <w:i/>
          <w:iCs/>
          <w:lang w:val="uk-UA"/>
        </w:rPr>
        <w:t xml:space="preserve">   (підпис)                        (прізвище, ім'я, по батькові) </w:t>
      </w:r>
    </w:p>
    <w:p w14:paraId="7A9C34D8" w14:textId="77777777" w:rsidR="000143AF" w:rsidRDefault="000143AF" w:rsidP="000143AF">
      <w:pPr>
        <w:spacing w:after="0"/>
        <w:ind w:firstLine="709"/>
        <w:jc w:val="both"/>
        <w:rPr>
          <w:i/>
          <w:iCs/>
          <w:lang w:val="uk-UA"/>
        </w:rPr>
      </w:pPr>
      <w:r w:rsidRPr="000143AF">
        <w:rPr>
          <w:lang w:val="uk-UA"/>
        </w:rPr>
        <w:t>М.П</w:t>
      </w:r>
      <w:r w:rsidRPr="000143AF">
        <w:rPr>
          <w:i/>
          <w:iCs/>
          <w:lang w:val="uk-UA"/>
        </w:rPr>
        <w:t> </w:t>
      </w:r>
    </w:p>
    <w:p w14:paraId="0515590C" w14:textId="77777777" w:rsidR="00537464" w:rsidRDefault="00537464" w:rsidP="000143AF">
      <w:pPr>
        <w:spacing w:after="0"/>
        <w:ind w:firstLine="709"/>
        <w:jc w:val="both"/>
        <w:rPr>
          <w:i/>
          <w:iCs/>
          <w:lang w:val="uk-UA"/>
        </w:rPr>
      </w:pPr>
    </w:p>
    <w:p w14:paraId="4EB4DF6F" w14:textId="77777777" w:rsidR="00537464" w:rsidRPr="001D6D51" w:rsidRDefault="00537464" w:rsidP="00537464">
      <w:pPr>
        <w:ind w:right="57"/>
        <w:jc w:val="both"/>
        <w:rPr>
          <w:b/>
          <w:bCs/>
          <w:szCs w:val="28"/>
          <w:lang w:val="uk-UA"/>
        </w:rPr>
      </w:pPr>
      <w:r w:rsidRPr="001D6D51">
        <w:rPr>
          <w:szCs w:val="28"/>
        </w:rPr>
        <w:t xml:space="preserve">Селищний голова          </w:t>
      </w:r>
      <w:r>
        <w:rPr>
          <w:b/>
          <w:bCs/>
          <w:szCs w:val="28"/>
        </w:rPr>
        <w:t xml:space="preserve">                                                    Наталія  СІХО</w:t>
      </w:r>
      <w:r>
        <w:rPr>
          <w:b/>
          <w:bCs/>
          <w:szCs w:val="28"/>
          <w:lang w:val="uk-UA"/>
        </w:rPr>
        <w:t>ВСЬКА</w:t>
      </w:r>
    </w:p>
    <w:p w14:paraId="0BEC80BE" w14:textId="77777777" w:rsidR="00537464" w:rsidRPr="007E2422" w:rsidRDefault="00537464" w:rsidP="00537464">
      <w:pPr>
        <w:spacing w:after="0"/>
        <w:ind w:firstLine="709"/>
        <w:jc w:val="both"/>
        <w:rPr>
          <w:sz w:val="24"/>
          <w:szCs w:val="24"/>
        </w:rPr>
      </w:pPr>
      <w:r w:rsidRPr="007E2422">
        <w:rPr>
          <w:sz w:val="24"/>
          <w:szCs w:val="24"/>
        </w:rPr>
        <w:t> </w:t>
      </w:r>
    </w:p>
    <w:p w14:paraId="0A85EBD4" w14:textId="77777777" w:rsidR="00537464" w:rsidRPr="000143AF" w:rsidRDefault="00537464" w:rsidP="000143AF">
      <w:pPr>
        <w:spacing w:after="0"/>
        <w:ind w:firstLine="709"/>
        <w:jc w:val="both"/>
      </w:pPr>
    </w:p>
    <w:p w14:paraId="55A441D9" w14:textId="77777777" w:rsidR="000143AF" w:rsidRPr="000143AF" w:rsidRDefault="000143AF" w:rsidP="000143AF">
      <w:pPr>
        <w:spacing w:after="0"/>
        <w:ind w:firstLine="709"/>
        <w:jc w:val="both"/>
      </w:pPr>
      <w:r w:rsidRPr="000143AF">
        <w:lastRenderedPageBreak/>
        <w:t> </w:t>
      </w:r>
    </w:p>
    <w:p w14:paraId="197EF395" w14:textId="77777777" w:rsidR="000143AF" w:rsidRPr="000143AF" w:rsidRDefault="000143AF" w:rsidP="000143AF">
      <w:pPr>
        <w:spacing w:after="0"/>
        <w:ind w:firstLine="709"/>
        <w:jc w:val="both"/>
      </w:pPr>
      <w:r w:rsidRPr="000143AF">
        <w:t> </w:t>
      </w:r>
    </w:p>
    <w:p w14:paraId="36535520" w14:textId="4A067362" w:rsidR="000143AF" w:rsidRPr="000143AF" w:rsidRDefault="000143AF" w:rsidP="000143AF">
      <w:pPr>
        <w:spacing w:after="0"/>
        <w:ind w:firstLine="709"/>
        <w:jc w:val="both"/>
      </w:pPr>
    </w:p>
    <w:p w14:paraId="35F576BB" w14:textId="77777777" w:rsidR="000143AF" w:rsidRPr="000143AF" w:rsidRDefault="000143AF" w:rsidP="000143AF">
      <w:pPr>
        <w:spacing w:after="0"/>
        <w:ind w:firstLine="709"/>
        <w:jc w:val="both"/>
      </w:pPr>
      <w:r w:rsidRPr="000143AF">
        <w:t> </w:t>
      </w:r>
    </w:p>
    <w:p w14:paraId="3A0AF696" w14:textId="420533D2"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EBF8" w14:textId="77777777" w:rsidR="00AB7468" w:rsidRDefault="00AB7468" w:rsidP="00C56F81">
      <w:pPr>
        <w:spacing w:after="0"/>
      </w:pPr>
      <w:r>
        <w:separator/>
      </w:r>
    </w:p>
  </w:endnote>
  <w:endnote w:type="continuationSeparator" w:id="0">
    <w:p w14:paraId="0D78F2D1" w14:textId="77777777" w:rsidR="00AB7468" w:rsidRDefault="00AB7468" w:rsidP="00C56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7E972" w14:textId="77777777" w:rsidR="00AB7468" w:rsidRDefault="00AB7468" w:rsidP="00C56F81">
      <w:pPr>
        <w:spacing w:after="0"/>
      </w:pPr>
      <w:r>
        <w:separator/>
      </w:r>
    </w:p>
  </w:footnote>
  <w:footnote w:type="continuationSeparator" w:id="0">
    <w:p w14:paraId="5140A2F3" w14:textId="77777777" w:rsidR="00AB7468" w:rsidRDefault="00AB7468" w:rsidP="00C56F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334"/>
    <w:multiLevelType w:val="multilevel"/>
    <w:tmpl w:val="6D44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2112D"/>
    <w:multiLevelType w:val="multilevel"/>
    <w:tmpl w:val="3DFE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B6722"/>
    <w:multiLevelType w:val="multilevel"/>
    <w:tmpl w:val="B5E232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355D5"/>
    <w:multiLevelType w:val="multilevel"/>
    <w:tmpl w:val="3CB43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65AA4"/>
    <w:multiLevelType w:val="hybridMultilevel"/>
    <w:tmpl w:val="FFFFFFFF"/>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2D166F5"/>
    <w:multiLevelType w:val="multilevel"/>
    <w:tmpl w:val="31AE69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A1411"/>
    <w:multiLevelType w:val="multilevel"/>
    <w:tmpl w:val="21DEC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201C4"/>
    <w:multiLevelType w:val="multilevel"/>
    <w:tmpl w:val="E836F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F29B5"/>
    <w:multiLevelType w:val="hybridMultilevel"/>
    <w:tmpl w:val="604A6582"/>
    <w:lvl w:ilvl="0" w:tplc="4770272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15:restartNumberingAfterBreak="0">
    <w:nsid w:val="33933C18"/>
    <w:multiLevelType w:val="multilevel"/>
    <w:tmpl w:val="41B066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4A2097"/>
    <w:multiLevelType w:val="multilevel"/>
    <w:tmpl w:val="E272B98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8B331C"/>
    <w:multiLevelType w:val="multilevel"/>
    <w:tmpl w:val="E5FC8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6B5CE8"/>
    <w:multiLevelType w:val="multilevel"/>
    <w:tmpl w:val="FA645F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71407B"/>
    <w:multiLevelType w:val="multilevel"/>
    <w:tmpl w:val="CE4E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3907F7"/>
    <w:multiLevelType w:val="multilevel"/>
    <w:tmpl w:val="5874BF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BB79B2"/>
    <w:multiLevelType w:val="multilevel"/>
    <w:tmpl w:val="07C8E9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32650D"/>
    <w:multiLevelType w:val="multilevel"/>
    <w:tmpl w:val="F29C0E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4D5999"/>
    <w:multiLevelType w:val="multilevel"/>
    <w:tmpl w:val="3C3422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A670D5"/>
    <w:multiLevelType w:val="multilevel"/>
    <w:tmpl w:val="C9345C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9773F5"/>
    <w:multiLevelType w:val="multilevel"/>
    <w:tmpl w:val="81CE1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77717"/>
    <w:multiLevelType w:val="multilevel"/>
    <w:tmpl w:val="0CEADC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CC5F0D"/>
    <w:multiLevelType w:val="multilevel"/>
    <w:tmpl w:val="63D8C9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9734C0"/>
    <w:multiLevelType w:val="multilevel"/>
    <w:tmpl w:val="DAD0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66910">
    <w:abstractNumId w:val="0"/>
  </w:num>
  <w:num w:numId="2" w16cid:durableId="519972365">
    <w:abstractNumId w:val="13"/>
  </w:num>
  <w:num w:numId="3" w16cid:durableId="683282526">
    <w:abstractNumId w:val="22"/>
  </w:num>
  <w:num w:numId="4" w16cid:durableId="859316529">
    <w:abstractNumId w:val="6"/>
  </w:num>
  <w:num w:numId="5" w16cid:durableId="88308974">
    <w:abstractNumId w:val="21"/>
  </w:num>
  <w:num w:numId="6" w16cid:durableId="854853670">
    <w:abstractNumId w:val="3"/>
  </w:num>
  <w:num w:numId="7" w16cid:durableId="1867448713">
    <w:abstractNumId w:val="14"/>
  </w:num>
  <w:num w:numId="8" w16cid:durableId="164443708">
    <w:abstractNumId w:val="2"/>
  </w:num>
  <w:num w:numId="9" w16cid:durableId="1365255474">
    <w:abstractNumId w:val="15"/>
  </w:num>
  <w:num w:numId="10" w16cid:durableId="1361857652">
    <w:abstractNumId w:val="5"/>
  </w:num>
  <w:num w:numId="11" w16cid:durableId="670714822">
    <w:abstractNumId w:val="16"/>
  </w:num>
  <w:num w:numId="12" w16cid:durableId="165750090">
    <w:abstractNumId w:val="7"/>
  </w:num>
  <w:num w:numId="13" w16cid:durableId="516238870">
    <w:abstractNumId w:val="12"/>
  </w:num>
  <w:num w:numId="14" w16cid:durableId="2120484165">
    <w:abstractNumId w:val="10"/>
  </w:num>
  <w:num w:numId="15" w16cid:durableId="807019197">
    <w:abstractNumId w:val="18"/>
  </w:num>
  <w:num w:numId="16" w16cid:durableId="472061136">
    <w:abstractNumId w:val="17"/>
  </w:num>
  <w:num w:numId="17" w16cid:durableId="765346735">
    <w:abstractNumId w:val="9"/>
  </w:num>
  <w:num w:numId="18" w16cid:durableId="1420131786">
    <w:abstractNumId w:val="11"/>
  </w:num>
  <w:num w:numId="19" w16cid:durableId="1266159361">
    <w:abstractNumId w:val="20"/>
  </w:num>
  <w:num w:numId="20" w16cid:durableId="618339188">
    <w:abstractNumId w:val="4"/>
  </w:num>
  <w:num w:numId="21" w16cid:durableId="1072431399">
    <w:abstractNumId w:val="1"/>
  </w:num>
  <w:num w:numId="22" w16cid:durableId="1403336683">
    <w:abstractNumId w:val="19"/>
  </w:num>
  <w:num w:numId="23" w16cid:durableId="138769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6E"/>
    <w:rsid w:val="000143AF"/>
    <w:rsid w:val="00054E59"/>
    <w:rsid w:val="000869FC"/>
    <w:rsid w:val="000B4671"/>
    <w:rsid w:val="000D5972"/>
    <w:rsid w:val="00116429"/>
    <w:rsid w:val="001375B7"/>
    <w:rsid w:val="001503F0"/>
    <w:rsid w:val="00182C81"/>
    <w:rsid w:val="00191FD0"/>
    <w:rsid w:val="00192E19"/>
    <w:rsid w:val="00196797"/>
    <w:rsid w:val="001C0914"/>
    <w:rsid w:val="001D6D51"/>
    <w:rsid w:val="00214D38"/>
    <w:rsid w:val="00252097"/>
    <w:rsid w:val="00253083"/>
    <w:rsid w:val="002720D5"/>
    <w:rsid w:val="002B66A5"/>
    <w:rsid w:val="00316865"/>
    <w:rsid w:val="00345A3B"/>
    <w:rsid w:val="00361078"/>
    <w:rsid w:val="003B3E0C"/>
    <w:rsid w:val="003E0626"/>
    <w:rsid w:val="003E7494"/>
    <w:rsid w:val="003F6F1E"/>
    <w:rsid w:val="00411840"/>
    <w:rsid w:val="004139E7"/>
    <w:rsid w:val="00422877"/>
    <w:rsid w:val="00470AED"/>
    <w:rsid w:val="00496E73"/>
    <w:rsid w:val="004C087A"/>
    <w:rsid w:val="004E6F66"/>
    <w:rsid w:val="005057B0"/>
    <w:rsid w:val="00537464"/>
    <w:rsid w:val="0055078C"/>
    <w:rsid w:val="005518E3"/>
    <w:rsid w:val="005769AB"/>
    <w:rsid w:val="00591B3E"/>
    <w:rsid w:val="005A6502"/>
    <w:rsid w:val="005A77AA"/>
    <w:rsid w:val="005E758F"/>
    <w:rsid w:val="005F34B0"/>
    <w:rsid w:val="0061529A"/>
    <w:rsid w:val="00660982"/>
    <w:rsid w:val="00696EB9"/>
    <w:rsid w:val="006A07FC"/>
    <w:rsid w:val="006B0B66"/>
    <w:rsid w:val="006C0B77"/>
    <w:rsid w:val="00746024"/>
    <w:rsid w:val="00751A8B"/>
    <w:rsid w:val="00771A98"/>
    <w:rsid w:val="0079098C"/>
    <w:rsid w:val="007B2221"/>
    <w:rsid w:val="007E2422"/>
    <w:rsid w:val="007E690C"/>
    <w:rsid w:val="008242FF"/>
    <w:rsid w:val="00870751"/>
    <w:rsid w:val="00874099"/>
    <w:rsid w:val="00884F85"/>
    <w:rsid w:val="008B404F"/>
    <w:rsid w:val="008D06CD"/>
    <w:rsid w:val="008F0CEE"/>
    <w:rsid w:val="008F13CB"/>
    <w:rsid w:val="00922C48"/>
    <w:rsid w:val="00944BAA"/>
    <w:rsid w:val="00954446"/>
    <w:rsid w:val="009922EF"/>
    <w:rsid w:val="009C34D1"/>
    <w:rsid w:val="009F00EB"/>
    <w:rsid w:val="00A2686E"/>
    <w:rsid w:val="00A33B0B"/>
    <w:rsid w:val="00A62E64"/>
    <w:rsid w:val="00AB7468"/>
    <w:rsid w:val="00B9016B"/>
    <w:rsid w:val="00B915B7"/>
    <w:rsid w:val="00BA5CCF"/>
    <w:rsid w:val="00BB345B"/>
    <w:rsid w:val="00BC6BFB"/>
    <w:rsid w:val="00BE7140"/>
    <w:rsid w:val="00C15985"/>
    <w:rsid w:val="00C46AB6"/>
    <w:rsid w:val="00C56F81"/>
    <w:rsid w:val="00C6024F"/>
    <w:rsid w:val="00C60AF7"/>
    <w:rsid w:val="00CB2C21"/>
    <w:rsid w:val="00CB7D38"/>
    <w:rsid w:val="00CC6266"/>
    <w:rsid w:val="00D161B8"/>
    <w:rsid w:val="00D66813"/>
    <w:rsid w:val="00DD4800"/>
    <w:rsid w:val="00E31AB9"/>
    <w:rsid w:val="00E52C91"/>
    <w:rsid w:val="00EA59DF"/>
    <w:rsid w:val="00ED0F21"/>
    <w:rsid w:val="00EE4070"/>
    <w:rsid w:val="00F12C76"/>
    <w:rsid w:val="00FF1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F0AD"/>
  <w15:chartTrackingRefBased/>
  <w15:docId w15:val="{E67EE851-A8BC-4379-9592-54AF2FE6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A268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268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2686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A268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A2686E"/>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A268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2686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2686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2686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68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268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268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2686E"/>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A2686E"/>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A2686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A2686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A2686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A2686E"/>
    <w:rPr>
      <w:rFonts w:eastAsiaTheme="majorEastAsia" w:cstheme="majorBidi"/>
      <w:color w:val="272727" w:themeColor="text1" w:themeTint="D8"/>
      <w:sz w:val="28"/>
    </w:rPr>
  </w:style>
  <w:style w:type="paragraph" w:styleId="a3">
    <w:name w:val="Title"/>
    <w:basedOn w:val="a"/>
    <w:next w:val="a"/>
    <w:link w:val="a4"/>
    <w:uiPriority w:val="10"/>
    <w:qFormat/>
    <w:rsid w:val="00A2686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268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86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268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2686E"/>
    <w:pPr>
      <w:spacing w:before="160"/>
      <w:jc w:val="center"/>
    </w:pPr>
    <w:rPr>
      <w:i/>
      <w:iCs/>
      <w:color w:val="404040" w:themeColor="text1" w:themeTint="BF"/>
    </w:rPr>
  </w:style>
  <w:style w:type="character" w:customStyle="1" w:styleId="22">
    <w:name w:val="Цитата 2 Знак"/>
    <w:basedOn w:val="a0"/>
    <w:link w:val="21"/>
    <w:uiPriority w:val="29"/>
    <w:rsid w:val="00A2686E"/>
    <w:rPr>
      <w:rFonts w:ascii="Times New Roman" w:hAnsi="Times New Roman"/>
      <w:i/>
      <w:iCs/>
      <w:color w:val="404040" w:themeColor="text1" w:themeTint="BF"/>
      <w:sz w:val="28"/>
    </w:rPr>
  </w:style>
  <w:style w:type="paragraph" w:styleId="a7">
    <w:name w:val="List Paragraph"/>
    <w:basedOn w:val="a"/>
    <w:uiPriority w:val="34"/>
    <w:qFormat/>
    <w:rsid w:val="00A2686E"/>
    <w:pPr>
      <w:ind w:left="720"/>
      <w:contextualSpacing/>
    </w:pPr>
  </w:style>
  <w:style w:type="character" w:styleId="a8">
    <w:name w:val="Intense Emphasis"/>
    <w:basedOn w:val="a0"/>
    <w:uiPriority w:val="21"/>
    <w:qFormat/>
    <w:rsid w:val="00A2686E"/>
    <w:rPr>
      <w:i/>
      <w:iCs/>
      <w:color w:val="2F5496" w:themeColor="accent1" w:themeShade="BF"/>
    </w:rPr>
  </w:style>
  <w:style w:type="paragraph" w:styleId="a9">
    <w:name w:val="Intense Quote"/>
    <w:basedOn w:val="a"/>
    <w:next w:val="a"/>
    <w:link w:val="aa"/>
    <w:uiPriority w:val="30"/>
    <w:qFormat/>
    <w:rsid w:val="00A268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2686E"/>
    <w:rPr>
      <w:rFonts w:ascii="Times New Roman" w:hAnsi="Times New Roman"/>
      <w:i/>
      <w:iCs/>
      <w:color w:val="2F5496" w:themeColor="accent1" w:themeShade="BF"/>
      <w:sz w:val="28"/>
    </w:rPr>
  </w:style>
  <w:style w:type="character" w:styleId="ab">
    <w:name w:val="Intense Reference"/>
    <w:basedOn w:val="a0"/>
    <w:uiPriority w:val="32"/>
    <w:qFormat/>
    <w:rsid w:val="00A2686E"/>
    <w:rPr>
      <w:b/>
      <w:bCs/>
      <w:smallCaps/>
      <w:color w:val="2F5496" w:themeColor="accent1" w:themeShade="BF"/>
      <w:spacing w:val="5"/>
    </w:rPr>
  </w:style>
  <w:style w:type="character" w:styleId="ac">
    <w:name w:val="Hyperlink"/>
    <w:basedOn w:val="a0"/>
    <w:uiPriority w:val="99"/>
    <w:unhideWhenUsed/>
    <w:rsid w:val="007E2422"/>
    <w:rPr>
      <w:color w:val="0563C1" w:themeColor="hyperlink"/>
      <w:u w:val="single"/>
    </w:rPr>
  </w:style>
  <w:style w:type="character" w:styleId="ad">
    <w:name w:val="Unresolved Mention"/>
    <w:basedOn w:val="a0"/>
    <w:uiPriority w:val="99"/>
    <w:semiHidden/>
    <w:unhideWhenUsed/>
    <w:rsid w:val="007E2422"/>
    <w:rPr>
      <w:color w:val="605E5C"/>
      <w:shd w:val="clear" w:color="auto" w:fill="E1DFDD"/>
    </w:rPr>
  </w:style>
  <w:style w:type="paragraph" w:styleId="ae">
    <w:name w:val="Normal (Web)"/>
    <w:basedOn w:val="a"/>
    <w:uiPriority w:val="99"/>
    <w:rsid w:val="001D6D51"/>
    <w:pPr>
      <w:spacing w:before="100" w:beforeAutospacing="1" w:after="100" w:afterAutospacing="1"/>
    </w:pPr>
    <w:rPr>
      <w:rFonts w:eastAsiaTheme="minorEastAsia" w:cs="Times New Roman"/>
      <w:kern w:val="0"/>
      <w:sz w:val="24"/>
      <w:szCs w:val="24"/>
      <w:lang w:val="uk-UA" w:eastAsia="uk-UA"/>
      <w14:ligatures w14:val="none"/>
    </w:rPr>
  </w:style>
  <w:style w:type="paragraph" w:styleId="af">
    <w:name w:val="header"/>
    <w:basedOn w:val="a"/>
    <w:link w:val="af0"/>
    <w:uiPriority w:val="99"/>
    <w:unhideWhenUsed/>
    <w:rsid w:val="00C56F81"/>
    <w:pPr>
      <w:tabs>
        <w:tab w:val="center" w:pos="4677"/>
        <w:tab w:val="right" w:pos="9355"/>
      </w:tabs>
      <w:spacing w:after="0"/>
    </w:pPr>
  </w:style>
  <w:style w:type="character" w:customStyle="1" w:styleId="af0">
    <w:name w:val="Верхний колонтитул Знак"/>
    <w:basedOn w:val="a0"/>
    <w:link w:val="af"/>
    <w:uiPriority w:val="99"/>
    <w:rsid w:val="00C56F81"/>
    <w:rPr>
      <w:rFonts w:ascii="Times New Roman" w:hAnsi="Times New Roman"/>
      <w:sz w:val="28"/>
    </w:rPr>
  </w:style>
  <w:style w:type="paragraph" w:styleId="af1">
    <w:name w:val="footer"/>
    <w:basedOn w:val="a"/>
    <w:link w:val="af2"/>
    <w:uiPriority w:val="99"/>
    <w:unhideWhenUsed/>
    <w:rsid w:val="00C56F81"/>
    <w:pPr>
      <w:tabs>
        <w:tab w:val="center" w:pos="4677"/>
        <w:tab w:val="right" w:pos="9355"/>
      </w:tabs>
      <w:spacing w:after="0"/>
    </w:pPr>
  </w:style>
  <w:style w:type="character" w:customStyle="1" w:styleId="af2">
    <w:name w:val="Нижний колонтитул Знак"/>
    <w:basedOn w:val="a0"/>
    <w:link w:val="af1"/>
    <w:uiPriority w:val="99"/>
    <w:rsid w:val="00C56F81"/>
    <w:rPr>
      <w:rFonts w:ascii="Times New Roman" w:hAnsi="Times New Roman"/>
      <w:sz w:val="28"/>
    </w:rPr>
  </w:style>
  <w:style w:type="table" w:styleId="af3">
    <w:name w:val="Table Grid"/>
    <w:basedOn w:val="a1"/>
    <w:uiPriority w:val="39"/>
    <w:rsid w:val="00C56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file/imgs/90/p506691n29-6.bmp" TargetMode="External"/><Relationship Id="rId18" Type="http://schemas.openxmlformats.org/officeDocument/2006/relationships/image" Target="media/image6.gif"/><Relationship Id="rId3" Type="http://schemas.openxmlformats.org/officeDocument/2006/relationships/styles" Target="styles.xml"/><Relationship Id="rId21" Type="http://schemas.openxmlformats.org/officeDocument/2006/relationships/hyperlink" Target="https://zakon.rada.gov.ua/laws/show/917-19" TargetMode="Externa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s://zakon.rada.gov.ua/laws/file/imgs/90/p506691n33-8.bm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file/imgs/90/p506691n25-4.bm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file/imgs/90/p506691n232-7.emf" TargetMode="External"/><Relationship Id="rId23" Type="http://schemas.openxmlformats.org/officeDocument/2006/relationships/hyperlink" Target="https://zakon.rada.gov.ua/laws/show/157-20" TargetMode="External"/><Relationship Id="rId10" Type="http://schemas.openxmlformats.org/officeDocument/2006/relationships/image" Target="media/image2.gif"/><Relationship Id="rId19" Type="http://schemas.openxmlformats.org/officeDocument/2006/relationships/hyperlink" Target="https://zakon.rada.gov.ua/laws/file/imgs/90/p506691n234-9.emf" TargetMode="External"/><Relationship Id="rId4" Type="http://schemas.openxmlformats.org/officeDocument/2006/relationships/settings" Target="settings.xml"/><Relationship Id="rId9" Type="http://schemas.openxmlformats.org/officeDocument/2006/relationships/hyperlink" Target="https://zakon.rada.gov.ua/laws/file/imgs/90/p506691n226.bmp" TargetMode="External"/><Relationship Id="rId14" Type="http://schemas.openxmlformats.org/officeDocument/2006/relationships/image" Target="media/image4.gif"/><Relationship Id="rId22" Type="http://schemas.openxmlformats.org/officeDocument/2006/relationships/hyperlink" Target="https://zakon.rada.gov.ua/laws/show/267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CA7FE-8E4D-443B-8ACE-BE705CD00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20</Pages>
  <Words>4815</Words>
  <Characters>27449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21</cp:revision>
  <cp:lastPrinted>2025-09-30T06:27:00Z</cp:lastPrinted>
  <dcterms:created xsi:type="dcterms:W3CDTF">2025-09-03T08:54:00Z</dcterms:created>
  <dcterms:modified xsi:type="dcterms:W3CDTF">2025-11-17T10:42:00Z</dcterms:modified>
</cp:coreProperties>
</file>