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4D0" w:rsidRDefault="00E464D0" w:rsidP="00E464D0">
      <w:pPr>
        <w:jc w:val="center"/>
        <w:rPr>
          <w:rFonts w:ascii="Times New Roman" w:hAnsi="Times New Roman" w:cs="Times New Roman"/>
          <w:b/>
          <w:bCs/>
          <w:sz w:val="28"/>
          <w:szCs w:val="28"/>
        </w:rPr>
      </w:pPr>
      <w:r>
        <w:rPr>
          <w:rFonts w:ascii="Times New Roman" w:hAnsi="Times New Roman" w:cs="Times New Roman"/>
          <w:b/>
          <w:bCs/>
          <w:sz w:val="28"/>
          <w:szCs w:val="28"/>
        </w:rPr>
        <w:t>Звіт про роботу голови, селищної ради та її виконавчих органів</w:t>
      </w:r>
    </w:p>
    <w:p w:rsidR="00E464D0" w:rsidRDefault="00E464D0" w:rsidP="00E464D0">
      <w:pPr>
        <w:shd w:val="clear" w:color="auto" w:fill="FFFFFF"/>
        <w:spacing w:after="0" w:line="240" w:lineRule="auto"/>
        <w:jc w:val="center"/>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 xml:space="preserve">Шановні жителі </w:t>
      </w:r>
      <w:proofErr w:type="spellStart"/>
      <w:r>
        <w:rPr>
          <w:rFonts w:ascii="Times New Roman" w:eastAsia="Times New Roman" w:hAnsi="Times New Roman" w:cs="Times New Roman"/>
          <w:color w:val="050505"/>
          <w:sz w:val="28"/>
          <w:szCs w:val="28"/>
          <w:lang w:eastAsia="uk-UA"/>
        </w:rPr>
        <w:t>Люблинецької</w:t>
      </w:r>
      <w:proofErr w:type="spellEnd"/>
      <w:r>
        <w:rPr>
          <w:rFonts w:ascii="Times New Roman" w:eastAsia="Times New Roman" w:hAnsi="Times New Roman" w:cs="Times New Roman"/>
          <w:color w:val="050505"/>
          <w:sz w:val="28"/>
          <w:szCs w:val="28"/>
          <w:lang w:eastAsia="uk-UA"/>
        </w:rPr>
        <w:t xml:space="preserve"> територіальної громади!</w:t>
      </w:r>
    </w:p>
    <w:p w:rsidR="00E464D0" w:rsidRDefault="00E464D0" w:rsidP="00E464D0">
      <w:pPr>
        <w:shd w:val="clear" w:color="auto" w:fill="FFFFFF"/>
        <w:spacing w:after="0" w:line="240" w:lineRule="auto"/>
        <w:jc w:val="center"/>
        <w:rPr>
          <w:rFonts w:ascii="Times New Roman" w:eastAsia="Times New Roman" w:hAnsi="Times New Roman" w:cs="Times New Roman"/>
          <w:color w:val="050505"/>
          <w:sz w:val="28"/>
          <w:szCs w:val="28"/>
          <w:lang w:eastAsia="uk-UA"/>
        </w:rPr>
      </w:pPr>
    </w:p>
    <w:p w:rsidR="00E464D0" w:rsidRDefault="00E464D0" w:rsidP="00E464D0">
      <w:pPr>
        <w:shd w:val="clear" w:color="auto" w:fill="FFFFFF"/>
        <w:spacing w:after="0" w:line="240" w:lineRule="auto"/>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ab/>
        <w:t xml:space="preserve">Позаду ще один рік війни - 2023.  В пріоритеті </w:t>
      </w:r>
      <w:r w:rsidR="00615494">
        <w:rPr>
          <w:rFonts w:ascii="Times New Roman" w:eastAsia="Times New Roman" w:hAnsi="Times New Roman" w:cs="Times New Roman"/>
          <w:color w:val="050505"/>
          <w:sz w:val="28"/>
          <w:szCs w:val="28"/>
          <w:lang w:eastAsia="uk-UA"/>
        </w:rPr>
        <w:t xml:space="preserve">в нашій роботі </w:t>
      </w:r>
      <w:r>
        <w:rPr>
          <w:rFonts w:ascii="Times New Roman" w:eastAsia="Times New Roman" w:hAnsi="Times New Roman" w:cs="Times New Roman"/>
          <w:color w:val="050505"/>
          <w:sz w:val="28"/>
          <w:szCs w:val="28"/>
          <w:lang w:eastAsia="uk-UA"/>
        </w:rPr>
        <w:t xml:space="preserve">була допомога </w:t>
      </w:r>
      <w:r w:rsidR="00615494">
        <w:rPr>
          <w:rFonts w:ascii="Times New Roman" w:eastAsia="Times New Roman" w:hAnsi="Times New Roman" w:cs="Times New Roman"/>
          <w:color w:val="050505"/>
          <w:sz w:val="28"/>
          <w:szCs w:val="28"/>
          <w:lang w:eastAsia="uk-UA"/>
        </w:rPr>
        <w:t>З</w:t>
      </w:r>
      <w:r>
        <w:rPr>
          <w:rFonts w:ascii="Times New Roman" w:eastAsia="Times New Roman" w:hAnsi="Times New Roman" w:cs="Times New Roman"/>
          <w:color w:val="050505"/>
          <w:sz w:val="28"/>
          <w:szCs w:val="28"/>
          <w:lang w:eastAsia="uk-UA"/>
        </w:rPr>
        <w:t xml:space="preserve">бройним Силам України, територіальній обороні, ремонт найпростіших </w:t>
      </w:r>
      <w:proofErr w:type="spellStart"/>
      <w:r>
        <w:rPr>
          <w:rFonts w:ascii="Times New Roman" w:eastAsia="Times New Roman" w:hAnsi="Times New Roman" w:cs="Times New Roman"/>
          <w:color w:val="050505"/>
          <w:sz w:val="28"/>
          <w:szCs w:val="28"/>
          <w:lang w:eastAsia="uk-UA"/>
        </w:rPr>
        <w:t>укритті</w:t>
      </w:r>
      <w:r w:rsidR="00911E8E">
        <w:rPr>
          <w:rFonts w:ascii="Times New Roman" w:eastAsia="Times New Roman" w:hAnsi="Times New Roman" w:cs="Times New Roman"/>
          <w:color w:val="050505"/>
          <w:sz w:val="28"/>
          <w:szCs w:val="28"/>
          <w:lang w:eastAsia="uk-UA"/>
        </w:rPr>
        <w:t>в</w:t>
      </w:r>
      <w:proofErr w:type="spellEnd"/>
      <w:r>
        <w:rPr>
          <w:rFonts w:ascii="Times New Roman" w:eastAsia="Times New Roman" w:hAnsi="Times New Roman" w:cs="Times New Roman"/>
          <w:color w:val="050505"/>
          <w:sz w:val="28"/>
          <w:szCs w:val="28"/>
          <w:lang w:eastAsia="uk-UA"/>
        </w:rPr>
        <w:t xml:space="preserve">. Загалом на ці потреби </w:t>
      </w:r>
      <w:proofErr w:type="spellStart"/>
      <w:r>
        <w:rPr>
          <w:rFonts w:ascii="Times New Roman" w:eastAsia="Times New Roman" w:hAnsi="Times New Roman" w:cs="Times New Roman"/>
          <w:color w:val="050505"/>
          <w:sz w:val="28"/>
          <w:szCs w:val="28"/>
          <w:lang w:eastAsia="uk-UA"/>
        </w:rPr>
        <w:t>Люблинецька</w:t>
      </w:r>
      <w:proofErr w:type="spellEnd"/>
      <w:r>
        <w:rPr>
          <w:rFonts w:ascii="Times New Roman" w:eastAsia="Times New Roman" w:hAnsi="Times New Roman" w:cs="Times New Roman"/>
          <w:color w:val="050505"/>
          <w:sz w:val="28"/>
          <w:szCs w:val="28"/>
          <w:lang w:eastAsia="uk-UA"/>
        </w:rPr>
        <w:t xml:space="preserve"> селищна рада в 2023 році витратила 3 млн 632 </w:t>
      </w:r>
      <w:proofErr w:type="spellStart"/>
      <w:r>
        <w:rPr>
          <w:rFonts w:ascii="Times New Roman" w:eastAsia="Times New Roman" w:hAnsi="Times New Roman" w:cs="Times New Roman"/>
          <w:color w:val="050505"/>
          <w:sz w:val="28"/>
          <w:szCs w:val="28"/>
          <w:lang w:eastAsia="uk-UA"/>
        </w:rPr>
        <w:t>тис.грн</w:t>
      </w:r>
      <w:proofErr w:type="spellEnd"/>
      <w:r>
        <w:rPr>
          <w:rFonts w:ascii="Times New Roman" w:eastAsia="Times New Roman" w:hAnsi="Times New Roman" w:cs="Times New Roman"/>
          <w:color w:val="050505"/>
          <w:sz w:val="28"/>
          <w:szCs w:val="28"/>
          <w:lang w:eastAsia="uk-UA"/>
        </w:rPr>
        <w:t>.</w:t>
      </w:r>
    </w:p>
    <w:p w:rsidR="00E464D0" w:rsidRDefault="00E464D0" w:rsidP="00E464D0">
      <w:pPr>
        <w:shd w:val="clear" w:color="auto" w:fill="FFFFFF"/>
        <w:spacing w:after="0" w:line="240" w:lineRule="auto"/>
        <w:ind w:firstLine="708"/>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 xml:space="preserve">Незважаючи на непрості умови під час дії воєнного стану платники податків </w:t>
      </w:r>
      <w:r w:rsidR="00615494">
        <w:rPr>
          <w:rFonts w:ascii="Times New Roman" w:eastAsia="Times New Roman" w:hAnsi="Times New Roman" w:cs="Times New Roman"/>
          <w:color w:val="050505"/>
          <w:sz w:val="28"/>
          <w:szCs w:val="28"/>
          <w:lang w:eastAsia="uk-UA"/>
        </w:rPr>
        <w:t xml:space="preserve">впродовж цього року </w:t>
      </w:r>
      <w:r>
        <w:rPr>
          <w:rFonts w:ascii="Times New Roman" w:eastAsia="Times New Roman" w:hAnsi="Times New Roman" w:cs="Times New Roman"/>
          <w:color w:val="050505"/>
          <w:sz w:val="28"/>
          <w:szCs w:val="28"/>
          <w:lang w:eastAsia="uk-UA"/>
        </w:rPr>
        <w:t>працювали та наповнювали місцевий бюджет.</w:t>
      </w:r>
    </w:p>
    <w:p w:rsidR="00E464D0" w:rsidRPr="00E464D0" w:rsidRDefault="00E464D0" w:rsidP="00E464D0">
      <w:pPr>
        <w:tabs>
          <w:tab w:val="left" w:pos="708"/>
        </w:tabs>
        <w:spacing w:after="0" w:line="240" w:lineRule="auto"/>
        <w:ind w:firstLine="708"/>
        <w:jc w:val="both"/>
        <w:rPr>
          <w:rFonts w:ascii="Times New Roman" w:eastAsia="Batang" w:hAnsi="Times New Roman" w:cs="Times New Roman"/>
          <w:sz w:val="28"/>
          <w:szCs w:val="28"/>
          <w:lang w:val="ru-RU" w:eastAsia="ru-RU"/>
        </w:rPr>
      </w:pPr>
      <w:r w:rsidRPr="00E464D0">
        <w:rPr>
          <w:rFonts w:ascii="Times New Roman" w:eastAsia="Batang" w:hAnsi="Times New Roman" w:cs="Times New Roman"/>
          <w:sz w:val="28"/>
          <w:szCs w:val="24"/>
          <w:lang w:eastAsia="ru-RU"/>
        </w:rPr>
        <w:t xml:space="preserve">До загального фонду бюджету селищної територіальної громади протягом 2023 року надійшло 57377,8 </w:t>
      </w:r>
      <w:proofErr w:type="spellStart"/>
      <w:r w:rsidRPr="00E464D0">
        <w:rPr>
          <w:rFonts w:ascii="Times New Roman" w:eastAsia="Batang" w:hAnsi="Times New Roman" w:cs="Times New Roman"/>
          <w:sz w:val="28"/>
          <w:szCs w:val="24"/>
          <w:lang w:eastAsia="ru-RU"/>
        </w:rPr>
        <w:t>тис.грн</w:t>
      </w:r>
      <w:proofErr w:type="spellEnd"/>
      <w:r w:rsidRPr="00E464D0">
        <w:rPr>
          <w:rFonts w:ascii="Times New Roman" w:eastAsia="Batang" w:hAnsi="Times New Roman" w:cs="Times New Roman"/>
          <w:sz w:val="28"/>
          <w:szCs w:val="24"/>
          <w:lang w:eastAsia="ru-RU"/>
        </w:rPr>
        <w:t>. власних та закріплених доходів, що становить 105,3 відсотка до бюджетного призначення, понад план отримано 2906,5 тис. грн.</w:t>
      </w:r>
      <w:r w:rsidRPr="00E464D0">
        <w:rPr>
          <w:rFonts w:ascii="Times New Roman" w:eastAsia="Batang" w:hAnsi="Times New Roman" w:cs="Times New Roman"/>
          <w:sz w:val="28"/>
          <w:szCs w:val="28"/>
          <w:lang w:val="ru-RU" w:eastAsia="ru-RU"/>
        </w:rPr>
        <w:t xml:space="preserve"> </w:t>
      </w:r>
    </w:p>
    <w:p w:rsidR="00E464D0" w:rsidRPr="00E464D0" w:rsidRDefault="00E464D0" w:rsidP="00E464D0">
      <w:pPr>
        <w:tabs>
          <w:tab w:val="left" w:pos="708"/>
        </w:tabs>
        <w:spacing w:after="0" w:line="240" w:lineRule="auto"/>
        <w:ind w:firstLine="708"/>
        <w:jc w:val="both"/>
        <w:rPr>
          <w:rFonts w:ascii="Times New Roman" w:eastAsia="Batang" w:hAnsi="Times New Roman" w:cs="Times New Roman"/>
          <w:sz w:val="28"/>
          <w:szCs w:val="24"/>
          <w:lang w:eastAsia="ru-RU"/>
        </w:rPr>
      </w:pPr>
      <w:r w:rsidRPr="00E464D0">
        <w:rPr>
          <w:rFonts w:ascii="Times New Roman" w:eastAsia="Batang" w:hAnsi="Times New Roman" w:cs="Times New Roman"/>
          <w:sz w:val="28"/>
          <w:szCs w:val="24"/>
          <w:lang w:eastAsia="ru-RU"/>
        </w:rPr>
        <w:t xml:space="preserve">Податкові надходження складають 29037,1 </w:t>
      </w:r>
      <w:proofErr w:type="spellStart"/>
      <w:r w:rsidRPr="00E464D0">
        <w:rPr>
          <w:rFonts w:ascii="Times New Roman" w:eastAsia="Batang" w:hAnsi="Times New Roman" w:cs="Times New Roman"/>
          <w:sz w:val="28"/>
          <w:szCs w:val="24"/>
          <w:lang w:eastAsia="ru-RU"/>
        </w:rPr>
        <w:t>тис.грн</w:t>
      </w:r>
      <w:proofErr w:type="spellEnd"/>
      <w:r w:rsidRPr="00E464D0">
        <w:rPr>
          <w:rFonts w:ascii="Times New Roman" w:eastAsia="Batang" w:hAnsi="Times New Roman" w:cs="Times New Roman"/>
          <w:sz w:val="28"/>
          <w:szCs w:val="24"/>
          <w:lang w:eastAsia="ru-RU"/>
        </w:rPr>
        <w:t xml:space="preserve">., що становить 99,8 відсотків від усіх власних надходжень до бюджету. </w:t>
      </w:r>
    </w:p>
    <w:p w:rsidR="00E464D0" w:rsidRPr="00E464D0" w:rsidRDefault="00E464D0" w:rsidP="00E464D0">
      <w:pPr>
        <w:tabs>
          <w:tab w:val="left" w:pos="708"/>
        </w:tabs>
        <w:spacing w:after="0" w:line="240" w:lineRule="auto"/>
        <w:ind w:firstLine="708"/>
        <w:jc w:val="both"/>
        <w:rPr>
          <w:rFonts w:ascii="Times New Roman" w:eastAsia="Batang" w:hAnsi="Times New Roman" w:cs="Times New Roman"/>
          <w:sz w:val="28"/>
          <w:szCs w:val="28"/>
          <w:lang w:eastAsia="ru-RU"/>
        </w:rPr>
      </w:pPr>
      <w:proofErr w:type="spellStart"/>
      <w:r w:rsidRPr="00E464D0">
        <w:rPr>
          <w:rFonts w:ascii="Times New Roman" w:eastAsia="Batang" w:hAnsi="Times New Roman" w:cs="Times New Roman"/>
          <w:sz w:val="28"/>
          <w:szCs w:val="28"/>
          <w:lang w:val="ru-RU" w:eastAsia="ru-RU"/>
        </w:rPr>
        <w:t>Найбільшу</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частку</w:t>
      </w:r>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 xml:space="preserve">70,6 </w:t>
      </w:r>
      <w:proofErr w:type="spellStart"/>
      <w:r w:rsidRPr="00E464D0">
        <w:rPr>
          <w:rFonts w:ascii="Times New Roman" w:eastAsia="Batang" w:hAnsi="Times New Roman" w:cs="Times New Roman"/>
          <w:sz w:val="28"/>
          <w:szCs w:val="28"/>
          <w:lang w:val="ru-RU" w:eastAsia="ru-RU"/>
        </w:rPr>
        <w:t>відсотк</w:t>
      </w:r>
      <w:proofErr w:type="spellEnd"/>
      <w:r w:rsidRPr="00E464D0">
        <w:rPr>
          <w:rFonts w:ascii="Times New Roman" w:eastAsia="Batang" w:hAnsi="Times New Roman" w:cs="Times New Roman"/>
          <w:sz w:val="28"/>
          <w:szCs w:val="28"/>
          <w:lang w:eastAsia="ru-RU"/>
        </w:rPr>
        <w:t>а</w:t>
      </w:r>
      <w:r w:rsidRPr="00E464D0">
        <w:rPr>
          <w:rFonts w:ascii="Times New Roman" w:eastAsia="Batang" w:hAnsi="Times New Roman" w:cs="Times New Roman"/>
          <w:sz w:val="28"/>
          <w:szCs w:val="28"/>
          <w:lang w:val="ru-RU" w:eastAsia="ru-RU"/>
        </w:rPr>
        <w:t xml:space="preserve">) </w:t>
      </w:r>
      <w:proofErr w:type="gramStart"/>
      <w:r w:rsidRPr="00E464D0">
        <w:rPr>
          <w:rFonts w:ascii="Times New Roman" w:eastAsia="Batang" w:hAnsi="Times New Roman" w:cs="Times New Roman"/>
          <w:sz w:val="28"/>
          <w:szCs w:val="28"/>
          <w:lang w:val="ru-RU" w:eastAsia="ru-RU"/>
        </w:rPr>
        <w:t>у доходах</w:t>
      </w:r>
      <w:proofErr w:type="gram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загального</w:t>
      </w:r>
      <w:proofErr w:type="spellEnd"/>
      <w:r w:rsidRPr="00E464D0">
        <w:rPr>
          <w:rFonts w:ascii="Times New Roman" w:eastAsia="Batang" w:hAnsi="Times New Roman" w:cs="Times New Roman"/>
          <w:sz w:val="28"/>
          <w:szCs w:val="28"/>
          <w:lang w:val="ru-RU" w:eastAsia="ru-RU"/>
        </w:rPr>
        <w:t xml:space="preserve"> фонду </w:t>
      </w:r>
      <w:proofErr w:type="spellStart"/>
      <w:r w:rsidRPr="00E464D0">
        <w:rPr>
          <w:rFonts w:ascii="Times New Roman" w:eastAsia="Batang" w:hAnsi="Times New Roman" w:cs="Times New Roman"/>
          <w:sz w:val="28"/>
          <w:szCs w:val="28"/>
          <w:lang w:val="ru-RU" w:eastAsia="ru-RU"/>
        </w:rPr>
        <w:t>займає</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податок</w:t>
      </w:r>
      <w:proofErr w:type="spellEnd"/>
      <w:r w:rsidRPr="00E464D0">
        <w:rPr>
          <w:rFonts w:ascii="Times New Roman" w:eastAsia="Batang" w:hAnsi="Times New Roman" w:cs="Times New Roman"/>
          <w:sz w:val="28"/>
          <w:szCs w:val="28"/>
          <w:lang w:val="ru-RU" w:eastAsia="ru-RU"/>
        </w:rPr>
        <w:t xml:space="preserve"> та </w:t>
      </w:r>
      <w:proofErr w:type="spellStart"/>
      <w:r w:rsidRPr="00E464D0">
        <w:rPr>
          <w:rFonts w:ascii="Times New Roman" w:eastAsia="Batang" w:hAnsi="Times New Roman" w:cs="Times New Roman"/>
          <w:sz w:val="28"/>
          <w:szCs w:val="28"/>
          <w:lang w:val="ru-RU" w:eastAsia="ru-RU"/>
        </w:rPr>
        <w:t>збір</w:t>
      </w:r>
      <w:proofErr w:type="spellEnd"/>
      <w:r w:rsidRPr="00E464D0">
        <w:rPr>
          <w:rFonts w:ascii="Times New Roman" w:eastAsia="Batang" w:hAnsi="Times New Roman" w:cs="Times New Roman"/>
          <w:sz w:val="28"/>
          <w:szCs w:val="28"/>
          <w:lang w:val="ru-RU" w:eastAsia="ru-RU"/>
        </w:rPr>
        <w:t xml:space="preserve"> на доходи </w:t>
      </w:r>
      <w:proofErr w:type="spellStart"/>
      <w:r w:rsidRPr="00E464D0">
        <w:rPr>
          <w:rFonts w:ascii="Times New Roman" w:eastAsia="Batang" w:hAnsi="Times New Roman" w:cs="Times New Roman"/>
          <w:sz w:val="28"/>
          <w:szCs w:val="28"/>
          <w:lang w:val="ru-RU" w:eastAsia="ru-RU"/>
        </w:rPr>
        <w:t>фізичних</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осіб</w:t>
      </w:r>
      <w:proofErr w:type="spellEnd"/>
      <w:r w:rsidRPr="00E464D0">
        <w:rPr>
          <w:rFonts w:ascii="Times New Roman" w:eastAsia="Batang" w:hAnsi="Times New Roman" w:cs="Times New Roman"/>
          <w:sz w:val="28"/>
          <w:szCs w:val="28"/>
          <w:lang w:val="ru-RU" w:eastAsia="ru-RU"/>
        </w:rPr>
        <w:t xml:space="preserve">. За </w:t>
      </w:r>
      <w:proofErr w:type="spellStart"/>
      <w:r w:rsidRPr="00E464D0">
        <w:rPr>
          <w:rFonts w:ascii="Times New Roman" w:eastAsia="Batang" w:hAnsi="Times New Roman" w:cs="Times New Roman"/>
          <w:sz w:val="28"/>
          <w:szCs w:val="28"/>
          <w:lang w:val="ru-RU" w:eastAsia="ru-RU"/>
        </w:rPr>
        <w:t>звітний</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період</w:t>
      </w:r>
      <w:r w:rsidRPr="00E464D0">
        <w:rPr>
          <w:rFonts w:ascii="Times New Roman" w:eastAsia="Batang" w:hAnsi="Times New Roman" w:cs="Times New Roman"/>
          <w:sz w:val="28"/>
          <w:szCs w:val="28"/>
          <w:lang w:val="ru-RU" w:eastAsia="ru-RU"/>
        </w:rPr>
        <w:t xml:space="preserve"> </w:t>
      </w:r>
      <w:proofErr w:type="gramStart"/>
      <w:r w:rsidRPr="00E464D0">
        <w:rPr>
          <w:rFonts w:ascii="Times New Roman" w:eastAsia="Batang" w:hAnsi="Times New Roman" w:cs="Times New Roman"/>
          <w:sz w:val="28"/>
          <w:szCs w:val="28"/>
          <w:lang w:val="ru-RU" w:eastAsia="ru-RU"/>
        </w:rPr>
        <w:t>до бюджету</w:t>
      </w:r>
      <w:proofErr w:type="gramEnd"/>
      <w:r w:rsidRPr="00E464D0">
        <w:rPr>
          <w:rFonts w:ascii="Times New Roman" w:eastAsia="Batang" w:hAnsi="Times New Roman" w:cs="Times New Roman"/>
          <w:sz w:val="28"/>
          <w:szCs w:val="28"/>
          <w:lang w:eastAsia="ru-RU"/>
        </w:rPr>
        <w:t xml:space="preserve"> ТГ </w:t>
      </w:r>
      <w:proofErr w:type="spellStart"/>
      <w:r w:rsidRPr="00E464D0">
        <w:rPr>
          <w:rFonts w:ascii="Times New Roman" w:eastAsia="Batang" w:hAnsi="Times New Roman" w:cs="Times New Roman"/>
          <w:sz w:val="28"/>
          <w:szCs w:val="28"/>
          <w:lang w:val="ru-RU" w:eastAsia="ru-RU"/>
        </w:rPr>
        <w:t>надійшло</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 xml:space="preserve">20541,1 </w:t>
      </w:r>
      <w:proofErr w:type="spellStart"/>
      <w:r w:rsidRPr="00E464D0">
        <w:rPr>
          <w:rFonts w:ascii="Times New Roman" w:eastAsia="Batang" w:hAnsi="Times New Roman" w:cs="Times New Roman"/>
          <w:sz w:val="28"/>
          <w:szCs w:val="28"/>
          <w:lang w:val="ru-RU" w:eastAsia="ru-RU"/>
        </w:rPr>
        <w:t>тис.грн</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цього</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податку</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 xml:space="preserve">105,4 </w:t>
      </w:r>
      <w:proofErr w:type="spellStart"/>
      <w:r w:rsidRPr="00E464D0">
        <w:rPr>
          <w:rFonts w:ascii="Times New Roman" w:eastAsia="Batang" w:hAnsi="Times New Roman" w:cs="Times New Roman"/>
          <w:sz w:val="28"/>
          <w:szCs w:val="28"/>
          <w:lang w:val="ru-RU" w:eastAsia="ru-RU"/>
        </w:rPr>
        <w:t>відсотк</w:t>
      </w:r>
      <w:proofErr w:type="spellEnd"/>
      <w:r w:rsidRPr="00E464D0">
        <w:rPr>
          <w:rFonts w:ascii="Times New Roman" w:eastAsia="Batang" w:hAnsi="Times New Roman" w:cs="Times New Roman"/>
          <w:sz w:val="28"/>
          <w:szCs w:val="28"/>
          <w:lang w:eastAsia="ru-RU"/>
        </w:rPr>
        <w:t>а</w:t>
      </w:r>
      <w:r w:rsidRPr="00E464D0">
        <w:rPr>
          <w:rFonts w:ascii="Times New Roman" w:eastAsia="Batang" w:hAnsi="Times New Roman" w:cs="Times New Roman"/>
          <w:sz w:val="28"/>
          <w:szCs w:val="28"/>
          <w:lang w:val="ru-RU" w:eastAsia="ru-RU"/>
        </w:rPr>
        <w:t xml:space="preserve"> до </w:t>
      </w:r>
      <w:r w:rsidRPr="00E464D0">
        <w:rPr>
          <w:rFonts w:ascii="Times New Roman" w:eastAsia="Batang" w:hAnsi="Times New Roman" w:cs="Times New Roman"/>
          <w:sz w:val="28"/>
          <w:szCs w:val="28"/>
          <w:lang w:eastAsia="ru-RU"/>
        </w:rPr>
        <w:t xml:space="preserve">уточненого </w:t>
      </w:r>
      <w:r w:rsidRPr="00E464D0">
        <w:rPr>
          <w:rFonts w:ascii="Times New Roman" w:eastAsia="Batang" w:hAnsi="Times New Roman" w:cs="Times New Roman"/>
          <w:sz w:val="28"/>
          <w:szCs w:val="28"/>
          <w:lang w:val="ru-RU" w:eastAsia="ru-RU"/>
        </w:rPr>
        <w:t xml:space="preserve">плану). </w:t>
      </w:r>
      <w:r w:rsidRPr="00E464D0">
        <w:rPr>
          <w:rFonts w:ascii="Times New Roman" w:eastAsia="Batang" w:hAnsi="Times New Roman" w:cs="Times New Roman"/>
          <w:sz w:val="28"/>
          <w:szCs w:val="28"/>
          <w:lang w:eastAsia="ru-RU"/>
        </w:rPr>
        <w:t xml:space="preserve">Найбільші суми ПДФО серед бюджетних установ, сплатили    військова частина А 7028 (6253,6тис.грн.), військова частина А 7039 (1433,7тис.грн.), УГС виконавчого комітету (3388,0тис.грн.), </w:t>
      </w:r>
      <w:proofErr w:type="spellStart"/>
      <w:r w:rsidRPr="00E464D0">
        <w:rPr>
          <w:rFonts w:ascii="Times New Roman" w:eastAsia="Batang" w:hAnsi="Times New Roman" w:cs="Times New Roman"/>
          <w:sz w:val="28"/>
          <w:szCs w:val="28"/>
          <w:lang w:eastAsia="ru-RU"/>
        </w:rPr>
        <w:t>Люблинецький</w:t>
      </w:r>
      <w:proofErr w:type="spellEnd"/>
      <w:r w:rsidRPr="00E464D0">
        <w:rPr>
          <w:rFonts w:ascii="Times New Roman" w:eastAsia="Batang" w:hAnsi="Times New Roman" w:cs="Times New Roman"/>
          <w:sz w:val="28"/>
          <w:szCs w:val="28"/>
          <w:lang w:eastAsia="ru-RU"/>
        </w:rPr>
        <w:t xml:space="preserve"> ліцей (1376,9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Щодо приватних підприємств та підприємців, то найбільші суми ПДФО протягом 2023 року до місцевого бюджету сплатили - ТОВ «Негабарит-Сервіс» (2294,0тис. грн.), ТзОВ «Негабарит» (643,0 тис. грн), ТОВ «</w:t>
      </w:r>
      <w:proofErr w:type="spellStart"/>
      <w:r w:rsidRPr="00E464D0">
        <w:rPr>
          <w:rFonts w:ascii="Times New Roman" w:eastAsia="Batang" w:hAnsi="Times New Roman" w:cs="Times New Roman"/>
          <w:sz w:val="28"/>
          <w:szCs w:val="28"/>
          <w:lang w:eastAsia="ru-RU"/>
        </w:rPr>
        <w:t>Систалюк</w:t>
      </w:r>
      <w:proofErr w:type="spellEnd"/>
      <w:r w:rsidRPr="00E464D0">
        <w:rPr>
          <w:rFonts w:ascii="Times New Roman" w:eastAsia="Batang" w:hAnsi="Times New Roman" w:cs="Times New Roman"/>
          <w:sz w:val="28"/>
          <w:szCs w:val="28"/>
          <w:lang w:eastAsia="ru-RU"/>
        </w:rPr>
        <w:t xml:space="preserve"> Ярослав» (343,7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ТОВ «ВЕЗ» (389,5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підприємець Горобець О.А. (223,0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E464D0" w:rsidRPr="00E464D0" w:rsidRDefault="00E464D0" w:rsidP="00E464D0">
      <w:pPr>
        <w:tabs>
          <w:tab w:val="left" w:pos="708"/>
        </w:tabs>
        <w:spacing w:after="0" w:line="240" w:lineRule="auto"/>
        <w:ind w:firstLine="540"/>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Суттєво поповнюється бюджет ТГ за рахунок надходжень акцизного податку з вироблених в Україні  та ввезених на митну територію підакцизних товарів (продукції) і з реалізації суб'єктами господарювання роздрібної торгівлі підакцизних товарів. </w:t>
      </w:r>
      <w:proofErr w:type="spellStart"/>
      <w:r w:rsidRPr="00E464D0">
        <w:rPr>
          <w:rFonts w:ascii="Times New Roman" w:eastAsia="Batang" w:hAnsi="Times New Roman" w:cs="Times New Roman"/>
          <w:bCs/>
          <w:sz w:val="28"/>
          <w:szCs w:val="28"/>
          <w:lang w:val="ru-RU" w:eastAsia="ru-RU"/>
        </w:rPr>
        <w:t>Загальна</w:t>
      </w:r>
      <w:proofErr w:type="spellEnd"/>
      <w:r w:rsidRPr="00E464D0">
        <w:rPr>
          <w:rFonts w:ascii="Times New Roman" w:eastAsia="Batang" w:hAnsi="Times New Roman" w:cs="Times New Roman"/>
          <w:bCs/>
          <w:sz w:val="28"/>
          <w:szCs w:val="28"/>
          <w:lang w:val="ru-RU" w:eastAsia="ru-RU"/>
        </w:rPr>
        <w:t xml:space="preserve"> сума</w:t>
      </w:r>
      <w:r w:rsidRPr="00E464D0">
        <w:rPr>
          <w:rFonts w:ascii="Times New Roman" w:eastAsia="Batang" w:hAnsi="Times New Roman" w:cs="Times New Roman"/>
          <w:bCs/>
          <w:sz w:val="28"/>
          <w:szCs w:val="28"/>
          <w:lang w:eastAsia="ru-RU"/>
        </w:rPr>
        <w:t xml:space="preserve"> цих</w:t>
      </w:r>
      <w:r w:rsidRPr="00E464D0">
        <w:rPr>
          <w:rFonts w:ascii="Times New Roman" w:eastAsia="Batang" w:hAnsi="Times New Roman" w:cs="Times New Roman"/>
          <w:bCs/>
          <w:sz w:val="28"/>
          <w:szCs w:val="28"/>
          <w:lang w:val="ru-RU" w:eastAsia="ru-RU"/>
        </w:rPr>
        <w:t xml:space="preserve"> </w:t>
      </w:r>
      <w:proofErr w:type="spellStart"/>
      <w:r w:rsidRPr="00E464D0">
        <w:rPr>
          <w:rFonts w:ascii="Times New Roman" w:eastAsia="Batang" w:hAnsi="Times New Roman" w:cs="Times New Roman"/>
          <w:bCs/>
          <w:sz w:val="28"/>
          <w:szCs w:val="28"/>
          <w:lang w:val="ru-RU" w:eastAsia="ru-RU"/>
        </w:rPr>
        <w:t>надходжень</w:t>
      </w:r>
      <w:proofErr w:type="spellEnd"/>
      <w:r w:rsidRPr="00E464D0">
        <w:rPr>
          <w:rFonts w:ascii="Times New Roman" w:eastAsia="Batang" w:hAnsi="Times New Roman" w:cs="Times New Roman"/>
          <w:bCs/>
          <w:sz w:val="28"/>
          <w:szCs w:val="28"/>
          <w:lang w:val="ru-RU" w:eastAsia="ru-RU"/>
        </w:rPr>
        <w:t xml:space="preserve"> за</w:t>
      </w:r>
      <w:r w:rsidRPr="00E464D0">
        <w:rPr>
          <w:rFonts w:ascii="Times New Roman" w:eastAsia="Batang" w:hAnsi="Times New Roman" w:cs="Times New Roman"/>
          <w:bCs/>
          <w:sz w:val="28"/>
          <w:szCs w:val="28"/>
          <w:lang w:eastAsia="ru-RU"/>
        </w:rPr>
        <w:t xml:space="preserve">   </w:t>
      </w:r>
      <w:r w:rsidRPr="00E464D0">
        <w:rPr>
          <w:rFonts w:ascii="Times New Roman" w:eastAsia="Batang" w:hAnsi="Times New Roman" w:cs="Times New Roman"/>
          <w:bCs/>
          <w:sz w:val="28"/>
          <w:szCs w:val="28"/>
          <w:lang w:val="ru-RU" w:eastAsia="ru-RU"/>
        </w:rPr>
        <w:t>20</w:t>
      </w:r>
      <w:r w:rsidRPr="00E464D0">
        <w:rPr>
          <w:rFonts w:ascii="Times New Roman" w:eastAsia="Batang" w:hAnsi="Times New Roman" w:cs="Times New Roman"/>
          <w:bCs/>
          <w:sz w:val="28"/>
          <w:szCs w:val="28"/>
          <w:lang w:eastAsia="ru-RU"/>
        </w:rPr>
        <w:t xml:space="preserve">23 </w:t>
      </w:r>
      <w:r w:rsidRPr="00E464D0">
        <w:rPr>
          <w:rFonts w:ascii="Times New Roman" w:eastAsia="Batang" w:hAnsi="Times New Roman" w:cs="Times New Roman"/>
          <w:bCs/>
          <w:sz w:val="28"/>
          <w:szCs w:val="28"/>
          <w:lang w:val="ru-RU" w:eastAsia="ru-RU"/>
        </w:rPr>
        <w:t>р</w:t>
      </w:r>
      <w:proofErr w:type="spellStart"/>
      <w:r w:rsidRPr="00E464D0">
        <w:rPr>
          <w:rFonts w:ascii="Times New Roman" w:eastAsia="Batang" w:hAnsi="Times New Roman" w:cs="Times New Roman"/>
          <w:bCs/>
          <w:sz w:val="28"/>
          <w:szCs w:val="28"/>
          <w:lang w:eastAsia="ru-RU"/>
        </w:rPr>
        <w:t>ік</w:t>
      </w:r>
      <w:proofErr w:type="spellEnd"/>
      <w:r w:rsidRPr="00E464D0">
        <w:rPr>
          <w:rFonts w:ascii="Times New Roman" w:eastAsia="Batang" w:hAnsi="Times New Roman" w:cs="Times New Roman"/>
          <w:bCs/>
          <w:sz w:val="28"/>
          <w:szCs w:val="28"/>
          <w:lang w:val="ru-RU" w:eastAsia="ru-RU"/>
        </w:rPr>
        <w:t xml:space="preserve"> </w:t>
      </w:r>
      <w:proofErr w:type="spellStart"/>
      <w:proofErr w:type="gramStart"/>
      <w:r w:rsidRPr="00E464D0">
        <w:rPr>
          <w:rFonts w:ascii="Times New Roman" w:eastAsia="Batang" w:hAnsi="Times New Roman" w:cs="Times New Roman"/>
          <w:bCs/>
          <w:sz w:val="28"/>
          <w:szCs w:val="28"/>
          <w:lang w:val="ru-RU" w:eastAsia="ru-RU"/>
        </w:rPr>
        <w:t>склала</w:t>
      </w:r>
      <w:proofErr w:type="spellEnd"/>
      <w:r w:rsidRPr="00E464D0">
        <w:rPr>
          <w:rFonts w:ascii="Times New Roman" w:eastAsia="Batang" w:hAnsi="Times New Roman" w:cs="Times New Roman"/>
          <w:bCs/>
          <w:sz w:val="28"/>
          <w:szCs w:val="28"/>
          <w:lang w:val="ru-RU" w:eastAsia="ru-RU"/>
        </w:rPr>
        <w:t xml:space="preserve"> </w:t>
      </w:r>
      <w:r w:rsidRPr="00E464D0">
        <w:rPr>
          <w:rFonts w:ascii="Times New Roman" w:eastAsia="Batang" w:hAnsi="Times New Roman" w:cs="Times New Roman"/>
          <w:bCs/>
          <w:sz w:val="28"/>
          <w:szCs w:val="28"/>
          <w:lang w:eastAsia="ru-RU"/>
        </w:rPr>
        <w:t xml:space="preserve"> 587</w:t>
      </w:r>
      <w:proofErr w:type="gramEnd"/>
      <w:r w:rsidRPr="00E464D0">
        <w:rPr>
          <w:rFonts w:ascii="Times New Roman" w:eastAsia="Batang" w:hAnsi="Times New Roman" w:cs="Times New Roman"/>
          <w:bCs/>
          <w:sz w:val="28"/>
          <w:szCs w:val="28"/>
          <w:lang w:eastAsia="ru-RU"/>
        </w:rPr>
        <w:t xml:space="preserve">,1 </w:t>
      </w:r>
      <w:r w:rsidRPr="00E464D0">
        <w:rPr>
          <w:rFonts w:ascii="Times New Roman" w:eastAsia="Batang" w:hAnsi="Times New Roman" w:cs="Times New Roman"/>
          <w:bCs/>
          <w:sz w:val="28"/>
          <w:szCs w:val="28"/>
          <w:lang w:val="ru-RU" w:eastAsia="ru-RU"/>
        </w:rPr>
        <w:t xml:space="preserve"> </w:t>
      </w:r>
      <w:proofErr w:type="spellStart"/>
      <w:r w:rsidRPr="00E464D0">
        <w:rPr>
          <w:rFonts w:ascii="Times New Roman" w:eastAsia="Batang" w:hAnsi="Times New Roman" w:cs="Times New Roman"/>
          <w:bCs/>
          <w:sz w:val="28"/>
          <w:szCs w:val="28"/>
          <w:lang w:val="ru-RU" w:eastAsia="ru-RU"/>
        </w:rPr>
        <w:t>тис.грн</w:t>
      </w:r>
      <w:proofErr w:type="spellEnd"/>
      <w:r w:rsidRPr="00E464D0">
        <w:rPr>
          <w:rFonts w:ascii="Times New Roman" w:eastAsia="Batang" w:hAnsi="Times New Roman" w:cs="Times New Roman"/>
          <w:bCs/>
          <w:sz w:val="28"/>
          <w:szCs w:val="28"/>
          <w:lang w:val="ru-RU" w:eastAsia="ru-RU"/>
        </w:rPr>
        <w:t>.</w:t>
      </w:r>
      <w:r w:rsidRPr="00E464D0">
        <w:rPr>
          <w:rFonts w:ascii="Times New Roman" w:eastAsia="Batang" w:hAnsi="Times New Roman" w:cs="Times New Roman"/>
          <w:bCs/>
          <w:sz w:val="28"/>
          <w:szCs w:val="28"/>
          <w:lang w:eastAsia="ru-RU"/>
        </w:rPr>
        <w:t xml:space="preserve"> </w:t>
      </w:r>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 xml:space="preserve"> </w:t>
      </w:r>
    </w:p>
    <w:p w:rsidR="00E464D0" w:rsidRPr="00E464D0" w:rsidRDefault="00E464D0" w:rsidP="00E464D0">
      <w:pPr>
        <w:tabs>
          <w:tab w:val="left" w:pos="708"/>
        </w:tabs>
        <w:spacing w:after="0" w:line="240" w:lineRule="auto"/>
        <w:ind w:firstLine="708"/>
        <w:jc w:val="both"/>
        <w:rPr>
          <w:rFonts w:ascii="Times New Roman" w:eastAsia="Batang" w:hAnsi="Times New Roman" w:cs="Times New Roman"/>
          <w:sz w:val="28"/>
          <w:szCs w:val="28"/>
          <w:lang w:val="ru-RU" w:eastAsia="ru-RU"/>
        </w:rPr>
      </w:pPr>
      <w:proofErr w:type="spellStart"/>
      <w:r w:rsidRPr="00E464D0">
        <w:rPr>
          <w:rFonts w:ascii="Times New Roman" w:eastAsia="Batang" w:hAnsi="Times New Roman" w:cs="Times New Roman"/>
          <w:sz w:val="28"/>
          <w:szCs w:val="28"/>
          <w:lang w:val="ru-RU" w:eastAsia="ru-RU"/>
        </w:rPr>
        <w:t>Вагомим</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джерелом</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бюджету ТГ</w:t>
      </w:r>
      <w:r w:rsidRPr="00E464D0">
        <w:rPr>
          <w:rFonts w:ascii="Times New Roman" w:eastAsia="Batang" w:hAnsi="Times New Roman" w:cs="Times New Roman"/>
          <w:sz w:val="28"/>
          <w:szCs w:val="28"/>
          <w:lang w:val="ru-RU" w:eastAsia="ru-RU"/>
        </w:rPr>
        <w:t xml:space="preserve"> є </w:t>
      </w:r>
      <w:proofErr w:type="spellStart"/>
      <w:r w:rsidRPr="00E464D0">
        <w:rPr>
          <w:rFonts w:ascii="Times New Roman" w:eastAsia="Batang" w:hAnsi="Times New Roman" w:cs="Times New Roman"/>
          <w:sz w:val="28"/>
          <w:szCs w:val="28"/>
          <w:lang w:val="ru-RU" w:eastAsia="ru-RU"/>
        </w:rPr>
        <w:t>податок</w:t>
      </w:r>
      <w:proofErr w:type="spellEnd"/>
      <w:r w:rsidRPr="00E464D0">
        <w:rPr>
          <w:rFonts w:ascii="Times New Roman" w:eastAsia="Batang" w:hAnsi="Times New Roman" w:cs="Times New Roman"/>
          <w:sz w:val="28"/>
          <w:szCs w:val="28"/>
          <w:lang w:val="ru-RU" w:eastAsia="ru-RU"/>
        </w:rPr>
        <w:t xml:space="preserve"> на </w:t>
      </w:r>
      <w:proofErr w:type="spellStart"/>
      <w:r w:rsidRPr="00E464D0">
        <w:rPr>
          <w:rFonts w:ascii="Times New Roman" w:eastAsia="Batang" w:hAnsi="Times New Roman" w:cs="Times New Roman"/>
          <w:sz w:val="28"/>
          <w:szCs w:val="28"/>
          <w:lang w:val="ru-RU" w:eastAsia="ru-RU"/>
        </w:rPr>
        <w:t>майно</w:t>
      </w:r>
      <w:proofErr w:type="spellEnd"/>
      <w:r w:rsidRPr="00E464D0">
        <w:rPr>
          <w:rFonts w:ascii="Times New Roman" w:eastAsia="Batang" w:hAnsi="Times New Roman" w:cs="Times New Roman"/>
          <w:sz w:val="28"/>
          <w:szCs w:val="28"/>
          <w:lang w:val="ru-RU" w:eastAsia="ru-RU"/>
        </w:rPr>
        <w:t xml:space="preserve">, сума </w:t>
      </w:r>
      <w:proofErr w:type="spellStart"/>
      <w:r w:rsidRPr="00E464D0">
        <w:rPr>
          <w:rFonts w:ascii="Times New Roman" w:eastAsia="Batang" w:hAnsi="Times New Roman" w:cs="Times New Roman"/>
          <w:sz w:val="28"/>
          <w:szCs w:val="28"/>
          <w:lang w:val="ru-RU" w:eastAsia="ru-RU"/>
        </w:rPr>
        <w:t>надходжень</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якого</w:t>
      </w:r>
      <w:proofErr w:type="spellEnd"/>
      <w:r w:rsidRPr="00E464D0">
        <w:rPr>
          <w:rFonts w:ascii="Times New Roman" w:eastAsia="Batang" w:hAnsi="Times New Roman" w:cs="Times New Roman"/>
          <w:sz w:val="28"/>
          <w:szCs w:val="28"/>
          <w:lang w:val="ru-RU" w:eastAsia="ru-RU"/>
        </w:rPr>
        <w:t xml:space="preserve"> у </w:t>
      </w:r>
      <w:proofErr w:type="spellStart"/>
      <w:r w:rsidRPr="00E464D0">
        <w:rPr>
          <w:rFonts w:ascii="Times New Roman" w:eastAsia="Batang" w:hAnsi="Times New Roman" w:cs="Times New Roman"/>
          <w:sz w:val="28"/>
          <w:szCs w:val="28"/>
          <w:lang w:val="ru-RU" w:eastAsia="ru-RU"/>
        </w:rPr>
        <w:t>звітному</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періоді</w:t>
      </w:r>
      <w:r w:rsidRPr="00E464D0">
        <w:rPr>
          <w:rFonts w:ascii="Times New Roman" w:eastAsia="Batang" w:hAnsi="Times New Roman" w:cs="Times New Roman"/>
          <w:sz w:val="28"/>
          <w:szCs w:val="28"/>
          <w:lang w:val="ru-RU" w:eastAsia="ru-RU"/>
        </w:rPr>
        <w:t xml:space="preserve"> становить </w:t>
      </w:r>
      <w:r w:rsidRPr="00E464D0">
        <w:rPr>
          <w:rFonts w:ascii="Times New Roman" w:eastAsia="Batang" w:hAnsi="Times New Roman" w:cs="Times New Roman"/>
          <w:sz w:val="28"/>
          <w:szCs w:val="28"/>
          <w:lang w:eastAsia="ru-RU"/>
        </w:rPr>
        <w:t>2918,6</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тис.грн</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або</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133,9</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відсотка</w:t>
      </w:r>
      <w:proofErr w:type="spellEnd"/>
      <w:r w:rsidRPr="00E464D0">
        <w:rPr>
          <w:rFonts w:ascii="Times New Roman" w:eastAsia="Batang" w:hAnsi="Times New Roman" w:cs="Times New Roman"/>
          <w:sz w:val="28"/>
          <w:szCs w:val="28"/>
          <w:lang w:val="ru-RU" w:eastAsia="ru-RU"/>
        </w:rPr>
        <w:t xml:space="preserve"> до </w:t>
      </w:r>
      <w:proofErr w:type="spellStart"/>
      <w:r w:rsidRPr="00E464D0">
        <w:rPr>
          <w:rFonts w:ascii="Times New Roman" w:eastAsia="Batang" w:hAnsi="Times New Roman" w:cs="Times New Roman"/>
          <w:sz w:val="28"/>
          <w:szCs w:val="28"/>
          <w:lang w:val="ru-RU" w:eastAsia="ru-RU"/>
        </w:rPr>
        <w:t>запланованих</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показників</w:t>
      </w:r>
      <w:proofErr w:type="spellEnd"/>
      <w:r w:rsidRPr="00E464D0">
        <w:rPr>
          <w:rFonts w:ascii="Times New Roman" w:eastAsia="Batang" w:hAnsi="Times New Roman" w:cs="Times New Roman"/>
          <w:sz w:val="28"/>
          <w:szCs w:val="28"/>
          <w:lang w:val="ru-RU" w:eastAsia="ru-RU"/>
        </w:rPr>
        <w:t>.</w:t>
      </w:r>
    </w:p>
    <w:p w:rsidR="00E464D0" w:rsidRPr="00E464D0" w:rsidRDefault="00E464D0" w:rsidP="00E464D0">
      <w:pPr>
        <w:tabs>
          <w:tab w:val="left" w:pos="708"/>
        </w:tabs>
        <w:spacing w:after="0" w:line="240" w:lineRule="auto"/>
        <w:ind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Складовими</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податку</w:t>
      </w:r>
      <w:proofErr w:type="spellEnd"/>
      <w:r w:rsidRPr="00E464D0">
        <w:rPr>
          <w:rFonts w:ascii="Times New Roman" w:eastAsia="Batang" w:hAnsi="Times New Roman" w:cs="Times New Roman"/>
          <w:sz w:val="28"/>
          <w:szCs w:val="28"/>
          <w:lang w:val="ru-RU" w:eastAsia="ru-RU"/>
        </w:rPr>
        <w:t xml:space="preserve"> на </w:t>
      </w:r>
      <w:proofErr w:type="spellStart"/>
      <w:r w:rsidRPr="00E464D0">
        <w:rPr>
          <w:rFonts w:ascii="Times New Roman" w:eastAsia="Batang" w:hAnsi="Times New Roman" w:cs="Times New Roman"/>
          <w:sz w:val="28"/>
          <w:szCs w:val="28"/>
          <w:lang w:val="ru-RU" w:eastAsia="ru-RU"/>
        </w:rPr>
        <w:t>майно</w:t>
      </w:r>
      <w:proofErr w:type="spellEnd"/>
      <w:r w:rsidRPr="00E464D0">
        <w:rPr>
          <w:rFonts w:ascii="Times New Roman" w:eastAsia="Batang" w:hAnsi="Times New Roman" w:cs="Times New Roman"/>
          <w:sz w:val="28"/>
          <w:szCs w:val="28"/>
          <w:lang w:val="ru-RU" w:eastAsia="ru-RU"/>
        </w:rPr>
        <w:t xml:space="preserve"> є </w:t>
      </w:r>
      <w:proofErr w:type="spellStart"/>
      <w:r w:rsidRPr="00E464D0">
        <w:rPr>
          <w:rFonts w:ascii="Times New Roman" w:eastAsia="Batang" w:hAnsi="Times New Roman" w:cs="Times New Roman"/>
          <w:sz w:val="28"/>
          <w:szCs w:val="28"/>
          <w:lang w:val="ru-RU" w:eastAsia="ru-RU"/>
        </w:rPr>
        <w:t>податок</w:t>
      </w:r>
      <w:proofErr w:type="spellEnd"/>
      <w:r w:rsidRPr="00E464D0">
        <w:rPr>
          <w:rFonts w:ascii="Times New Roman" w:eastAsia="Batang" w:hAnsi="Times New Roman" w:cs="Times New Roman"/>
          <w:sz w:val="28"/>
          <w:szCs w:val="28"/>
          <w:lang w:val="ru-RU" w:eastAsia="ru-RU"/>
        </w:rPr>
        <w:t xml:space="preserve"> на </w:t>
      </w:r>
      <w:proofErr w:type="spellStart"/>
      <w:r w:rsidRPr="00E464D0">
        <w:rPr>
          <w:rFonts w:ascii="Times New Roman" w:eastAsia="Batang" w:hAnsi="Times New Roman" w:cs="Times New Roman"/>
          <w:sz w:val="28"/>
          <w:szCs w:val="28"/>
          <w:lang w:val="ru-RU" w:eastAsia="ru-RU"/>
        </w:rPr>
        <w:t>нерухоме</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майно</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відмінне</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від</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земельної</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ділянки</w:t>
      </w:r>
      <w:proofErr w:type="spellEnd"/>
      <w:r w:rsidRPr="00E464D0">
        <w:rPr>
          <w:rFonts w:ascii="Times New Roman" w:eastAsia="Batang" w:hAnsi="Times New Roman" w:cs="Times New Roman"/>
          <w:sz w:val="28"/>
          <w:szCs w:val="28"/>
          <w:lang w:val="ru-RU" w:eastAsia="ru-RU"/>
        </w:rPr>
        <w:t xml:space="preserve">, плата за землю і </w:t>
      </w:r>
      <w:proofErr w:type="spellStart"/>
      <w:r w:rsidRPr="00E464D0">
        <w:rPr>
          <w:rFonts w:ascii="Times New Roman" w:eastAsia="Batang" w:hAnsi="Times New Roman" w:cs="Times New Roman"/>
          <w:sz w:val="28"/>
          <w:szCs w:val="28"/>
          <w:lang w:val="ru-RU" w:eastAsia="ru-RU"/>
        </w:rPr>
        <w:t>транспортний</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податок</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Податку</w:t>
      </w:r>
      <w:proofErr w:type="spellEnd"/>
      <w:r w:rsidRPr="00E464D0">
        <w:rPr>
          <w:rFonts w:ascii="Times New Roman" w:eastAsia="Batang" w:hAnsi="Times New Roman" w:cs="Times New Roman"/>
          <w:sz w:val="28"/>
          <w:szCs w:val="28"/>
          <w:lang w:val="ru-RU" w:eastAsia="ru-RU"/>
        </w:rPr>
        <w:t xml:space="preserve"> на </w:t>
      </w:r>
      <w:proofErr w:type="spellStart"/>
      <w:r w:rsidRPr="00E464D0">
        <w:rPr>
          <w:rFonts w:ascii="Times New Roman" w:eastAsia="Batang" w:hAnsi="Times New Roman" w:cs="Times New Roman"/>
          <w:sz w:val="28"/>
          <w:szCs w:val="28"/>
          <w:lang w:val="ru-RU" w:eastAsia="ru-RU"/>
        </w:rPr>
        <w:t>нерухоме</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майно</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надійшло</w:t>
      </w:r>
      <w:proofErr w:type="spellEnd"/>
      <w:r w:rsidRPr="00E464D0">
        <w:rPr>
          <w:rFonts w:ascii="Times New Roman" w:eastAsia="Batang" w:hAnsi="Times New Roman" w:cs="Times New Roman"/>
          <w:sz w:val="28"/>
          <w:szCs w:val="28"/>
          <w:lang w:val="ru-RU" w:eastAsia="ru-RU"/>
        </w:rPr>
        <w:t xml:space="preserve"> </w:t>
      </w:r>
      <w:proofErr w:type="gramStart"/>
      <w:r w:rsidRPr="00E464D0">
        <w:rPr>
          <w:rFonts w:ascii="Times New Roman" w:eastAsia="Batang" w:hAnsi="Times New Roman" w:cs="Times New Roman"/>
          <w:sz w:val="28"/>
          <w:szCs w:val="28"/>
          <w:lang w:eastAsia="ru-RU"/>
        </w:rPr>
        <w:t>513,6тис.грн.</w:t>
      </w:r>
      <w:proofErr w:type="gramEnd"/>
      <w:r w:rsidRPr="00E464D0">
        <w:rPr>
          <w:rFonts w:ascii="Times New Roman" w:eastAsia="Batang" w:hAnsi="Times New Roman" w:cs="Times New Roman"/>
          <w:sz w:val="28"/>
          <w:szCs w:val="28"/>
          <w:lang w:eastAsia="ru-RU"/>
        </w:rPr>
        <w:t xml:space="preserve">, транспортного податку – 39,6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E464D0" w:rsidRPr="00E464D0" w:rsidRDefault="00E464D0" w:rsidP="00E464D0">
      <w:pPr>
        <w:tabs>
          <w:tab w:val="left" w:pos="708"/>
        </w:tabs>
        <w:spacing w:after="0" w:line="240" w:lineRule="auto"/>
        <w:ind w:firstLine="708"/>
        <w:jc w:val="both"/>
        <w:rPr>
          <w:rFonts w:ascii="Times New Roman" w:eastAsia="Batang" w:hAnsi="Times New Roman" w:cs="Times New Roman"/>
          <w:sz w:val="28"/>
          <w:szCs w:val="24"/>
          <w:lang w:eastAsia="ru-RU"/>
        </w:rPr>
      </w:pPr>
      <w:r w:rsidRPr="00E464D0">
        <w:rPr>
          <w:rFonts w:ascii="Times New Roman" w:eastAsia="Batang" w:hAnsi="Times New Roman" w:cs="Times New Roman"/>
          <w:sz w:val="28"/>
          <w:szCs w:val="28"/>
          <w:lang w:val="ru-RU" w:eastAsia="ru-RU"/>
        </w:rPr>
        <w:t>Плат</w:t>
      </w:r>
      <w:r w:rsidRPr="00E464D0">
        <w:rPr>
          <w:rFonts w:ascii="Times New Roman" w:eastAsia="Batang" w:hAnsi="Times New Roman" w:cs="Times New Roman"/>
          <w:sz w:val="28"/>
          <w:szCs w:val="28"/>
          <w:lang w:eastAsia="ru-RU"/>
        </w:rPr>
        <w:t>и</w:t>
      </w:r>
      <w:r w:rsidRPr="00E464D0">
        <w:rPr>
          <w:rFonts w:ascii="Times New Roman" w:eastAsia="Batang" w:hAnsi="Times New Roman" w:cs="Times New Roman"/>
          <w:sz w:val="28"/>
          <w:szCs w:val="28"/>
          <w:lang w:val="ru-RU" w:eastAsia="ru-RU"/>
        </w:rPr>
        <w:t xml:space="preserve"> за землю </w:t>
      </w:r>
      <w:r w:rsidRPr="00E464D0">
        <w:rPr>
          <w:rFonts w:ascii="Times New Roman" w:eastAsia="Batang" w:hAnsi="Times New Roman" w:cs="Times New Roman"/>
          <w:sz w:val="28"/>
          <w:szCs w:val="28"/>
          <w:lang w:eastAsia="ru-RU"/>
        </w:rPr>
        <w:t>протягом</w:t>
      </w:r>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 xml:space="preserve">звітного періоду </w:t>
      </w:r>
      <w:r w:rsidRPr="00E464D0">
        <w:rPr>
          <w:rFonts w:ascii="Times New Roman" w:eastAsia="Batang" w:hAnsi="Times New Roman" w:cs="Times New Roman"/>
          <w:sz w:val="28"/>
          <w:szCs w:val="28"/>
          <w:lang w:val="ru-RU" w:eastAsia="ru-RU"/>
        </w:rPr>
        <w:t xml:space="preserve">до </w:t>
      </w:r>
      <w:r w:rsidRPr="00E464D0">
        <w:rPr>
          <w:rFonts w:ascii="Times New Roman" w:eastAsia="Batang" w:hAnsi="Times New Roman" w:cs="Times New Roman"/>
          <w:sz w:val="28"/>
          <w:szCs w:val="28"/>
          <w:lang w:eastAsia="ru-RU"/>
        </w:rPr>
        <w:t>селищного бюджету</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надійшло</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2365,5</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тис.грн</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що</w:t>
      </w:r>
      <w:proofErr w:type="spellEnd"/>
      <w:r w:rsidRPr="00E464D0">
        <w:rPr>
          <w:rFonts w:ascii="Times New Roman" w:eastAsia="Batang" w:hAnsi="Times New Roman" w:cs="Times New Roman"/>
          <w:sz w:val="28"/>
          <w:szCs w:val="28"/>
          <w:lang w:val="ru-RU" w:eastAsia="ru-RU"/>
        </w:rPr>
        <w:t xml:space="preserve"> становить </w:t>
      </w:r>
      <w:r w:rsidRPr="00E464D0">
        <w:rPr>
          <w:rFonts w:ascii="Times New Roman" w:eastAsia="Batang" w:hAnsi="Times New Roman" w:cs="Times New Roman"/>
          <w:sz w:val="28"/>
          <w:szCs w:val="28"/>
          <w:lang w:eastAsia="ru-RU"/>
        </w:rPr>
        <w:t xml:space="preserve">127,9 </w:t>
      </w:r>
      <w:proofErr w:type="spellStart"/>
      <w:r w:rsidRPr="00E464D0">
        <w:rPr>
          <w:rFonts w:ascii="Times New Roman" w:eastAsia="Batang" w:hAnsi="Times New Roman" w:cs="Times New Roman"/>
          <w:sz w:val="28"/>
          <w:szCs w:val="28"/>
          <w:lang w:val="ru-RU" w:eastAsia="ru-RU"/>
        </w:rPr>
        <w:t>відсотк</w:t>
      </w:r>
      <w:proofErr w:type="spellEnd"/>
      <w:r w:rsidRPr="00E464D0">
        <w:rPr>
          <w:rFonts w:ascii="Times New Roman" w:eastAsia="Batang" w:hAnsi="Times New Roman" w:cs="Times New Roman"/>
          <w:sz w:val="28"/>
          <w:szCs w:val="28"/>
          <w:lang w:eastAsia="ru-RU"/>
        </w:rPr>
        <w:t>и</w:t>
      </w:r>
      <w:r w:rsidRPr="00E464D0">
        <w:rPr>
          <w:rFonts w:ascii="Times New Roman" w:eastAsia="Batang" w:hAnsi="Times New Roman" w:cs="Times New Roman"/>
          <w:sz w:val="28"/>
          <w:szCs w:val="28"/>
          <w:lang w:val="ru-RU" w:eastAsia="ru-RU"/>
        </w:rPr>
        <w:t xml:space="preserve"> до </w:t>
      </w:r>
      <w:proofErr w:type="spellStart"/>
      <w:r w:rsidRPr="00E464D0">
        <w:rPr>
          <w:rFonts w:ascii="Times New Roman" w:eastAsia="Batang" w:hAnsi="Times New Roman" w:cs="Times New Roman"/>
          <w:sz w:val="28"/>
          <w:szCs w:val="28"/>
          <w:lang w:val="ru-RU" w:eastAsia="ru-RU"/>
        </w:rPr>
        <w:t>планових</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показників</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або 515,5 тис. грн. понад планове виконання.</w:t>
      </w:r>
    </w:p>
    <w:p w:rsidR="00E464D0" w:rsidRPr="00E464D0" w:rsidRDefault="00E464D0" w:rsidP="00E464D0">
      <w:pPr>
        <w:tabs>
          <w:tab w:val="left" w:pos="708"/>
        </w:tabs>
        <w:spacing w:after="0" w:line="240" w:lineRule="auto"/>
        <w:ind w:firstLine="709"/>
        <w:jc w:val="both"/>
        <w:rPr>
          <w:rFonts w:ascii="Times New Roman" w:eastAsia="Batang" w:hAnsi="Times New Roman" w:cs="Times New Roman"/>
          <w:sz w:val="28"/>
          <w:szCs w:val="24"/>
          <w:lang w:eastAsia="ru-RU"/>
        </w:rPr>
      </w:pPr>
      <w:r w:rsidRPr="00E464D0">
        <w:rPr>
          <w:rFonts w:ascii="Times New Roman" w:eastAsia="Batang" w:hAnsi="Times New Roman" w:cs="Times New Roman"/>
          <w:sz w:val="28"/>
          <w:szCs w:val="24"/>
          <w:lang w:eastAsia="ru-RU"/>
        </w:rPr>
        <w:t xml:space="preserve">Рентної плати за використання інших природніх ресурсів за 2023 рік надійшло 115,1 </w:t>
      </w:r>
      <w:proofErr w:type="spellStart"/>
      <w:r w:rsidRPr="00E464D0">
        <w:rPr>
          <w:rFonts w:ascii="Times New Roman" w:eastAsia="Batang" w:hAnsi="Times New Roman" w:cs="Times New Roman"/>
          <w:sz w:val="28"/>
          <w:szCs w:val="24"/>
          <w:lang w:eastAsia="ru-RU"/>
        </w:rPr>
        <w:t>тис.грн</w:t>
      </w:r>
      <w:proofErr w:type="spellEnd"/>
      <w:r w:rsidRPr="00E464D0">
        <w:rPr>
          <w:rFonts w:ascii="Times New Roman" w:eastAsia="Batang" w:hAnsi="Times New Roman" w:cs="Times New Roman"/>
          <w:sz w:val="28"/>
          <w:szCs w:val="24"/>
          <w:lang w:eastAsia="ru-RU"/>
        </w:rPr>
        <w:t xml:space="preserve">., з яких 113,2тис.грн. плата за  спеціальне використання лісових ресурсів та рентної плати за користування надрами для видобування корисних копалин місцевого значення – 1,9 </w:t>
      </w:r>
      <w:proofErr w:type="spellStart"/>
      <w:r w:rsidRPr="00E464D0">
        <w:rPr>
          <w:rFonts w:ascii="Times New Roman" w:eastAsia="Batang" w:hAnsi="Times New Roman" w:cs="Times New Roman"/>
          <w:sz w:val="28"/>
          <w:szCs w:val="24"/>
          <w:lang w:eastAsia="ru-RU"/>
        </w:rPr>
        <w:t>тис.грн</w:t>
      </w:r>
      <w:proofErr w:type="spellEnd"/>
      <w:r w:rsidRPr="00E464D0">
        <w:rPr>
          <w:rFonts w:ascii="Times New Roman" w:eastAsia="Batang" w:hAnsi="Times New Roman" w:cs="Times New Roman"/>
          <w:sz w:val="28"/>
          <w:szCs w:val="24"/>
          <w:lang w:eastAsia="ru-RU"/>
        </w:rPr>
        <w:t>.</w:t>
      </w:r>
    </w:p>
    <w:p w:rsidR="00E464D0" w:rsidRPr="00E464D0" w:rsidRDefault="00E464D0" w:rsidP="00E464D0">
      <w:pPr>
        <w:tabs>
          <w:tab w:val="left" w:pos="708"/>
        </w:tabs>
        <w:spacing w:after="0" w:line="240" w:lineRule="auto"/>
        <w:jc w:val="both"/>
        <w:rPr>
          <w:rFonts w:ascii="Times New Roman" w:eastAsia="Batang" w:hAnsi="Times New Roman" w:cs="Times New Roman"/>
          <w:sz w:val="28"/>
          <w:szCs w:val="28"/>
          <w:lang w:val="ru-RU" w:eastAsia="ru-RU"/>
        </w:rPr>
      </w:pPr>
      <w:r w:rsidRPr="00E464D0">
        <w:rPr>
          <w:rFonts w:ascii="Times New Roman" w:eastAsia="Batang" w:hAnsi="Times New Roman" w:cs="Times New Roman"/>
          <w:i/>
          <w:sz w:val="28"/>
          <w:szCs w:val="28"/>
          <w:lang w:val="ru-RU" w:eastAsia="ru-RU"/>
        </w:rPr>
        <w:lastRenderedPageBreak/>
        <w:tab/>
      </w:r>
      <w:r w:rsidRPr="00E464D0">
        <w:rPr>
          <w:rFonts w:ascii="Times New Roman" w:eastAsia="Batang" w:hAnsi="Times New Roman" w:cs="Times New Roman"/>
          <w:sz w:val="28"/>
          <w:szCs w:val="28"/>
          <w:lang w:val="ru-RU" w:eastAsia="ru-RU"/>
        </w:rPr>
        <w:t xml:space="preserve">За </w:t>
      </w:r>
      <w:r w:rsidRPr="00E464D0">
        <w:rPr>
          <w:rFonts w:ascii="Times New Roman" w:eastAsia="Batang" w:hAnsi="Times New Roman" w:cs="Times New Roman"/>
          <w:sz w:val="28"/>
          <w:szCs w:val="28"/>
          <w:lang w:eastAsia="ru-RU"/>
        </w:rPr>
        <w:t>звітний</w:t>
      </w:r>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період</w:t>
      </w:r>
      <w:r w:rsidRPr="00E464D0">
        <w:rPr>
          <w:rFonts w:ascii="Times New Roman" w:eastAsia="Batang" w:hAnsi="Times New Roman" w:cs="Times New Roman"/>
          <w:sz w:val="28"/>
          <w:szCs w:val="28"/>
          <w:lang w:val="ru-RU" w:eastAsia="ru-RU"/>
        </w:rPr>
        <w:t xml:space="preserve"> </w:t>
      </w:r>
      <w:proofErr w:type="gramStart"/>
      <w:r w:rsidRPr="00E464D0">
        <w:rPr>
          <w:rFonts w:ascii="Times New Roman" w:eastAsia="Batang" w:hAnsi="Times New Roman" w:cs="Times New Roman"/>
          <w:sz w:val="28"/>
          <w:szCs w:val="28"/>
          <w:lang w:eastAsia="ru-RU"/>
        </w:rPr>
        <w:t>до бюджету</w:t>
      </w:r>
      <w:proofErr w:type="gramEnd"/>
      <w:r w:rsidRPr="00E464D0">
        <w:rPr>
          <w:rFonts w:ascii="Times New Roman" w:eastAsia="Batang" w:hAnsi="Times New Roman" w:cs="Times New Roman"/>
          <w:sz w:val="28"/>
          <w:szCs w:val="28"/>
          <w:lang w:eastAsia="ru-RU"/>
        </w:rPr>
        <w:t xml:space="preserve"> ТГ надійшло 4700,7</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тис.грн</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єдиного</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податку</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119,6</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відсотк</w:t>
      </w:r>
      <w:proofErr w:type="spellEnd"/>
      <w:r w:rsidRPr="00E464D0">
        <w:rPr>
          <w:rFonts w:ascii="Times New Roman" w:eastAsia="Batang" w:hAnsi="Times New Roman" w:cs="Times New Roman"/>
          <w:sz w:val="28"/>
          <w:szCs w:val="28"/>
          <w:lang w:eastAsia="ru-RU"/>
        </w:rPr>
        <w:t>и</w:t>
      </w:r>
      <w:r w:rsidRPr="00E464D0">
        <w:rPr>
          <w:rFonts w:ascii="Times New Roman" w:eastAsia="Batang" w:hAnsi="Times New Roman" w:cs="Times New Roman"/>
          <w:sz w:val="28"/>
          <w:szCs w:val="28"/>
          <w:lang w:val="ru-RU" w:eastAsia="ru-RU"/>
        </w:rPr>
        <w:t xml:space="preserve"> до плану), в тому </w:t>
      </w:r>
      <w:proofErr w:type="spellStart"/>
      <w:r w:rsidRPr="00E464D0">
        <w:rPr>
          <w:rFonts w:ascii="Times New Roman" w:eastAsia="Batang" w:hAnsi="Times New Roman" w:cs="Times New Roman"/>
          <w:sz w:val="28"/>
          <w:szCs w:val="28"/>
          <w:lang w:val="ru-RU" w:eastAsia="ru-RU"/>
        </w:rPr>
        <w:t>числі</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251,8</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тис.грн</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сплачено</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сільськогосподарськими</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товаровиробниками</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val="ru-RU" w:eastAsia="ru-RU"/>
        </w:rPr>
        <w:tab/>
      </w:r>
    </w:p>
    <w:p w:rsidR="00E464D0" w:rsidRPr="00E464D0" w:rsidRDefault="00E464D0" w:rsidP="00E464D0">
      <w:p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i/>
          <w:sz w:val="28"/>
          <w:szCs w:val="28"/>
          <w:lang w:val="ru-RU" w:eastAsia="ru-RU"/>
        </w:rPr>
        <w:tab/>
      </w:r>
      <w:r w:rsidRPr="00E464D0">
        <w:rPr>
          <w:rFonts w:ascii="Times New Roman" w:eastAsia="Batang" w:hAnsi="Times New Roman" w:cs="Times New Roman"/>
          <w:sz w:val="28"/>
          <w:szCs w:val="28"/>
          <w:lang w:eastAsia="ru-RU"/>
        </w:rPr>
        <w:t xml:space="preserve">Неподаткових надходжень  до бюджету надійшло  64,3тис.грн. Зокрема, 55,6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 адміністративних штрафів та інших санкцій, плати за надання адміністративних послуг – 8,7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E464D0" w:rsidRPr="00E464D0" w:rsidRDefault="00E464D0" w:rsidP="00E464D0">
      <w:pPr>
        <w:tabs>
          <w:tab w:val="left" w:pos="708"/>
        </w:tabs>
        <w:spacing w:after="0" w:line="240" w:lineRule="auto"/>
        <w:jc w:val="both"/>
        <w:rPr>
          <w:rFonts w:ascii="Times New Roman" w:eastAsia="Batang" w:hAnsi="Times New Roman" w:cs="Times New Roman"/>
          <w:iCs/>
          <w:sz w:val="28"/>
          <w:szCs w:val="24"/>
          <w:lang w:eastAsia="ru-RU"/>
        </w:rPr>
      </w:pPr>
      <w:r w:rsidRPr="00E464D0">
        <w:rPr>
          <w:rFonts w:ascii="Times New Roman" w:eastAsia="Batang" w:hAnsi="Times New Roman" w:cs="Times New Roman"/>
          <w:sz w:val="28"/>
          <w:szCs w:val="28"/>
          <w:lang w:eastAsia="ru-RU"/>
        </w:rPr>
        <w:t xml:space="preserve">          </w:t>
      </w:r>
      <w:r w:rsidRPr="00E464D0">
        <w:rPr>
          <w:rFonts w:ascii="Times New Roman" w:eastAsia="Batang" w:hAnsi="Times New Roman" w:cs="Times New Roman"/>
          <w:iCs/>
          <w:sz w:val="28"/>
          <w:szCs w:val="24"/>
          <w:lang w:eastAsia="ru-RU"/>
        </w:rPr>
        <w:t xml:space="preserve">До спеціального фонду бюджету надійшло 2550,4 </w:t>
      </w:r>
      <w:proofErr w:type="spellStart"/>
      <w:r w:rsidRPr="00E464D0">
        <w:rPr>
          <w:rFonts w:ascii="Times New Roman" w:eastAsia="Batang" w:hAnsi="Times New Roman" w:cs="Times New Roman"/>
          <w:iCs/>
          <w:sz w:val="28"/>
          <w:szCs w:val="24"/>
          <w:lang w:eastAsia="ru-RU"/>
        </w:rPr>
        <w:t>тис.грн</w:t>
      </w:r>
      <w:proofErr w:type="spellEnd"/>
      <w:r w:rsidRPr="00E464D0">
        <w:rPr>
          <w:rFonts w:ascii="Times New Roman" w:eastAsia="Batang" w:hAnsi="Times New Roman" w:cs="Times New Roman"/>
          <w:iCs/>
          <w:sz w:val="28"/>
          <w:szCs w:val="24"/>
          <w:lang w:eastAsia="ru-RU"/>
        </w:rPr>
        <w:t xml:space="preserve">., що становить 84,4 відсотки до затверджених показників на рік. Найбільшу питому вагу у надходженнях спеціального фонду займають власні надходження бюджетних установ – 97,5 відсотка, яких надійшло відповідно 2485,8 </w:t>
      </w:r>
      <w:proofErr w:type="spellStart"/>
      <w:r w:rsidRPr="00E464D0">
        <w:rPr>
          <w:rFonts w:ascii="Times New Roman" w:eastAsia="Batang" w:hAnsi="Times New Roman" w:cs="Times New Roman"/>
          <w:iCs/>
          <w:sz w:val="28"/>
          <w:szCs w:val="24"/>
          <w:lang w:eastAsia="ru-RU"/>
        </w:rPr>
        <w:t>тис.грн</w:t>
      </w:r>
      <w:proofErr w:type="spellEnd"/>
      <w:r w:rsidRPr="00E464D0">
        <w:rPr>
          <w:rFonts w:ascii="Times New Roman" w:eastAsia="Batang" w:hAnsi="Times New Roman" w:cs="Times New Roman"/>
          <w:iCs/>
          <w:sz w:val="28"/>
          <w:szCs w:val="24"/>
          <w:lang w:eastAsia="ru-RU"/>
        </w:rPr>
        <w:t xml:space="preserve">. Крім того, надійшло 5,6 </w:t>
      </w:r>
      <w:proofErr w:type="spellStart"/>
      <w:r w:rsidRPr="00E464D0">
        <w:rPr>
          <w:rFonts w:ascii="Times New Roman" w:eastAsia="Batang" w:hAnsi="Times New Roman" w:cs="Times New Roman"/>
          <w:iCs/>
          <w:sz w:val="28"/>
          <w:szCs w:val="24"/>
          <w:lang w:eastAsia="ru-RU"/>
        </w:rPr>
        <w:t>тис.грн</w:t>
      </w:r>
      <w:proofErr w:type="spellEnd"/>
      <w:r w:rsidRPr="00E464D0">
        <w:rPr>
          <w:rFonts w:ascii="Times New Roman" w:eastAsia="Batang" w:hAnsi="Times New Roman" w:cs="Times New Roman"/>
          <w:iCs/>
          <w:sz w:val="28"/>
          <w:szCs w:val="24"/>
          <w:lang w:eastAsia="ru-RU"/>
        </w:rPr>
        <w:t>. екологічного податку. Офіційні трансферти, а саме Субвенція з місцевого бюджету на здійснення переданих видатків у сфері освіти за рахунок коштів освітньої субвенції у 2023 році становить 59,0тис.грн.</w:t>
      </w:r>
    </w:p>
    <w:p w:rsidR="00E464D0" w:rsidRDefault="00E464D0" w:rsidP="00E464D0">
      <w:pPr>
        <w:tabs>
          <w:tab w:val="left" w:pos="708"/>
        </w:tabs>
        <w:spacing w:after="0" w:line="240" w:lineRule="auto"/>
        <w:ind w:firstLine="708"/>
        <w:jc w:val="both"/>
        <w:rPr>
          <w:rFonts w:ascii="Times New Roman" w:eastAsia="Batang" w:hAnsi="Times New Roman" w:cs="Times New Roman"/>
          <w:iCs/>
          <w:sz w:val="28"/>
          <w:szCs w:val="24"/>
          <w:lang w:eastAsia="ru-RU"/>
        </w:rPr>
      </w:pPr>
    </w:p>
    <w:p w:rsidR="00E464D0" w:rsidRDefault="00E464D0" w:rsidP="00E464D0">
      <w:pPr>
        <w:tabs>
          <w:tab w:val="left" w:pos="708"/>
        </w:tabs>
        <w:spacing w:after="0" w:line="240" w:lineRule="auto"/>
        <w:ind w:left="708"/>
        <w:jc w:val="center"/>
        <w:outlineLvl w:val="0"/>
        <w:rPr>
          <w:rFonts w:ascii="Times New Roman" w:eastAsia="Batang" w:hAnsi="Times New Roman" w:cs="Times New Roman"/>
          <w:b/>
          <w:sz w:val="28"/>
          <w:szCs w:val="28"/>
          <w:lang w:eastAsia="ru-RU"/>
        </w:rPr>
      </w:pPr>
      <w:r>
        <w:rPr>
          <w:rFonts w:ascii="Times New Roman" w:eastAsia="Batang" w:hAnsi="Times New Roman" w:cs="Times New Roman"/>
          <w:b/>
          <w:sz w:val="28"/>
          <w:szCs w:val="28"/>
          <w:lang w:eastAsia="ru-RU"/>
        </w:rPr>
        <w:t>Міжбюджетні трансферти</w:t>
      </w:r>
    </w:p>
    <w:p w:rsidR="00E464D0" w:rsidRDefault="00E464D0" w:rsidP="00E464D0">
      <w:pPr>
        <w:tabs>
          <w:tab w:val="left" w:pos="708"/>
        </w:tabs>
        <w:spacing w:after="0" w:line="240" w:lineRule="auto"/>
        <w:ind w:left="708"/>
        <w:jc w:val="center"/>
        <w:outlineLvl w:val="0"/>
        <w:rPr>
          <w:rFonts w:ascii="Times New Roman" w:eastAsia="Batang" w:hAnsi="Times New Roman" w:cs="Times New Roman"/>
          <w:b/>
          <w:sz w:val="28"/>
          <w:szCs w:val="28"/>
          <w:lang w:eastAsia="ru-RU"/>
        </w:rPr>
      </w:pPr>
    </w:p>
    <w:p w:rsidR="00304F8E" w:rsidRPr="00E464D0" w:rsidRDefault="00304F8E" w:rsidP="00304F8E">
      <w:pPr>
        <w:tabs>
          <w:tab w:val="left" w:pos="708"/>
        </w:tabs>
        <w:spacing w:after="0" w:line="240" w:lineRule="auto"/>
        <w:ind w:firstLine="705"/>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Протягом 2023 року з державного та місцевого бюджетів до загального фонду надійшло 28276,4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офіційних трансфертів, що складає 100,0 відсотків до призначення, в тому числі:</w:t>
      </w:r>
    </w:p>
    <w:p w:rsidR="00304F8E" w:rsidRPr="00E464D0" w:rsidRDefault="00304F8E" w:rsidP="00304F8E">
      <w:pPr>
        <w:numPr>
          <w:ilvl w:val="0"/>
          <w:numId w:val="4"/>
        </w:num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базової дотації -  11000,2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що складає 100,0 відсотків;</w:t>
      </w:r>
    </w:p>
    <w:p w:rsidR="00304F8E" w:rsidRPr="00E464D0" w:rsidRDefault="00304F8E" w:rsidP="00304F8E">
      <w:pPr>
        <w:numPr>
          <w:ilvl w:val="0"/>
          <w:numId w:val="4"/>
        </w:num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освітньої субвенції – 16972,8 тис. грн., що складає 100,0 відсотків;</w:t>
      </w:r>
    </w:p>
    <w:p w:rsidR="00304F8E" w:rsidRPr="00E464D0" w:rsidRDefault="00304F8E" w:rsidP="00304F8E">
      <w:p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ab/>
        <w:t>-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227,4тис.грн.,</w:t>
      </w:r>
    </w:p>
    <w:p w:rsidR="00304F8E" w:rsidRPr="00E464D0" w:rsidRDefault="00304F8E" w:rsidP="00304F8E">
      <w:p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          - інша дотація з місцевого бюджету – 32,7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304F8E" w:rsidRPr="00E464D0" w:rsidRDefault="00304F8E" w:rsidP="00304F8E">
      <w:p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          - інша субвенція  з місцевого бюджету – 43,3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304F8E" w:rsidRPr="00E464D0" w:rsidRDefault="00304F8E" w:rsidP="00304F8E">
      <w:p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Крім того, до спеціального фонду місцевого бюджету надійшло субвенції з місцевого бюджету  в сумі 59,0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304F8E" w:rsidRPr="00E464D0" w:rsidRDefault="00304F8E" w:rsidP="00304F8E">
      <w:p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ab/>
        <w:t>З бюджету  селищної ТГ по загальному фонду передано:</w:t>
      </w:r>
    </w:p>
    <w:p w:rsidR="00304F8E" w:rsidRPr="00E464D0" w:rsidRDefault="00304F8E" w:rsidP="00304F8E">
      <w:pPr>
        <w:numPr>
          <w:ilvl w:val="0"/>
          <w:numId w:val="6"/>
        </w:num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іншої субвенції з місцевого бюджету у сумі 916,4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в </w:t>
      </w:r>
      <w:proofErr w:type="spellStart"/>
      <w:r w:rsidRPr="00E464D0">
        <w:rPr>
          <w:rFonts w:ascii="Times New Roman" w:eastAsia="Batang" w:hAnsi="Times New Roman" w:cs="Times New Roman"/>
          <w:sz w:val="28"/>
          <w:szCs w:val="28"/>
          <w:lang w:eastAsia="ru-RU"/>
        </w:rPr>
        <w:t>т.ч</w:t>
      </w:r>
      <w:proofErr w:type="spellEnd"/>
      <w:r w:rsidRPr="00E464D0">
        <w:rPr>
          <w:rFonts w:ascii="Times New Roman" w:eastAsia="Batang" w:hAnsi="Times New Roman" w:cs="Times New Roman"/>
          <w:sz w:val="28"/>
          <w:szCs w:val="28"/>
          <w:lang w:eastAsia="ru-RU"/>
        </w:rPr>
        <w:t xml:space="preserve">.:  міському бюджету Ковельської ТГ – 742,2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w:t>
      </w:r>
      <w:proofErr w:type="spellStart"/>
      <w:r w:rsidRPr="00E464D0">
        <w:rPr>
          <w:rFonts w:ascii="Times New Roman" w:eastAsia="Batang" w:hAnsi="Times New Roman" w:cs="Times New Roman"/>
          <w:sz w:val="28"/>
          <w:szCs w:val="28"/>
          <w:lang w:eastAsia="ru-RU"/>
        </w:rPr>
        <w:t>Дубівській</w:t>
      </w:r>
      <w:proofErr w:type="spellEnd"/>
      <w:r w:rsidRPr="00E464D0">
        <w:rPr>
          <w:rFonts w:ascii="Times New Roman" w:eastAsia="Batang" w:hAnsi="Times New Roman" w:cs="Times New Roman"/>
          <w:sz w:val="28"/>
          <w:szCs w:val="28"/>
          <w:lang w:eastAsia="ru-RU"/>
        </w:rPr>
        <w:t xml:space="preserve"> сільській ТГ – 127,3тис.грн. - на утримання відділення стаціонарного догляду для постійного проживання в с. </w:t>
      </w:r>
      <w:proofErr w:type="spellStart"/>
      <w:r w:rsidRPr="00E464D0">
        <w:rPr>
          <w:rFonts w:ascii="Times New Roman" w:eastAsia="Batang" w:hAnsi="Times New Roman" w:cs="Times New Roman"/>
          <w:sz w:val="28"/>
          <w:szCs w:val="28"/>
          <w:lang w:eastAsia="ru-RU"/>
        </w:rPr>
        <w:t>Облапи</w:t>
      </w:r>
      <w:proofErr w:type="spellEnd"/>
      <w:r w:rsidRPr="00E464D0">
        <w:rPr>
          <w:rFonts w:ascii="Times New Roman" w:eastAsia="Batang" w:hAnsi="Times New Roman" w:cs="Times New Roman"/>
          <w:sz w:val="28"/>
          <w:szCs w:val="28"/>
          <w:lang w:eastAsia="ru-RU"/>
        </w:rPr>
        <w:t xml:space="preserve">, </w:t>
      </w:r>
      <w:proofErr w:type="spellStart"/>
      <w:r w:rsidRPr="00E464D0">
        <w:rPr>
          <w:rFonts w:ascii="Times New Roman" w:eastAsia="Batang" w:hAnsi="Times New Roman" w:cs="Times New Roman"/>
          <w:sz w:val="28"/>
          <w:szCs w:val="28"/>
          <w:lang w:eastAsia="ru-RU"/>
        </w:rPr>
        <w:t>Колодяжненській</w:t>
      </w:r>
      <w:proofErr w:type="spellEnd"/>
      <w:r w:rsidRPr="00E464D0">
        <w:rPr>
          <w:rFonts w:ascii="Times New Roman" w:eastAsia="Batang" w:hAnsi="Times New Roman" w:cs="Times New Roman"/>
          <w:sz w:val="28"/>
          <w:szCs w:val="28"/>
          <w:lang w:eastAsia="ru-RU"/>
        </w:rPr>
        <w:t xml:space="preserve"> сільській ТГ- 46,9тис.грн. на утримання  </w:t>
      </w:r>
      <w:proofErr w:type="spellStart"/>
      <w:r w:rsidRPr="00E464D0">
        <w:rPr>
          <w:rFonts w:ascii="Times New Roman" w:eastAsia="Batang" w:hAnsi="Times New Roman" w:cs="Times New Roman"/>
          <w:sz w:val="28"/>
          <w:szCs w:val="28"/>
          <w:lang w:eastAsia="ru-RU"/>
        </w:rPr>
        <w:t>інклюзивно</w:t>
      </w:r>
      <w:proofErr w:type="spellEnd"/>
      <w:r w:rsidRPr="00E464D0">
        <w:rPr>
          <w:rFonts w:ascii="Times New Roman" w:eastAsia="Batang" w:hAnsi="Times New Roman" w:cs="Times New Roman"/>
          <w:sz w:val="28"/>
          <w:szCs w:val="28"/>
          <w:lang w:eastAsia="ru-RU"/>
        </w:rPr>
        <w:t xml:space="preserve"> - ресурсного центру;</w:t>
      </w:r>
    </w:p>
    <w:p w:rsidR="00304F8E" w:rsidRPr="00E464D0" w:rsidRDefault="00304F8E" w:rsidP="00304F8E">
      <w:pPr>
        <w:numPr>
          <w:ilvl w:val="0"/>
          <w:numId w:val="6"/>
        </w:num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субвенції з місцевого бюджету державному бюджету на виконання програм соціально-економічного розвитку регіонів у сумі 2117,9тис.грн., в тому числі: військовій частині А 7028 (КЕВ </w:t>
      </w:r>
      <w:proofErr w:type="spellStart"/>
      <w:r w:rsidRPr="00E464D0">
        <w:rPr>
          <w:rFonts w:ascii="Times New Roman" w:eastAsia="Batang" w:hAnsi="Times New Roman" w:cs="Times New Roman"/>
          <w:sz w:val="28"/>
          <w:szCs w:val="28"/>
          <w:lang w:eastAsia="ru-RU"/>
        </w:rPr>
        <w:t>м.Володимир</w:t>
      </w:r>
      <w:proofErr w:type="spellEnd"/>
      <w:r w:rsidRPr="00E464D0">
        <w:rPr>
          <w:rFonts w:ascii="Times New Roman" w:eastAsia="Batang" w:hAnsi="Times New Roman" w:cs="Times New Roman"/>
          <w:sz w:val="28"/>
          <w:szCs w:val="28"/>
          <w:lang w:eastAsia="ru-RU"/>
        </w:rPr>
        <w:t xml:space="preserve">) – 1500,00тис.грн., 6 Прикордонному Волинському загону – 500,00тис.грн.,  ГУ Національної поліції у Волинській області для Ковельського районного управління поліції – 49,9тис.грн., Управлінню соціального захисту населення Ковельської РДА – 8,0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Ковельському районному територіальному центру комплектування та соціальної підтримки – 10,0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військовій частині А 4655– 50,0тис.грн. Крім того з бюджету розвитку виділено 100,00тис.грн. – капітальних трансфертів – </w:t>
      </w:r>
    </w:p>
    <w:p w:rsidR="00304F8E" w:rsidRPr="00E464D0" w:rsidRDefault="00304F8E" w:rsidP="00304F8E">
      <w:pPr>
        <w:tabs>
          <w:tab w:val="left" w:pos="708"/>
        </w:tabs>
        <w:spacing w:after="0" w:line="240" w:lineRule="auto"/>
        <w:ind w:left="709"/>
        <w:jc w:val="both"/>
        <w:rPr>
          <w:rFonts w:ascii="Times New Roman" w:eastAsia="Batang" w:hAnsi="Times New Roman" w:cs="Times New Roman"/>
          <w:iCs/>
          <w:sz w:val="28"/>
          <w:szCs w:val="28"/>
          <w:lang w:eastAsia="ru-RU"/>
        </w:rPr>
      </w:pPr>
      <w:r w:rsidRPr="00E464D0">
        <w:rPr>
          <w:rFonts w:ascii="Times New Roman" w:eastAsia="Batang" w:hAnsi="Times New Roman" w:cs="Times New Roman"/>
          <w:sz w:val="24"/>
          <w:szCs w:val="24"/>
          <w:lang w:eastAsia="ru-RU"/>
        </w:rPr>
        <w:t xml:space="preserve"> </w:t>
      </w:r>
      <w:r w:rsidRPr="00E464D0">
        <w:rPr>
          <w:rFonts w:ascii="Times New Roman" w:eastAsia="Batang" w:hAnsi="Times New Roman" w:cs="Times New Roman"/>
          <w:iCs/>
          <w:sz w:val="28"/>
          <w:szCs w:val="28"/>
          <w:lang w:eastAsia="ru-RU"/>
        </w:rPr>
        <w:t>військовій частині А 4638 на закупівлю і модернізацію озброєння та військової техніки (лист № 1781/10186 від 05.07.2023р.).</w:t>
      </w:r>
    </w:p>
    <w:p w:rsidR="00E464D0" w:rsidRDefault="00E464D0" w:rsidP="00E464D0">
      <w:pPr>
        <w:keepNext/>
        <w:tabs>
          <w:tab w:val="center" w:pos="4819"/>
          <w:tab w:val="right" w:pos="9639"/>
        </w:tabs>
        <w:spacing w:after="0" w:line="240" w:lineRule="auto"/>
        <w:jc w:val="center"/>
        <w:outlineLvl w:val="8"/>
        <w:rPr>
          <w:rFonts w:ascii="Times New Roman" w:eastAsia="Batang" w:hAnsi="Times New Roman" w:cs="Times New Roman"/>
          <w:b/>
          <w:sz w:val="28"/>
          <w:szCs w:val="28"/>
          <w:lang w:eastAsia="ru-RU"/>
        </w:rPr>
      </w:pPr>
      <w:r>
        <w:rPr>
          <w:rFonts w:ascii="Times New Roman" w:eastAsia="Batang" w:hAnsi="Times New Roman" w:cs="Times New Roman"/>
          <w:b/>
          <w:sz w:val="28"/>
          <w:szCs w:val="28"/>
          <w:lang w:eastAsia="ru-RU"/>
        </w:rPr>
        <w:lastRenderedPageBreak/>
        <w:t>Видатки</w:t>
      </w:r>
    </w:p>
    <w:p w:rsidR="00615494" w:rsidRDefault="00615494" w:rsidP="00E464D0">
      <w:pPr>
        <w:keepNext/>
        <w:tabs>
          <w:tab w:val="center" w:pos="4819"/>
          <w:tab w:val="right" w:pos="9639"/>
        </w:tabs>
        <w:spacing w:after="0" w:line="240" w:lineRule="auto"/>
        <w:jc w:val="center"/>
        <w:outlineLvl w:val="8"/>
        <w:rPr>
          <w:rFonts w:ascii="Times New Roman" w:eastAsia="Batang" w:hAnsi="Times New Roman" w:cs="Times New Roman"/>
          <w:b/>
          <w:sz w:val="28"/>
          <w:szCs w:val="28"/>
          <w:lang w:eastAsia="ru-RU"/>
        </w:rPr>
      </w:pP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sz w:val="28"/>
          <w:szCs w:val="24"/>
          <w:lang w:eastAsia="ru-RU"/>
        </w:rPr>
      </w:pPr>
      <w:r w:rsidRPr="00E464D0">
        <w:rPr>
          <w:rFonts w:ascii="Times New Roman" w:eastAsia="Batang" w:hAnsi="Times New Roman" w:cs="Times New Roman"/>
          <w:sz w:val="28"/>
          <w:szCs w:val="24"/>
          <w:lang w:eastAsia="ru-RU"/>
        </w:rPr>
        <w:t xml:space="preserve">На видатки загального фонду бюджету селищної територіальної громади за протягом 2023 року (враховуючи міжбюджетні трансферти) використано кошти у сумі 55457,7 </w:t>
      </w:r>
      <w:proofErr w:type="spellStart"/>
      <w:r w:rsidRPr="00E464D0">
        <w:rPr>
          <w:rFonts w:ascii="Times New Roman" w:eastAsia="Batang" w:hAnsi="Times New Roman" w:cs="Times New Roman"/>
          <w:sz w:val="28"/>
          <w:szCs w:val="24"/>
          <w:lang w:eastAsia="ru-RU"/>
        </w:rPr>
        <w:t>тис.грн</w:t>
      </w:r>
      <w:proofErr w:type="spellEnd"/>
      <w:r w:rsidRPr="00E464D0">
        <w:rPr>
          <w:rFonts w:ascii="Times New Roman" w:eastAsia="Batang" w:hAnsi="Times New Roman" w:cs="Times New Roman"/>
          <w:sz w:val="28"/>
          <w:szCs w:val="24"/>
          <w:lang w:eastAsia="ru-RU"/>
        </w:rPr>
        <w:t>. До затверджених показників на звітний період з урахуванням  виконання бюджету ТГ за видатками склало 95,0відсотків.</w:t>
      </w: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sz w:val="28"/>
          <w:szCs w:val="28"/>
          <w:lang w:val="ru-RU" w:eastAsia="ru-RU"/>
        </w:rPr>
      </w:pPr>
      <w:proofErr w:type="spellStart"/>
      <w:r w:rsidRPr="00E464D0">
        <w:rPr>
          <w:rFonts w:ascii="Times New Roman" w:eastAsia="Batang" w:hAnsi="Times New Roman" w:cs="Times New Roman"/>
          <w:sz w:val="28"/>
          <w:szCs w:val="28"/>
          <w:lang w:val="ru-RU" w:eastAsia="ru-RU"/>
        </w:rPr>
        <w:t>Протягом</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звітного періоду</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фінансування</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соціально-культурних</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галузей</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забезпечено</w:t>
      </w:r>
      <w:proofErr w:type="spellEnd"/>
      <w:r w:rsidRPr="00E464D0">
        <w:rPr>
          <w:rFonts w:ascii="Times New Roman" w:eastAsia="Batang" w:hAnsi="Times New Roman" w:cs="Times New Roman"/>
          <w:sz w:val="28"/>
          <w:szCs w:val="28"/>
          <w:lang w:val="ru-RU" w:eastAsia="ru-RU"/>
        </w:rPr>
        <w:t xml:space="preserve"> на </w:t>
      </w:r>
      <w:r w:rsidRPr="00E464D0">
        <w:rPr>
          <w:rFonts w:ascii="Times New Roman" w:eastAsia="Batang" w:hAnsi="Times New Roman" w:cs="Times New Roman"/>
          <w:sz w:val="28"/>
          <w:szCs w:val="28"/>
          <w:lang w:eastAsia="ru-RU"/>
        </w:rPr>
        <w:t>93,1</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відсотк</w:t>
      </w:r>
      <w:proofErr w:type="spellEnd"/>
      <w:r w:rsidRPr="00E464D0">
        <w:rPr>
          <w:rFonts w:ascii="Times New Roman" w:eastAsia="Batang" w:hAnsi="Times New Roman" w:cs="Times New Roman"/>
          <w:sz w:val="28"/>
          <w:szCs w:val="28"/>
          <w:lang w:eastAsia="ru-RU"/>
        </w:rPr>
        <w:t>и</w:t>
      </w:r>
      <w:r w:rsidRPr="00E464D0">
        <w:rPr>
          <w:rFonts w:ascii="Times New Roman" w:eastAsia="Batang" w:hAnsi="Times New Roman" w:cs="Times New Roman"/>
          <w:sz w:val="28"/>
          <w:szCs w:val="28"/>
          <w:lang w:val="ru-RU" w:eastAsia="ru-RU"/>
        </w:rPr>
        <w:t xml:space="preserve"> до </w:t>
      </w:r>
      <w:proofErr w:type="spellStart"/>
      <w:r w:rsidRPr="00E464D0">
        <w:rPr>
          <w:rFonts w:ascii="Times New Roman" w:eastAsia="Batang" w:hAnsi="Times New Roman" w:cs="Times New Roman"/>
          <w:sz w:val="28"/>
          <w:szCs w:val="28"/>
          <w:lang w:val="ru-RU" w:eastAsia="ru-RU"/>
        </w:rPr>
        <w:t>запланованого</w:t>
      </w:r>
      <w:proofErr w:type="spellEnd"/>
      <w:r w:rsidRPr="00E464D0">
        <w:rPr>
          <w:rFonts w:ascii="Times New Roman" w:eastAsia="Batang" w:hAnsi="Times New Roman" w:cs="Times New Roman"/>
          <w:sz w:val="28"/>
          <w:szCs w:val="28"/>
          <w:lang w:val="ru-RU" w:eastAsia="ru-RU"/>
        </w:rPr>
        <w:t xml:space="preserve">. При </w:t>
      </w:r>
      <w:proofErr w:type="spellStart"/>
      <w:r w:rsidRPr="00E464D0">
        <w:rPr>
          <w:rFonts w:ascii="Times New Roman" w:eastAsia="Batang" w:hAnsi="Times New Roman" w:cs="Times New Roman"/>
          <w:sz w:val="28"/>
          <w:szCs w:val="28"/>
          <w:lang w:val="ru-RU" w:eastAsia="ru-RU"/>
        </w:rPr>
        <w:t>цьому</w:t>
      </w:r>
      <w:proofErr w:type="spellEnd"/>
      <w:r w:rsidRPr="00E464D0">
        <w:rPr>
          <w:rFonts w:ascii="Times New Roman" w:eastAsia="Batang" w:hAnsi="Times New Roman" w:cs="Times New Roman"/>
          <w:sz w:val="28"/>
          <w:szCs w:val="28"/>
          <w:lang w:eastAsia="ru-RU"/>
        </w:rPr>
        <w:t>,</w:t>
      </w:r>
      <w:r w:rsidRPr="00E464D0">
        <w:rPr>
          <w:rFonts w:ascii="Times New Roman" w:eastAsia="Batang" w:hAnsi="Times New Roman" w:cs="Times New Roman"/>
          <w:sz w:val="28"/>
          <w:szCs w:val="28"/>
          <w:lang w:val="ru-RU" w:eastAsia="ru-RU"/>
        </w:rPr>
        <w:t xml:space="preserve"> установи </w:t>
      </w:r>
      <w:proofErr w:type="spellStart"/>
      <w:r w:rsidRPr="00E464D0">
        <w:rPr>
          <w:rFonts w:ascii="Times New Roman" w:eastAsia="Batang" w:hAnsi="Times New Roman" w:cs="Times New Roman"/>
          <w:sz w:val="28"/>
          <w:szCs w:val="28"/>
          <w:lang w:val="ru-RU" w:eastAsia="ru-RU"/>
        </w:rPr>
        <w:t>освіти</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профінансовані</w:t>
      </w:r>
      <w:proofErr w:type="spellEnd"/>
      <w:r w:rsidRPr="00E464D0">
        <w:rPr>
          <w:rFonts w:ascii="Times New Roman" w:eastAsia="Batang" w:hAnsi="Times New Roman" w:cs="Times New Roman"/>
          <w:sz w:val="28"/>
          <w:szCs w:val="28"/>
          <w:lang w:val="ru-RU" w:eastAsia="ru-RU"/>
        </w:rPr>
        <w:t xml:space="preserve"> на </w:t>
      </w:r>
      <w:r w:rsidRPr="00E464D0">
        <w:rPr>
          <w:rFonts w:ascii="Times New Roman" w:eastAsia="Batang" w:hAnsi="Times New Roman" w:cs="Times New Roman"/>
          <w:sz w:val="28"/>
          <w:szCs w:val="28"/>
          <w:lang w:eastAsia="ru-RU"/>
        </w:rPr>
        <w:t>94,0</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відсотк</w:t>
      </w:r>
      <w:r w:rsidRPr="00E464D0">
        <w:rPr>
          <w:rFonts w:ascii="Times New Roman" w:eastAsia="Batang" w:hAnsi="Times New Roman" w:cs="Times New Roman"/>
          <w:sz w:val="28"/>
          <w:szCs w:val="28"/>
          <w:lang w:eastAsia="ru-RU"/>
        </w:rPr>
        <w:t>ів</w:t>
      </w:r>
      <w:proofErr w:type="spellEnd"/>
      <w:r w:rsidRPr="00E464D0">
        <w:rPr>
          <w:rFonts w:ascii="Times New Roman" w:eastAsia="Batang" w:hAnsi="Times New Roman" w:cs="Times New Roman"/>
          <w:sz w:val="28"/>
          <w:szCs w:val="28"/>
          <w:lang w:val="ru-RU" w:eastAsia="ru-RU"/>
        </w:rPr>
        <w:t xml:space="preserve">, </w:t>
      </w:r>
      <w:proofErr w:type="spellStart"/>
      <w:proofErr w:type="gramStart"/>
      <w:r w:rsidRPr="00E464D0">
        <w:rPr>
          <w:rFonts w:ascii="Times New Roman" w:eastAsia="Batang" w:hAnsi="Times New Roman" w:cs="Times New Roman"/>
          <w:sz w:val="28"/>
          <w:szCs w:val="28"/>
          <w:lang w:val="ru-RU" w:eastAsia="ru-RU"/>
        </w:rPr>
        <w:t>культури</w:t>
      </w:r>
      <w:proofErr w:type="spellEnd"/>
      <w:r w:rsidRPr="00E464D0">
        <w:rPr>
          <w:rFonts w:ascii="Times New Roman" w:eastAsia="Batang" w:hAnsi="Times New Roman" w:cs="Times New Roman"/>
          <w:sz w:val="28"/>
          <w:szCs w:val="28"/>
          <w:lang w:val="ru-RU" w:eastAsia="ru-RU"/>
        </w:rPr>
        <w:t xml:space="preserve">  –</w:t>
      </w:r>
      <w:proofErr w:type="gramEnd"/>
      <w:r w:rsidRPr="00E464D0">
        <w:rPr>
          <w:rFonts w:ascii="Times New Roman" w:eastAsia="Batang" w:hAnsi="Times New Roman" w:cs="Times New Roman"/>
          <w:sz w:val="28"/>
          <w:szCs w:val="28"/>
          <w:lang w:eastAsia="ru-RU"/>
        </w:rPr>
        <w:t xml:space="preserve"> 90,0 відсотки  </w:t>
      </w:r>
      <w:r w:rsidRPr="00E464D0">
        <w:rPr>
          <w:rFonts w:ascii="Times New Roman" w:eastAsia="Batang" w:hAnsi="Times New Roman" w:cs="Times New Roman"/>
          <w:sz w:val="28"/>
          <w:szCs w:val="28"/>
          <w:lang w:val="ru-RU" w:eastAsia="ru-RU"/>
        </w:rPr>
        <w:t xml:space="preserve">та </w:t>
      </w:r>
      <w:proofErr w:type="spellStart"/>
      <w:r w:rsidRPr="00E464D0">
        <w:rPr>
          <w:rFonts w:ascii="Times New Roman" w:eastAsia="Batang" w:hAnsi="Times New Roman" w:cs="Times New Roman"/>
          <w:sz w:val="28"/>
          <w:szCs w:val="28"/>
          <w:lang w:val="ru-RU" w:eastAsia="ru-RU"/>
        </w:rPr>
        <w:t>фізичної</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культури</w:t>
      </w:r>
      <w:proofErr w:type="spellEnd"/>
      <w:r w:rsidRPr="00E464D0">
        <w:rPr>
          <w:rFonts w:ascii="Times New Roman" w:eastAsia="Batang" w:hAnsi="Times New Roman" w:cs="Times New Roman"/>
          <w:sz w:val="28"/>
          <w:szCs w:val="28"/>
          <w:lang w:val="ru-RU" w:eastAsia="ru-RU"/>
        </w:rPr>
        <w:t xml:space="preserve"> і спорту –</w:t>
      </w:r>
      <w:r w:rsidRPr="00E464D0">
        <w:rPr>
          <w:rFonts w:ascii="Times New Roman" w:eastAsia="Batang" w:hAnsi="Times New Roman" w:cs="Times New Roman"/>
          <w:sz w:val="28"/>
          <w:szCs w:val="28"/>
          <w:lang w:eastAsia="ru-RU"/>
        </w:rPr>
        <w:t>93,4</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відсотк</w:t>
      </w:r>
      <w:proofErr w:type="spellEnd"/>
      <w:r w:rsidRPr="00E464D0">
        <w:rPr>
          <w:rFonts w:ascii="Times New Roman" w:eastAsia="Batang" w:hAnsi="Times New Roman" w:cs="Times New Roman"/>
          <w:sz w:val="28"/>
          <w:szCs w:val="28"/>
          <w:lang w:eastAsia="ru-RU"/>
        </w:rPr>
        <w:t>а</w:t>
      </w:r>
      <w:r w:rsidRPr="00E464D0">
        <w:rPr>
          <w:rFonts w:ascii="Times New Roman" w:eastAsia="Batang" w:hAnsi="Times New Roman" w:cs="Times New Roman"/>
          <w:sz w:val="28"/>
          <w:szCs w:val="28"/>
          <w:lang w:val="ru-RU" w:eastAsia="ru-RU"/>
        </w:rPr>
        <w:t xml:space="preserve">. На </w:t>
      </w:r>
      <w:proofErr w:type="spellStart"/>
      <w:r w:rsidRPr="00E464D0">
        <w:rPr>
          <w:rFonts w:ascii="Times New Roman" w:eastAsia="Batang" w:hAnsi="Times New Roman" w:cs="Times New Roman"/>
          <w:sz w:val="28"/>
          <w:szCs w:val="28"/>
          <w:lang w:val="ru-RU" w:eastAsia="ru-RU"/>
        </w:rPr>
        <w:t>фінансування</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вищезгаданих</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галузей</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спрямовано</w:t>
      </w:r>
      <w:proofErr w:type="spellEnd"/>
      <w:r w:rsidRPr="00E464D0">
        <w:rPr>
          <w:rFonts w:ascii="Times New Roman" w:eastAsia="Batang" w:hAnsi="Times New Roman" w:cs="Times New Roman"/>
          <w:sz w:val="28"/>
          <w:szCs w:val="28"/>
          <w:lang w:eastAsia="ru-RU"/>
        </w:rPr>
        <w:t xml:space="preserve"> 40839,3</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тис.гр</w:t>
      </w:r>
      <w:proofErr w:type="spellEnd"/>
      <w:r w:rsidRPr="00E464D0">
        <w:rPr>
          <w:rFonts w:ascii="Times New Roman" w:eastAsia="Batang" w:hAnsi="Times New Roman" w:cs="Times New Roman"/>
          <w:sz w:val="28"/>
          <w:szCs w:val="28"/>
          <w:lang w:eastAsia="ru-RU"/>
        </w:rPr>
        <w:t>н.</w:t>
      </w:r>
    </w:p>
    <w:p w:rsidR="00304F8E" w:rsidRPr="00E464D0" w:rsidRDefault="00304F8E" w:rsidP="00304F8E">
      <w:pPr>
        <w:tabs>
          <w:tab w:val="left" w:pos="708"/>
        </w:tabs>
        <w:spacing w:after="0" w:line="240" w:lineRule="auto"/>
        <w:ind w:firstLine="800"/>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Ключовим питанням виконання видаткової частини бюджету ТГ були і залишаються питання щодо забезпечення своєчасної виплати заробітної плати у бюджетній сфері, розрахунки за спожиті енергоносії та комунальні послуги бюджетними установами, здійснення виплат соціального спрямування.</w:t>
      </w: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Заробітна плата з нарахуваннями займає 75,9 відсотків у видатках загального фонду бюджету ТГ. У цілому по бюджету протягом звітного періоду на оплату праці працівникам бюджетних установ з нарахуваннями використано 42080,2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w:t>
      </w: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sz w:val="28"/>
          <w:szCs w:val="24"/>
          <w:lang w:eastAsia="ru-RU"/>
        </w:rPr>
      </w:pPr>
      <w:r w:rsidRPr="00E464D0">
        <w:rPr>
          <w:rFonts w:ascii="Times New Roman" w:eastAsia="Batang" w:hAnsi="Times New Roman" w:cs="Times New Roman"/>
          <w:sz w:val="28"/>
          <w:szCs w:val="24"/>
          <w:lang w:eastAsia="ru-RU"/>
        </w:rPr>
        <w:t xml:space="preserve">Із загального фонду бюджету ТГ видатки на оплату комунальних послуг та енергоносіїв профінансовано у сумі 2907,4 </w:t>
      </w:r>
      <w:proofErr w:type="spellStart"/>
      <w:r w:rsidRPr="00E464D0">
        <w:rPr>
          <w:rFonts w:ascii="Times New Roman" w:eastAsia="Batang" w:hAnsi="Times New Roman" w:cs="Times New Roman"/>
          <w:sz w:val="28"/>
          <w:szCs w:val="24"/>
          <w:lang w:eastAsia="ru-RU"/>
        </w:rPr>
        <w:t>тис.грн</w:t>
      </w:r>
      <w:proofErr w:type="spellEnd"/>
      <w:r w:rsidRPr="00E464D0">
        <w:rPr>
          <w:rFonts w:ascii="Times New Roman" w:eastAsia="Batang" w:hAnsi="Times New Roman" w:cs="Times New Roman"/>
          <w:sz w:val="28"/>
          <w:szCs w:val="24"/>
          <w:lang w:eastAsia="ru-RU"/>
        </w:rPr>
        <w:t xml:space="preserve">., товари та послуги – 3298,9 </w:t>
      </w:r>
      <w:proofErr w:type="spellStart"/>
      <w:r w:rsidRPr="00E464D0">
        <w:rPr>
          <w:rFonts w:ascii="Times New Roman" w:eastAsia="Batang" w:hAnsi="Times New Roman" w:cs="Times New Roman"/>
          <w:sz w:val="28"/>
          <w:szCs w:val="24"/>
          <w:lang w:eastAsia="ru-RU"/>
        </w:rPr>
        <w:t>тис.грн</w:t>
      </w:r>
      <w:proofErr w:type="spellEnd"/>
      <w:r w:rsidRPr="00E464D0">
        <w:rPr>
          <w:rFonts w:ascii="Times New Roman" w:eastAsia="Batang" w:hAnsi="Times New Roman" w:cs="Times New Roman"/>
          <w:sz w:val="28"/>
          <w:szCs w:val="24"/>
          <w:lang w:eastAsia="ru-RU"/>
        </w:rPr>
        <w:t xml:space="preserve">., продукти харчування – 746,3 </w:t>
      </w:r>
      <w:proofErr w:type="spellStart"/>
      <w:r w:rsidRPr="00E464D0">
        <w:rPr>
          <w:rFonts w:ascii="Times New Roman" w:eastAsia="Batang" w:hAnsi="Times New Roman" w:cs="Times New Roman"/>
          <w:sz w:val="28"/>
          <w:szCs w:val="24"/>
          <w:lang w:eastAsia="ru-RU"/>
        </w:rPr>
        <w:t>тис.грн</w:t>
      </w:r>
      <w:proofErr w:type="spellEnd"/>
      <w:r w:rsidRPr="00E464D0">
        <w:rPr>
          <w:rFonts w:ascii="Times New Roman" w:eastAsia="Batang" w:hAnsi="Times New Roman" w:cs="Times New Roman"/>
          <w:sz w:val="28"/>
          <w:szCs w:val="24"/>
          <w:lang w:eastAsia="ru-RU"/>
        </w:rPr>
        <w:t xml:space="preserve">., дослідження і розробки, окремі заходи по реалізації державних (регіональних) програм – 1337,7 </w:t>
      </w:r>
      <w:proofErr w:type="spellStart"/>
      <w:r w:rsidRPr="00E464D0">
        <w:rPr>
          <w:rFonts w:ascii="Times New Roman" w:eastAsia="Batang" w:hAnsi="Times New Roman" w:cs="Times New Roman"/>
          <w:sz w:val="28"/>
          <w:szCs w:val="24"/>
          <w:lang w:eastAsia="ru-RU"/>
        </w:rPr>
        <w:t>тис.грн</w:t>
      </w:r>
      <w:proofErr w:type="spellEnd"/>
      <w:r w:rsidRPr="00E464D0">
        <w:rPr>
          <w:rFonts w:ascii="Times New Roman" w:eastAsia="Batang" w:hAnsi="Times New Roman" w:cs="Times New Roman"/>
          <w:sz w:val="28"/>
          <w:szCs w:val="24"/>
          <w:lang w:eastAsia="ru-RU"/>
        </w:rPr>
        <w:t xml:space="preserve">., поточні трансферти – 4442,0тис.грн., соціальне забезпечення – 603,8 тис. грн., інші поточні видатки – 27,3 </w:t>
      </w:r>
      <w:proofErr w:type="spellStart"/>
      <w:r w:rsidRPr="00E464D0">
        <w:rPr>
          <w:rFonts w:ascii="Times New Roman" w:eastAsia="Batang" w:hAnsi="Times New Roman" w:cs="Times New Roman"/>
          <w:sz w:val="28"/>
          <w:szCs w:val="24"/>
          <w:lang w:eastAsia="ru-RU"/>
        </w:rPr>
        <w:t>тис.грн</w:t>
      </w:r>
      <w:proofErr w:type="spellEnd"/>
      <w:r w:rsidRPr="00E464D0">
        <w:rPr>
          <w:rFonts w:ascii="Times New Roman" w:eastAsia="Batang" w:hAnsi="Times New Roman" w:cs="Times New Roman"/>
          <w:sz w:val="28"/>
          <w:szCs w:val="24"/>
          <w:lang w:eastAsia="ru-RU"/>
        </w:rPr>
        <w:t xml:space="preserve">. </w:t>
      </w:r>
    </w:p>
    <w:p w:rsidR="00E464D0" w:rsidRDefault="00E464D0" w:rsidP="00E464D0">
      <w:pPr>
        <w:tabs>
          <w:tab w:val="left" w:pos="708"/>
        </w:tabs>
        <w:spacing w:after="0" w:line="240" w:lineRule="auto"/>
        <w:ind w:firstLine="800"/>
        <w:jc w:val="both"/>
        <w:rPr>
          <w:rFonts w:ascii="Times New Roman" w:eastAsia="Batang" w:hAnsi="Times New Roman" w:cs="Times New Roman"/>
          <w:sz w:val="28"/>
          <w:szCs w:val="28"/>
          <w:lang w:eastAsia="ru-RU"/>
        </w:rPr>
      </w:pPr>
    </w:p>
    <w:p w:rsidR="00E464D0" w:rsidRDefault="00E464D0" w:rsidP="00E464D0">
      <w:pPr>
        <w:tabs>
          <w:tab w:val="left" w:pos="708"/>
          <w:tab w:val="center" w:pos="4153"/>
          <w:tab w:val="right" w:pos="8306"/>
          <w:tab w:val="right" w:pos="9639"/>
        </w:tabs>
        <w:spacing w:after="0" w:line="240" w:lineRule="auto"/>
        <w:jc w:val="center"/>
        <w:outlineLvl w:val="0"/>
        <w:rPr>
          <w:rFonts w:ascii="Times New Roman" w:eastAsia="Batang" w:hAnsi="Times New Roman" w:cs="Times New Roman"/>
          <w:b/>
          <w:sz w:val="28"/>
          <w:szCs w:val="28"/>
          <w:lang w:eastAsia="ru-RU"/>
        </w:rPr>
      </w:pPr>
      <w:r>
        <w:rPr>
          <w:rFonts w:ascii="Times New Roman" w:eastAsia="Batang" w:hAnsi="Times New Roman" w:cs="Times New Roman"/>
          <w:b/>
          <w:sz w:val="28"/>
          <w:szCs w:val="28"/>
          <w:lang w:eastAsia="ru-RU"/>
        </w:rPr>
        <w:t>Органи місцевого самоврядування</w:t>
      </w:r>
    </w:p>
    <w:p w:rsidR="00E464D0" w:rsidRDefault="00E464D0" w:rsidP="00E464D0">
      <w:pPr>
        <w:tabs>
          <w:tab w:val="left" w:pos="708"/>
          <w:tab w:val="center" w:pos="4153"/>
          <w:tab w:val="right" w:pos="8306"/>
          <w:tab w:val="right" w:pos="9639"/>
        </w:tabs>
        <w:spacing w:after="0" w:line="240" w:lineRule="auto"/>
        <w:jc w:val="center"/>
        <w:outlineLvl w:val="0"/>
        <w:rPr>
          <w:rFonts w:ascii="Times New Roman" w:eastAsia="Batang" w:hAnsi="Times New Roman" w:cs="Times New Roman"/>
          <w:b/>
          <w:sz w:val="28"/>
          <w:szCs w:val="28"/>
          <w:lang w:val="ru-RU" w:eastAsia="ru-RU"/>
        </w:rPr>
      </w:pPr>
    </w:p>
    <w:p w:rsidR="00304F8E" w:rsidRPr="00E464D0" w:rsidRDefault="00304F8E" w:rsidP="00304F8E">
      <w:pPr>
        <w:tabs>
          <w:tab w:val="center" w:pos="4819"/>
          <w:tab w:val="right" w:pos="9639"/>
        </w:tabs>
        <w:spacing w:after="0" w:line="240" w:lineRule="auto"/>
        <w:ind w:firstLine="708"/>
        <w:jc w:val="both"/>
        <w:rPr>
          <w:rFonts w:ascii="Times New Roman" w:eastAsia="Batang" w:hAnsi="Times New Roman" w:cs="Times New Roman"/>
          <w:iCs/>
          <w:sz w:val="28"/>
          <w:szCs w:val="28"/>
          <w:lang w:val="ru-RU" w:eastAsia="ru-RU"/>
        </w:rPr>
      </w:pPr>
      <w:r w:rsidRPr="00E464D0">
        <w:rPr>
          <w:rFonts w:ascii="Times New Roman" w:eastAsia="Batang" w:hAnsi="Times New Roman" w:cs="Times New Roman"/>
          <w:sz w:val="28"/>
          <w:szCs w:val="28"/>
          <w:lang w:val="ru-RU" w:eastAsia="ru-RU"/>
        </w:rPr>
        <w:t xml:space="preserve">На </w:t>
      </w:r>
      <w:proofErr w:type="spellStart"/>
      <w:r w:rsidRPr="00E464D0">
        <w:rPr>
          <w:rFonts w:ascii="Times New Roman" w:eastAsia="Batang" w:hAnsi="Times New Roman" w:cs="Times New Roman"/>
          <w:sz w:val="28"/>
          <w:szCs w:val="28"/>
          <w:lang w:val="ru-RU" w:eastAsia="ru-RU"/>
        </w:rPr>
        <w:t>утримання</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органів</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місцевого</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самоврядування</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 xml:space="preserve">протягом </w:t>
      </w:r>
      <w:r w:rsidRPr="00E464D0">
        <w:rPr>
          <w:rFonts w:ascii="Times New Roman" w:eastAsia="Batang" w:hAnsi="Times New Roman" w:cs="Times New Roman"/>
          <w:sz w:val="28"/>
          <w:szCs w:val="28"/>
          <w:lang w:val="ru-RU" w:eastAsia="ru-RU"/>
        </w:rPr>
        <w:t>20</w:t>
      </w:r>
      <w:r w:rsidRPr="00E464D0">
        <w:rPr>
          <w:rFonts w:ascii="Times New Roman" w:eastAsia="Batang" w:hAnsi="Times New Roman" w:cs="Times New Roman"/>
          <w:sz w:val="28"/>
          <w:szCs w:val="28"/>
          <w:lang w:eastAsia="ru-RU"/>
        </w:rPr>
        <w:t xml:space="preserve">23 </w:t>
      </w:r>
      <w:r w:rsidRPr="00E464D0">
        <w:rPr>
          <w:rFonts w:ascii="Times New Roman" w:eastAsia="Batang" w:hAnsi="Times New Roman" w:cs="Times New Roman"/>
          <w:sz w:val="28"/>
          <w:szCs w:val="28"/>
          <w:lang w:val="ru-RU" w:eastAsia="ru-RU"/>
        </w:rPr>
        <w:t>р</w:t>
      </w:r>
      <w:r w:rsidRPr="00E464D0">
        <w:rPr>
          <w:rFonts w:ascii="Times New Roman" w:eastAsia="Batang" w:hAnsi="Times New Roman" w:cs="Times New Roman"/>
          <w:sz w:val="28"/>
          <w:szCs w:val="28"/>
          <w:lang w:eastAsia="ru-RU"/>
        </w:rPr>
        <w:t>оку</w:t>
      </w:r>
      <w:r w:rsidRPr="00E464D0">
        <w:rPr>
          <w:rFonts w:ascii="Times New Roman" w:eastAsia="Batang" w:hAnsi="Times New Roman" w:cs="Times New Roman"/>
          <w:sz w:val="28"/>
          <w:szCs w:val="28"/>
          <w:lang w:val="ru-RU" w:eastAsia="ru-RU"/>
        </w:rPr>
        <w:t xml:space="preserve"> по </w:t>
      </w:r>
      <w:r w:rsidRPr="00E464D0">
        <w:rPr>
          <w:rFonts w:ascii="Times New Roman" w:eastAsia="Batang" w:hAnsi="Times New Roman" w:cs="Times New Roman"/>
          <w:sz w:val="28"/>
          <w:szCs w:val="28"/>
          <w:lang w:eastAsia="ru-RU"/>
        </w:rPr>
        <w:t>з</w:t>
      </w:r>
      <w:proofErr w:type="spellStart"/>
      <w:r w:rsidRPr="00E464D0">
        <w:rPr>
          <w:rFonts w:ascii="Times New Roman" w:eastAsia="Batang" w:hAnsi="Times New Roman" w:cs="Times New Roman"/>
          <w:sz w:val="28"/>
          <w:szCs w:val="28"/>
          <w:lang w:val="ru-RU" w:eastAsia="ru-RU"/>
        </w:rPr>
        <w:t>агальному</w:t>
      </w:r>
      <w:proofErr w:type="spellEnd"/>
      <w:r w:rsidRPr="00E464D0">
        <w:rPr>
          <w:rFonts w:ascii="Times New Roman" w:eastAsia="Batang" w:hAnsi="Times New Roman" w:cs="Times New Roman"/>
          <w:sz w:val="28"/>
          <w:szCs w:val="28"/>
          <w:lang w:val="ru-RU" w:eastAsia="ru-RU"/>
        </w:rPr>
        <w:t xml:space="preserve"> фонду </w:t>
      </w:r>
      <w:proofErr w:type="spellStart"/>
      <w:r w:rsidRPr="00E464D0">
        <w:rPr>
          <w:rFonts w:ascii="Times New Roman" w:eastAsia="Batang" w:hAnsi="Times New Roman" w:cs="Times New Roman"/>
          <w:sz w:val="28"/>
          <w:szCs w:val="28"/>
          <w:lang w:val="ru-RU" w:eastAsia="ru-RU"/>
        </w:rPr>
        <w:t>використано</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6795,3</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тис.грн</w:t>
      </w:r>
      <w:proofErr w:type="spellEnd"/>
      <w:r w:rsidRPr="00E464D0">
        <w:rPr>
          <w:rFonts w:ascii="Times New Roman" w:eastAsia="Batang" w:hAnsi="Times New Roman" w:cs="Times New Roman"/>
          <w:sz w:val="28"/>
          <w:szCs w:val="28"/>
          <w:lang w:val="ru-RU" w:eastAsia="ru-RU"/>
        </w:rPr>
        <w:t xml:space="preserve">. </w:t>
      </w:r>
    </w:p>
    <w:p w:rsidR="00304F8E" w:rsidRPr="00E464D0" w:rsidRDefault="00304F8E" w:rsidP="00304F8E">
      <w:pPr>
        <w:tabs>
          <w:tab w:val="left" w:pos="708"/>
        </w:tabs>
        <w:spacing w:after="0" w:line="240" w:lineRule="auto"/>
        <w:ind w:right="98" w:firstLine="720"/>
        <w:jc w:val="both"/>
        <w:rPr>
          <w:rFonts w:ascii="Times New Roman" w:eastAsia="Batang" w:hAnsi="Times New Roman" w:cs="Times New Roman"/>
          <w:iCs/>
          <w:sz w:val="28"/>
          <w:szCs w:val="24"/>
          <w:lang w:eastAsia="ru-RU"/>
        </w:rPr>
      </w:pPr>
      <w:r w:rsidRPr="00E464D0">
        <w:rPr>
          <w:rFonts w:ascii="Times New Roman" w:eastAsia="Batang" w:hAnsi="Times New Roman" w:cs="Times New Roman"/>
          <w:iCs/>
          <w:sz w:val="28"/>
          <w:szCs w:val="24"/>
          <w:lang w:eastAsia="ru-RU"/>
        </w:rPr>
        <w:t xml:space="preserve">Касові видатки по виплаті заробітної плати з нарахуваннями на зарплату становлять – 6232,8 </w:t>
      </w:r>
      <w:proofErr w:type="spellStart"/>
      <w:r w:rsidRPr="00E464D0">
        <w:rPr>
          <w:rFonts w:ascii="Times New Roman" w:eastAsia="Batang" w:hAnsi="Times New Roman" w:cs="Times New Roman"/>
          <w:iCs/>
          <w:sz w:val="28"/>
          <w:szCs w:val="24"/>
          <w:lang w:eastAsia="ru-RU"/>
        </w:rPr>
        <w:t>тис.грн</w:t>
      </w:r>
      <w:proofErr w:type="spellEnd"/>
      <w:r w:rsidRPr="00E464D0">
        <w:rPr>
          <w:rFonts w:ascii="Times New Roman" w:eastAsia="Batang" w:hAnsi="Times New Roman" w:cs="Times New Roman"/>
          <w:iCs/>
          <w:sz w:val="28"/>
          <w:szCs w:val="24"/>
          <w:lang w:eastAsia="ru-RU"/>
        </w:rPr>
        <w:t xml:space="preserve">. </w:t>
      </w:r>
    </w:p>
    <w:p w:rsidR="00304F8E" w:rsidRPr="00E464D0" w:rsidRDefault="00304F8E" w:rsidP="00304F8E">
      <w:pPr>
        <w:tabs>
          <w:tab w:val="center" w:pos="4819"/>
          <w:tab w:val="right" w:pos="9639"/>
        </w:tabs>
        <w:spacing w:after="0" w:line="240" w:lineRule="auto"/>
        <w:ind w:firstLine="708"/>
        <w:jc w:val="both"/>
        <w:rPr>
          <w:rFonts w:ascii="Times New Roman" w:eastAsia="Batang" w:hAnsi="Times New Roman" w:cs="Times New Roman"/>
          <w:sz w:val="24"/>
          <w:szCs w:val="24"/>
          <w:lang w:eastAsia="ru-RU"/>
        </w:rPr>
      </w:pPr>
      <w:r w:rsidRPr="00E464D0">
        <w:rPr>
          <w:rFonts w:ascii="Times New Roman" w:eastAsia="Batang" w:hAnsi="Times New Roman" w:cs="Times New Roman"/>
          <w:iCs/>
          <w:sz w:val="28"/>
          <w:szCs w:val="28"/>
          <w:lang w:eastAsia="ru-RU"/>
        </w:rPr>
        <w:t xml:space="preserve">Середня заробітна плата  </w:t>
      </w:r>
      <w:r w:rsidRPr="00E464D0">
        <w:rPr>
          <w:rFonts w:ascii="Times New Roman" w:eastAsia="Batang" w:hAnsi="Times New Roman" w:cs="Times New Roman"/>
          <w:sz w:val="28"/>
          <w:szCs w:val="28"/>
          <w:lang w:eastAsia="ru-RU"/>
        </w:rPr>
        <w:t>по органах місцевого самоврядування склала 12230 грн</w:t>
      </w:r>
      <w:r w:rsidRPr="00E464D0">
        <w:rPr>
          <w:rFonts w:ascii="Times New Roman" w:eastAsia="Batang" w:hAnsi="Times New Roman" w:cs="Times New Roman"/>
          <w:sz w:val="24"/>
          <w:szCs w:val="24"/>
          <w:lang w:eastAsia="ru-RU"/>
        </w:rPr>
        <w:t>.</w:t>
      </w:r>
    </w:p>
    <w:p w:rsidR="00304F8E" w:rsidRPr="00E464D0" w:rsidRDefault="00304F8E" w:rsidP="00304F8E">
      <w:pPr>
        <w:tabs>
          <w:tab w:val="left" w:pos="708"/>
        </w:tabs>
        <w:spacing w:after="0" w:line="240" w:lineRule="auto"/>
        <w:ind w:right="-172" w:firstLine="720"/>
        <w:jc w:val="both"/>
        <w:rPr>
          <w:rFonts w:ascii="Times New Roman" w:eastAsia="Batang" w:hAnsi="Times New Roman" w:cs="Times New Roman"/>
          <w:iCs/>
          <w:sz w:val="28"/>
          <w:szCs w:val="24"/>
          <w:lang w:eastAsia="ru-RU"/>
        </w:rPr>
      </w:pPr>
      <w:r w:rsidRPr="00E464D0">
        <w:rPr>
          <w:rFonts w:ascii="Times New Roman" w:eastAsia="Batang" w:hAnsi="Times New Roman" w:cs="Times New Roman"/>
          <w:iCs/>
          <w:sz w:val="28"/>
          <w:szCs w:val="24"/>
          <w:lang w:eastAsia="ru-RU"/>
        </w:rPr>
        <w:t xml:space="preserve">На оплату енергоносіїв по установах органів місцевого самоврядування спрямовано 231,7 </w:t>
      </w:r>
      <w:proofErr w:type="spellStart"/>
      <w:r w:rsidRPr="00E464D0">
        <w:rPr>
          <w:rFonts w:ascii="Times New Roman" w:eastAsia="Batang" w:hAnsi="Times New Roman" w:cs="Times New Roman"/>
          <w:iCs/>
          <w:sz w:val="28"/>
          <w:szCs w:val="24"/>
          <w:lang w:eastAsia="ru-RU"/>
        </w:rPr>
        <w:t>тис.грн</w:t>
      </w:r>
      <w:proofErr w:type="spellEnd"/>
      <w:r w:rsidRPr="00E464D0">
        <w:rPr>
          <w:rFonts w:ascii="Times New Roman" w:eastAsia="Batang" w:hAnsi="Times New Roman" w:cs="Times New Roman"/>
          <w:iCs/>
          <w:sz w:val="28"/>
          <w:szCs w:val="24"/>
          <w:lang w:eastAsia="ru-RU"/>
        </w:rPr>
        <w:t xml:space="preserve">. </w:t>
      </w:r>
    </w:p>
    <w:p w:rsidR="00304F8E" w:rsidRPr="00E464D0" w:rsidRDefault="00304F8E" w:rsidP="00304F8E">
      <w:pPr>
        <w:tabs>
          <w:tab w:val="left" w:pos="708"/>
        </w:tabs>
        <w:spacing w:after="0" w:line="240" w:lineRule="auto"/>
        <w:ind w:right="-172" w:firstLine="720"/>
        <w:jc w:val="both"/>
        <w:rPr>
          <w:rFonts w:ascii="Times New Roman" w:eastAsia="Batang" w:hAnsi="Times New Roman" w:cs="Times New Roman"/>
          <w:iCs/>
          <w:sz w:val="28"/>
          <w:szCs w:val="24"/>
          <w:lang w:eastAsia="ru-RU"/>
        </w:rPr>
      </w:pPr>
      <w:r w:rsidRPr="00E464D0">
        <w:rPr>
          <w:rFonts w:ascii="Times New Roman" w:eastAsia="Batang" w:hAnsi="Times New Roman" w:cs="Times New Roman"/>
          <w:iCs/>
          <w:sz w:val="28"/>
          <w:szCs w:val="24"/>
          <w:lang w:eastAsia="ru-RU"/>
        </w:rPr>
        <w:t>По інших статтях видатків кошти використовувались в межах призначень.</w:t>
      </w:r>
    </w:p>
    <w:p w:rsidR="00304F8E" w:rsidRPr="00E464D0" w:rsidRDefault="00304F8E" w:rsidP="00304F8E">
      <w:pPr>
        <w:tabs>
          <w:tab w:val="left" w:pos="708"/>
        </w:tabs>
        <w:spacing w:after="0" w:line="240" w:lineRule="auto"/>
        <w:ind w:right="-172" w:firstLine="720"/>
        <w:jc w:val="both"/>
        <w:rPr>
          <w:rFonts w:ascii="Times New Roman" w:eastAsia="Batang" w:hAnsi="Times New Roman" w:cs="Times New Roman"/>
          <w:iCs/>
          <w:sz w:val="28"/>
          <w:szCs w:val="24"/>
          <w:lang w:eastAsia="ru-RU"/>
        </w:rPr>
      </w:pPr>
      <w:r w:rsidRPr="00E464D0">
        <w:rPr>
          <w:rFonts w:ascii="Times New Roman" w:eastAsia="Batang" w:hAnsi="Times New Roman" w:cs="Times New Roman"/>
          <w:iCs/>
          <w:sz w:val="28"/>
          <w:szCs w:val="24"/>
          <w:lang w:eastAsia="ru-RU"/>
        </w:rPr>
        <w:t xml:space="preserve">Кошти спеціального фонду бюджетних установ у сумі 143,1 </w:t>
      </w:r>
      <w:proofErr w:type="spellStart"/>
      <w:r w:rsidRPr="00E464D0">
        <w:rPr>
          <w:rFonts w:ascii="Times New Roman" w:eastAsia="Batang" w:hAnsi="Times New Roman" w:cs="Times New Roman"/>
          <w:iCs/>
          <w:sz w:val="28"/>
          <w:szCs w:val="24"/>
          <w:lang w:eastAsia="ru-RU"/>
        </w:rPr>
        <w:t>тис.грн</w:t>
      </w:r>
      <w:proofErr w:type="spellEnd"/>
      <w:r w:rsidRPr="00E464D0">
        <w:rPr>
          <w:rFonts w:ascii="Times New Roman" w:eastAsia="Batang" w:hAnsi="Times New Roman" w:cs="Times New Roman"/>
          <w:iCs/>
          <w:sz w:val="28"/>
          <w:szCs w:val="24"/>
          <w:lang w:eastAsia="ru-RU"/>
        </w:rPr>
        <w:t xml:space="preserve">. спрямовано на придбання товарів та оплату послуг (в тому числі коригування проектно-кошторисної документації по ЦНАП- 25,0тис.грн, оприбуткування благодійної допомоги – автомобіль – 83,7 </w:t>
      </w:r>
      <w:proofErr w:type="spellStart"/>
      <w:r w:rsidRPr="00E464D0">
        <w:rPr>
          <w:rFonts w:ascii="Times New Roman" w:eastAsia="Batang" w:hAnsi="Times New Roman" w:cs="Times New Roman"/>
          <w:iCs/>
          <w:sz w:val="28"/>
          <w:szCs w:val="24"/>
          <w:lang w:eastAsia="ru-RU"/>
        </w:rPr>
        <w:t>тис.грн</w:t>
      </w:r>
      <w:proofErr w:type="spellEnd"/>
      <w:r w:rsidRPr="00E464D0">
        <w:rPr>
          <w:rFonts w:ascii="Times New Roman" w:eastAsia="Batang" w:hAnsi="Times New Roman" w:cs="Times New Roman"/>
          <w:iCs/>
          <w:sz w:val="28"/>
          <w:szCs w:val="24"/>
          <w:lang w:eastAsia="ru-RU"/>
        </w:rPr>
        <w:t xml:space="preserve">.). </w:t>
      </w:r>
      <w:r w:rsidRPr="00E464D0">
        <w:rPr>
          <w:rFonts w:ascii="Times New Roman" w:eastAsia="Batang" w:hAnsi="Times New Roman" w:cs="Times New Roman"/>
          <w:sz w:val="28"/>
          <w:szCs w:val="28"/>
          <w:lang w:eastAsia="ru-RU"/>
        </w:rPr>
        <w:t xml:space="preserve"> </w:t>
      </w:r>
    </w:p>
    <w:p w:rsidR="00304F8E" w:rsidRPr="00E464D0" w:rsidRDefault="00304F8E" w:rsidP="00304F8E">
      <w:pPr>
        <w:widowControl w:val="0"/>
        <w:tabs>
          <w:tab w:val="left" w:pos="708"/>
        </w:tabs>
        <w:spacing w:after="0" w:line="240" w:lineRule="auto"/>
        <w:ind w:right="-26"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Станом на 1 січня 2024 року штатна чисельність по органах місцевого самоврядування складає 35,0 штатних одиниць, фактично зайнято – 30,0 .</w:t>
      </w:r>
    </w:p>
    <w:p w:rsidR="00304F8E" w:rsidRPr="00E464D0" w:rsidRDefault="00304F8E" w:rsidP="00304F8E">
      <w:pPr>
        <w:tabs>
          <w:tab w:val="left" w:pos="708"/>
        </w:tabs>
        <w:suppressAutoHyphens/>
        <w:spacing w:after="0" w:line="240" w:lineRule="auto"/>
        <w:ind w:right="48" w:firstLine="708"/>
        <w:jc w:val="both"/>
        <w:rPr>
          <w:rFonts w:ascii="Times New Roman" w:eastAsia="Batang" w:hAnsi="Times New Roman" w:cs="Times New Roman"/>
          <w:sz w:val="28"/>
          <w:szCs w:val="24"/>
          <w:lang w:eastAsia="ru-RU"/>
        </w:rPr>
      </w:pPr>
      <w:r w:rsidRPr="00E464D0">
        <w:rPr>
          <w:rFonts w:ascii="Times New Roman" w:eastAsia="Batang" w:hAnsi="Times New Roman" w:cs="Times New Roman"/>
          <w:sz w:val="28"/>
          <w:szCs w:val="24"/>
          <w:lang w:eastAsia="ru-RU"/>
        </w:rPr>
        <w:t xml:space="preserve">На фінансування  комунальної установи «Трудовий архів смт. </w:t>
      </w:r>
      <w:proofErr w:type="spellStart"/>
      <w:r w:rsidRPr="00E464D0">
        <w:rPr>
          <w:rFonts w:ascii="Times New Roman" w:eastAsia="Batang" w:hAnsi="Times New Roman" w:cs="Times New Roman"/>
          <w:sz w:val="28"/>
          <w:szCs w:val="24"/>
          <w:lang w:eastAsia="ru-RU"/>
        </w:rPr>
        <w:t>Люблинець</w:t>
      </w:r>
      <w:proofErr w:type="spellEnd"/>
      <w:r w:rsidRPr="00E464D0">
        <w:rPr>
          <w:rFonts w:ascii="Times New Roman" w:eastAsia="Batang" w:hAnsi="Times New Roman" w:cs="Times New Roman"/>
          <w:sz w:val="28"/>
          <w:szCs w:val="24"/>
          <w:lang w:eastAsia="ru-RU"/>
        </w:rPr>
        <w:t>» у звітному періоді використано по загальному фонду 113,6тис.грн. (на виплату заробітної плати з нарахуваннями).</w:t>
      </w: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sz w:val="28"/>
          <w:szCs w:val="24"/>
          <w:lang w:eastAsia="ru-RU"/>
        </w:rPr>
      </w:pPr>
      <w:r w:rsidRPr="00E464D0">
        <w:rPr>
          <w:rFonts w:ascii="Times New Roman" w:eastAsia="Batang" w:hAnsi="Times New Roman" w:cs="Times New Roman"/>
          <w:sz w:val="28"/>
          <w:szCs w:val="24"/>
          <w:lang w:eastAsia="ru-RU"/>
        </w:rPr>
        <w:t>Штатна чисельність працівників складає 0,75 чоловік.</w:t>
      </w:r>
    </w:p>
    <w:p w:rsidR="00304F8E" w:rsidRDefault="00304F8E" w:rsidP="00E464D0">
      <w:pPr>
        <w:tabs>
          <w:tab w:val="center" w:pos="4819"/>
          <w:tab w:val="right" w:pos="9639"/>
        </w:tabs>
        <w:spacing w:after="0" w:line="240" w:lineRule="auto"/>
        <w:rPr>
          <w:rFonts w:ascii="Times New Roman" w:eastAsia="Batang" w:hAnsi="Times New Roman" w:cs="Times New Roman"/>
          <w:sz w:val="28"/>
          <w:szCs w:val="28"/>
          <w:lang w:eastAsia="ru-RU"/>
        </w:rPr>
      </w:pPr>
    </w:p>
    <w:p w:rsidR="00E464D0" w:rsidRDefault="00E464D0" w:rsidP="00E464D0">
      <w:pPr>
        <w:tabs>
          <w:tab w:val="center" w:pos="4819"/>
          <w:tab w:val="right" w:pos="9639"/>
        </w:tabs>
        <w:spacing w:after="0" w:line="240" w:lineRule="auto"/>
        <w:rPr>
          <w:rFonts w:ascii="Times New Roman" w:eastAsia="Batang" w:hAnsi="Times New Roman" w:cs="Times New Roman"/>
          <w:b/>
          <w:sz w:val="28"/>
          <w:szCs w:val="28"/>
          <w:lang w:val="ru-RU" w:eastAsia="ru-RU"/>
        </w:rPr>
      </w:pPr>
      <w:r>
        <w:rPr>
          <w:rFonts w:ascii="Times New Roman" w:eastAsia="Batang" w:hAnsi="Times New Roman" w:cs="Times New Roman"/>
          <w:sz w:val="28"/>
          <w:szCs w:val="28"/>
          <w:lang w:eastAsia="ru-RU"/>
        </w:rPr>
        <w:t xml:space="preserve">                                                                </w:t>
      </w:r>
      <w:proofErr w:type="spellStart"/>
      <w:r>
        <w:rPr>
          <w:rFonts w:ascii="Times New Roman" w:eastAsia="Batang" w:hAnsi="Times New Roman" w:cs="Times New Roman"/>
          <w:b/>
          <w:sz w:val="28"/>
          <w:szCs w:val="28"/>
          <w:lang w:val="ru-RU" w:eastAsia="ru-RU"/>
        </w:rPr>
        <w:t>Освіта</w:t>
      </w:r>
      <w:proofErr w:type="spellEnd"/>
    </w:p>
    <w:p w:rsidR="00E464D0" w:rsidRDefault="00E464D0" w:rsidP="00E464D0">
      <w:pPr>
        <w:tabs>
          <w:tab w:val="center" w:pos="4819"/>
          <w:tab w:val="right" w:pos="9639"/>
        </w:tabs>
        <w:spacing w:after="0" w:line="240" w:lineRule="auto"/>
        <w:rPr>
          <w:rFonts w:ascii="Times New Roman" w:eastAsia="Batang" w:hAnsi="Times New Roman" w:cs="Times New Roman"/>
          <w:b/>
          <w:sz w:val="28"/>
          <w:szCs w:val="28"/>
          <w:lang w:val="ru-RU" w:eastAsia="ru-RU"/>
        </w:rPr>
      </w:pP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На утримання установ освіти за 2</w:t>
      </w:r>
      <w:r w:rsidRPr="00E464D0">
        <w:rPr>
          <w:rFonts w:ascii="Times New Roman" w:eastAsia="Batang" w:hAnsi="Times New Roman" w:cs="Times New Roman"/>
          <w:sz w:val="28"/>
          <w:szCs w:val="28"/>
          <w:lang w:val="ru-RU" w:eastAsia="ru-RU"/>
        </w:rPr>
        <w:t>0</w:t>
      </w:r>
      <w:r w:rsidRPr="00E464D0">
        <w:rPr>
          <w:rFonts w:ascii="Times New Roman" w:eastAsia="Batang" w:hAnsi="Times New Roman" w:cs="Times New Roman"/>
          <w:sz w:val="28"/>
          <w:szCs w:val="28"/>
          <w:lang w:eastAsia="ru-RU"/>
        </w:rPr>
        <w:t>23 рік  використано 38588,1</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загального фонду  селищного бюджету та 3676,3тис.грн. спеціального фонду.</w:t>
      </w:r>
    </w:p>
    <w:p w:rsidR="00304F8E" w:rsidRPr="00E464D0" w:rsidRDefault="00304F8E" w:rsidP="00304F8E">
      <w:pPr>
        <w:tabs>
          <w:tab w:val="center" w:pos="4819"/>
          <w:tab w:val="right" w:pos="9639"/>
        </w:tabs>
        <w:spacing w:after="0" w:line="240" w:lineRule="auto"/>
        <w:ind w:firstLine="705"/>
        <w:jc w:val="both"/>
        <w:rPr>
          <w:rFonts w:ascii="Times New Roman" w:eastAsia="Batang" w:hAnsi="Times New Roman" w:cs="Times New Roman"/>
          <w:i/>
          <w:sz w:val="28"/>
          <w:szCs w:val="28"/>
          <w:lang w:eastAsia="ru-RU"/>
        </w:rPr>
      </w:pPr>
      <w:r w:rsidRPr="00E464D0">
        <w:rPr>
          <w:rFonts w:ascii="Times New Roman" w:eastAsia="Batang" w:hAnsi="Times New Roman" w:cs="Times New Roman"/>
          <w:sz w:val="28"/>
          <w:szCs w:val="28"/>
          <w:lang w:eastAsia="ru-RU"/>
        </w:rPr>
        <w:t xml:space="preserve">На виплату заробітної плати з нарахуваннями працівникам освіти по загальному фонду використано 34080,2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r w:rsidRPr="00E464D0">
        <w:rPr>
          <w:rFonts w:ascii="Times New Roman" w:eastAsia="Batang" w:hAnsi="Times New Roman" w:cs="Times New Roman"/>
          <w:i/>
          <w:sz w:val="28"/>
          <w:szCs w:val="28"/>
          <w:lang w:eastAsia="ru-RU"/>
        </w:rPr>
        <w:tab/>
      </w:r>
    </w:p>
    <w:p w:rsidR="00304F8E" w:rsidRPr="00E464D0" w:rsidRDefault="00304F8E" w:rsidP="00304F8E">
      <w:pPr>
        <w:tabs>
          <w:tab w:val="center" w:pos="4819"/>
          <w:tab w:val="right" w:pos="9639"/>
        </w:tabs>
        <w:spacing w:after="0" w:line="240" w:lineRule="auto"/>
        <w:ind w:firstLine="705"/>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Середня заробітна плата по галузі  склала 9420 гривень.</w:t>
      </w:r>
    </w:p>
    <w:p w:rsidR="00304F8E" w:rsidRPr="00E464D0" w:rsidRDefault="00304F8E" w:rsidP="00304F8E">
      <w:pPr>
        <w:tabs>
          <w:tab w:val="left" w:pos="708"/>
        </w:tabs>
        <w:spacing w:after="0" w:line="240" w:lineRule="auto"/>
        <w:ind w:firstLine="705"/>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Видатки на оплату енергоносіїв по загальному фонду по установах освіти склали 2238,8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304F8E" w:rsidRPr="00E464D0" w:rsidRDefault="00304F8E" w:rsidP="00304F8E">
      <w:pPr>
        <w:tabs>
          <w:tab w:val="left" w:pos="708"/>
        </w:tabs>
        <w:spacing w:after="0" w:line="240" w:lineRule="auto"/>
        <w:ind w:firstLine="705"/>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В територіальній  громаді функціонує два дитячих дошкільних закладів, з них  9-10,5 годинним режимом роботи.</w:t>
      </w: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i/>
          <w:sz w:val="28"/>
          <w:szCs w:val="28"/>
          <w:lang w:eastAsia="ru-RU"/>
        </w:rPr>
      </w:pPr>
      <w:r w:rsidRPr="00E464D0">
        <w:rPr>
          <w:rFonts w:ascii="Times New Roman" w:eastAsia="Batang" w:hAnsi="Times New Roman" w:cs="Times New Roman"/>
          <w:sz w:val="28"/>
          <w:szCs w:val="28"/>
          <w:lang w:val="ru-RU" w:eastAsia="ru-RU"/>
        </w:rPr>
        <w:t xml:space="preserve">На </w:t>
      </w:r>
      <w:r w:rsidRPr="00E464D0">
        <w:rPr>
          <w:rFonts w:ascii="Times New Roman" w:eastAsia="Batang" w:hAnsi="Times New Roman" w:cs="Times New Roman"/>
          <w:sz w:val="28"/>
          <w:szCs w:val="28"/>
          <w:lang w:eastAsia="ru-RU"/>
        </w:rPr>
        <w:t>початок</w:t>
      </w:r>
      <w:r w:rsidRPr="00E464D0">
        <w:rPr>
          <w:rFonts w:ascii="Times New Roman" w:eastAsia="Batang" w:hAnsi="Times New Roman" w:cs="Times New Roman"/>
          <w:sz w:val="28"/>
          <w:szCs w:val="28"/>
          <w:lang w:val="ru-RU" w:eastAsia="ru-RU"/>
        </w:rPr>
        <w:t xml:space="preserve"> року </w:t>
      </w:r>
      <w:proofErr w:type="spellStart"/>
      <w:r w:rsidRPr="00E464D0">
        <w:rPr>
          <w:rFonts w:ascii="Times New Roman" w:eastAsia="Batang" w:hAnsi="Times New Roman" w:cs="Times New Roman"/>
          <w:sz w:val="28"/>
          <w:szCs w:val="28"/>
          <w:lang w:val="ru-RU" w:eastAsia="ru-RU"/>
        </w:rPr>
        <w:t>рахується</w:t>
      </w:r>
      <w:proofErr w:type="spellEnd"/>
      <w:r w:rsidRPr="00E464D0">
        <w:rPr>
          <w:rFonts w:ascii="Times New Roman" w:eastAsia="Batang" w:hAnsi="Times New Roman" w:cs="Times New Roman"/>
          <w:sz w:val="28"/>
          <w:szCs w:val="28"/>
          <w:lang w:eastAsia="ru-RU"/>
        </w:rPr>
        <w:t xml:space="preserve"> 10</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груп</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із</w:t>
      </w:r>
      <w:proofErr w:type="spellEnd"/>
      <w:r w:rsidRPr="00E464D0">
        <w:rPr>
          <w:rFonts w:ascii="Times New Roman" w:eastAsia="Batang" w:hAnsi="Times New Roman" w:cs="Times New Roman"/>
          <w:sz w:val="28"/>
          <w:szCs w:val="28"/>
          <w:lang w:val="ru-RU" w:eastAsia="ru-RU"/>
        </w:rPr>
        <w:t xml:space="preserve"> списковою </w:t>
      </w:r>
      <w:proofErr w:type="spellStart"/>
      <w:r w:rsidRPr="00E464D0">
        <w:rPr>
          <w:rFonts w:ascii="Times New Roman" w:eastAsia="Batang" w:hAnsi="Times New Roman" w:cs="Times New Roman"/>
          <w:sz w:val="28"/>
          <w:szCs w:val="28"/>
          <w:lang w:val="ru-RU" w:eastAsia="ru-RU"/>
        </w:rPr>
        <w:t>чисельністю</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 xml:space="preserve">189 </w:t>
      </w:r>
      <w:r w:rsidRPr="00E464D0">
        <w:rPr>
          <w:rFonts w:ascii="Times New Roman" w:eastAsia="Batang" w:hAnsi="Times New Roman" w:cs="Times New Roman"/>
          <w:sz w:val="28"/>
          <w:szCs w:val="28"/>
          <w:lang w:val="ru-RU" w:eastAsia="ru-RU"/>
        </w:rPr>
        <w:t>д</w:t>
      </w:r>
      <w:proofErr w:type="spellStart"/>
      <w:r w:rsidRPr="00E464D0">
        <w:rPr>
          <w:rFonts w:ascii="Times New Roman" w:eastAsia="Batang" w:hAnsi="Times New Roman" w:cs="Times New Roman"/>
          <w:sz w:val="28"/>
          <w:szCs w:val="28"/>
          <w:lang w:eastAsia="ru-RU"/>
        </w:rPr>
        <w:t>ітей</w:t>
      </w:r>
      <w:proofErr w:type="spellEnd"/>
      <w:r w:rsidRPr="00E464D0">
        <w:rPr>
          <w:rFonts w:ascii="Times New Roman" w:eastAsia="Batang" w:hAnsi="Times New Roman" w:cs="Times New Roman"/>
          <w:sz w:val="28"/>
          <w:szCs w:val="28"/>
          <w:lang w:eastAsia="ru-RU"/>
        </w:rPr>
        <w:t>.</w:t>
      </w:r>
      <w:r w:rsidRPr="00E464D0">
        <w:rPr>
          <w:rFonts w:ascii="Times New Roman" w:eastAsia="Batang" w:hAnsi="Times New Roman" w:cs="Times New Roman"/>
          <w:i/>
          <w:sz w:val="28"/>
          <w:szCs w:val="28"/>
          <w:lang w:eastAsia="ru-RU"/>
        </w:rPr>
        <w:t xml:space="preserve"> </w:t>
      </w: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sz w:val="28"/>
          <w:szCs w:val="28"/>
          <w:lang w:eastAsia="ru-RU"/>
        </w:rPr>
      </w:pPr>
      <w:proofErr w:type="spellStart"/>
      <w:r w:rsidRPr="00E464D0">
        <w:rPr>
          <w:rFonts w:ascii="Times New Roman" w:eastAsia="Batang" w:hAnsi="Times New Roman" w:cs="Times New Roman"/>
          <w:sz w:val="28"/>
          <w:szCs w:val="28"/>
          <w:lang w:val="ru-RU" w:eastAsia="ru-RU"/>
        </w:rPr>
        <w:t>Середн</w:t>
      </w:r>
      <w:proofErr w:type="spellEnd"/>
      <w:r w:rsidRPr="00E464D0">
        <w:rPr>
          <w:rFonts w:ascii="Times New Roman" w:eastAsia="Batang" w:hAnsi="Times New Roman" w:cs="Times New Roman"/>
          <w:sz w:val="28"/>
          <w:szCs w:val="28"/>
          <w:lang w:eastAsia="ru-RU"/>
        </w:rPr>
        <w:t>я</w:t>
      </w:r>
      <w:r w:rsidRPr="00E464D0">
        <w:rPr>
          <w:rFonts w:ascii="Times New Roman" w:eastAsia="Batang" w:hAnsi="Times New Roman" w:cs="Times New Roman"/>
          <w:sz w:val="28"/>
          <w:szCs w:val="28"/>
          <w:lang w:val="ru-RU" w:eastAsia="ru-RU"/>
        </w:rPr>
        <w:t xml:space="preserve"> </w:t>
      </w:r>
      <w:proofErr w:type="spellStart"/>
      <w:proofErr w:type="gramStart"/>
      <w:r w:rsidRPr="00E464D0">
        <w:rPr>
          <w:rFonts w:ascii="Times New Roman" w:eastAsia="Batang" w:hAnsi="Times New Roman" w:cs="Times New Roman"/>
          <w:sz w:val="28"/>
          <w:szCs w:val="28"/>
          <w:lang w:val="ru-RU" w:eastAsia="ru-RU"/>
        </w:rPr>
        <w:t>кількість</w:t>
      </w:r>
      <w:proofErr w:type="spellEnd"/>
      <w:r w:rsidRPr="00E464D0">
        <w:rPr>
          <w:rFonts w:ascii="Times New Roman" w:eastAsia="Batang" w:hAnsi="Times New Roman" w:cs="Times New Roman"/>
          <w:sz w:val="28"/>
          <w:szCs w:val="28"/>
          <w:lang w:eastAsia="ru-RU"/>
        </w:rPr>
        <w:t xml:space="preserve"> </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дітей</w:t>
      </w:r>
      <w:proofErr w:type="spellEnd"/>
      <w:proofErr w:type="gramEnd"/>
      <w:r w:rsidRPr="00E464D0">
        <w:rPr>
          <w:rFonts w:ascii="Times New Roman" w:eastAsia="Batang" w:hAnsi="Times New Roman" w:cs="Times New Roman"/>
          <w:sz w:val="28"/>
          <w:szCs w:val="28"/>
          <w:lang w:eastAsia="ru-RU"/>
        </w:rPr>
        <w:t xml:space="preserve"> за звітний період становить</w:t>
      </w:r>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 xml:space="preserve"> 76 дітей,</w:t>
      </w:r>
      <w:r w:rsidRPr="00E464D0">
        <w:rPr>
          <w:rFonts w:ascii="Times New Roman" w:eastAsia="Batang" w:hAnsi="Times New Roman" w:cs="Times New Roman"/>
          <w:sz w:val="28"/>
          <w:szCs w:val="28"/>
          <w:lang w:val="ru-RU" w:eastAsia="ru-RU"/>
        </w:rPr>
        <w:t xml:space="preserve"> одержано</w:t>
      </w:r>
      <w:r w:rsidRPr="00E464D0">
        <w:rPr>
          <w:rFonts w:ascii="Times New Roman" w:eastAsia="Batang" w:hAnsi="Times New Roman" w:cs="Times New Roman"/>
          <w:sz w:val="28"/>
          <w:szCs w:val="28"/>
          <w:lang w:eastAsia="ru-RU"/>
        </w:rPr>
        <w:t xml:space="preserve"> 17668 д</w:t>
      </w:r>
      <w:proofErr w:type="spellStart"/>
      <w:r w:rsidRPr="00E464D0">
        <w:rPr>
          <w:rFonts w:ascii="Times New Roman" w:eastAsia="Batang" w:hAnsi="Times New Roman" w:cs="Times New Roman"/>
          <w:sz w:val="28"/>
          <w:szCs w:val="28"/>
          <w:lang w:val="ru-RU" w:eastAsia="ru-RU"/>
        </w:rPr>
        <w:t>іто</w:t>
      </w:r>
      <w:proofErr w:type="spellEnd"/>
      <w:r w:rsidRPr="00E464D0">
        <w:rPr>
          <w:rFonts w:ascii="Times New Roman" w:eastAsia="Batang" w:hAnsi="Times New Roman" w:cs="Times New Roman"/>
          <w:sz w:val="28"/>
          <w:szCs w:val="28"/>
          <w:lang w:eastAsia="ru-RU"/>
        </w:rPr>
        <w:t>-</w:t>
      </w:r>
      <w:proofErr w:type="spellStart"/>
      <w:r w:rsidRPr="00E464D0">
        <w:rPr>
          <w:rFonts w:ascii="Times New Roman" w:eastAsia="Batang" w:hAnsi="Times New Roman" w:cs="Times New Roman"/>
          <w:sz w:val="28"/>
          <w:szCs w:val="28"/>
          <w:lang w:val="ru-RU" w:eastAsia="ru-RU"/>
        </w:rPr>
        <w:t>днів</w:t>
      </w:r>
      <w:proofErr w:type="spellEnd"/>
      <w:r w:rsidRPr="00E464D0">
        <w:rPr>
          <w:rFonts w:ascii="Times New Roman" w:eastAsia="Batang" w:hAnsi="Times New Roman" w:cs="Times New Roman"/>
          <w:sz w:val="28"/>
          <w:szCs w:val="28"/>
          <w:lang w:val="ru-RU" w:eastAsia="ru-RU"/>
        </w:rPr>
        <w:t>.</w:t>
      </w:r>
    </w:p>
    <w:p w:rsidR="00304F8E" w:rsidRPr="00E464D0" w:rsidRDefault="00304F8E" w:rsidP="00304F8E">
      <w:pPr>
        <w:tabs>
          <w:tab w:val="left" w:pos="708"/>
        </w:tabs>
        <w:spacing w:after="0" w:line="240" w:lineRule="auto"/>
        <w:ind w:firstLine="708"/>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Із середньої кількості дітей безкоштовно утримується 58 дітей.  </w:t>
      </w:r>
    </w:p>
    <w:p w:rsidR="00304F8E" w:rsidRPr="00E464D0" w:rsidRDefault="00304F8E" w:rsidP="00304F8E">
      <w:p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i/>
          <w:sz w:val="28"/>
          <w:szCs w:val="28"/>
          <w:lang w:eastAsia="ru-RU"/>
        </w:rPr>
        <w:tab/>
      </w:r>
      <w:r w:rsidRPr="00E464D0">
        <w:rPr>
          <w:rFonts w:ascii="Times New Roman" w:eastAsia="Batang" w:hAnsi="Times New Roman" w:cs="Times New Roman"/>
          <w:sz w:val="28"/>
          <w:szCs w:val="28"/>
          <w:lang w:eastAsia="ru-RU"/>
        </w:rPr>
        <w:t xml:space="preserve">Видатки на утримання закладів дошкільної освіти  склали 9099,3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в тому числі по загальному фонду – 8541,4тис.грн. та по спеціальному – 557,9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304F8E" w:rsidRPr="00E464D0" w:rsidRDefault="00304F8E" w:rsidP="00304F8E">
      <w:pPr>
        <w:tabs>
          <w:tab w:val="center" w:pos="4819"/>
          <w:tab w:val="right" w:pos="9639"/>
        </w:tabs>
        <w:spacing w:after="0" w:line="240" w:lineRule="auto"/>
        <w:ind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На оплату праці з нарахуваннями працівників дошкільних установ використано 7598,6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r w:rsidRPr="00E464D0">
        <w:rPr>
          <w:rFonts w:ascii="Times New Roman" w:eastAsia="Batang" w:hAnsi="Times New Roman" w:cs="Times New Roman"/>
          <w:i/>
          <w:sz w:val="28"/>
          <w:szCs w:val="28"/>
          <w:lang w:eastAsia="ru-RU"/>
        </w:rPr>
        <w:t xml:space="preserve"> </w:t>
      </w:r>
      <w:r w:rsidRPr="00E464D0">
        <w:rPr>
          <w:rFonts w:ascii="Times New Roman" w:eastAsia="Batang" w:hAnsi="Times New Roman" w:cs="Times New Roman"/>
          <w:i/>
          <w:sz w:val="28"/>
          <w:szCs w:val="28"/>
          <w:lang w:eastAsia="ru-RU"/>
        </w:rPr>
        <w:tab/>
      </w:r>
      <w:r w:rsidRPr="00E464D0">
        <w:rPr>
          <w:rFonts w:ascii="Times New Roman" w:eastAsia="Batang" w:hAnsi="Times New Roman" w:cs="Times New Roman"/>
          <w:sz w:val="28"/>
          <w:szCs w:val="28"/>
          <w:lang w:eastAsia="ru-RU"/>
        </w:rPr>
        <w:t>Середня заробітна плата по дошкільній освіті склала 8144грн. Штатна чисельність працівників становить 63 особи.</w:t>
      </w: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На харчування дітей по загальному і спеціальному фондах використано 892,3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вартість одного </w:t>
      </w:r>
      <w:proofErr w:type="spellStart"/>
      <w:r w:rsidRPr="00E464D0">
        <w:rPr>
          <w:rFonts w:ascii="Times New Roman" w:eastAsia="Batang" w:hAnsi="Times New Roman" w:cs="Times New Roman"/>
          <w:sz w:val="28"/>
          <w:szCs w:val="28"/>
          <w:lang w:eastAsia="ru-RU"/>
        </w:rPr>
        <w:t>діто</w:t>
      </w:r>
      <w:proofErr w:type="spellEnd"/>
      <w:r w:rsidRPr="00E464D0">
        <w:rPr>
          <w:rFonts w:ascii="Times New Roman" w:eastAsia="Batang" w:hAnsi="Times New Roman" w:cs="Times New Roman"/>
          <w:sz w:val="28"/>
          <w:szCs w:val="28"/>
          <w:lang w:eastAsia="ru-RU"/>
        </w:rPr>
        <w:t>-дня склала 46,43 гривень.</w:t>
      </w:r>
    </w:p>
    <w:p w:rsidR="00304F8E" w:rsidRPr="00E464D0" w:rsidRDefault="00304F8E" w:rsidP="00304F8E">
      <w:p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ab/>
        <w:t xml:space="preserve">Видатки на утримання загальноосвітніх шкіл ТГ склали  29080,5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в тому числі по загальному фонду 26053,3тис.грн. та по спеціальному – 3027,2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304F8E" w:rsidRPr="00E464D0" w:rsidRDefault="00304F8E" w:rsidP="00304F8E">
      <w:pPr>
        <w:tabs>
          <w:tab w:val="center" w:pos="4819"/>
          <w:tab w:val="right" w:pos="9639"/>
        </w:tabs>
        <w:spacing w:after="0" w:line="240" w:lineRule="auto"/>
        <w:ind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На оплату праці з нарахуваннями працівників використано освітньої субвенції – 16972,8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«інклюзивної» субвенції – 227,4тис.грн., коштів з місцевого бюджету – 5672,9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(в тому числі на виплату заробітної плати вчителям спрямовано – 1692,4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r w:rsidRPr="00E464D0">
        <w:rPr>
          <w:rFonts w:ascii="Times New Roman" w:eastAsia="Batang" w:hAnsi="Times New Roman" w:cs="Times New Roman"/>
          <w:i/>
          <w:sz w:val="28"/>
          <w:szCs w:val="28"/>
          <w:lang w:eastAsia="ru-RU"/>
        </w:rPr>
        <w:tab/>
        <w:t xml:space="preserve"> </w:t>
      </w:r>
      <w:r w:rsidRPr="00E464D0">
        <w:rPr>
          <w:rFonts w:ascii="Times New Roman" w:eastAsia="Batang" w:hAnsi="Times New Roman" w:cs="Times New Roman"/>
          <w:sz w:val="28"/>
          <w:szCs w:val="28"/>
          <w:lang w:eastAsia="ru-RU"/>
        </w:rPr>
        <w:t>Середня заробітна плата по загальноосвітніх навчальних закладах склала  9910</w:t>
      </w:r>
      <w:r>
        <w:rPr>
          <w:rFonts w:ascii="Times New Roman" w:eastAsia="Batang" w:hAnsi="Times New Roman" w:cs="Times New Roman"/>
          <w:sz w:val="28"/>
          <w:szCs w:val="28"/>
          <w:lang w:eastAsia="ru-RU"/>
        </w:rPr>
        <w:t xml:space="preserve"> </w:t>
      </w:r>
      <w:r w:rsidRPr="00E464D0">
        <w:rPr>
          <w:rFonts w:ascii="Times New Roman" w:eastAsia="Batang" w:hAnsi="Times New Roman" w:cs="Times New Roman"/>
          <w:sz w:val="28"/>
          <w:szCs w:val="28"/>
          <w:lang w:eastAsia="ru-RU"/>
        </w:rPr>
        <w:t>грн. Штатна чисельність працівників по школах становить 150 осіб.</w:t>
      </w: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На території територіальної громади функціонує  один ОНЗ з однією філією та одна загальноосвітня школа.</w:t>
      </w: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i/>
          <w:sz w:val="28"/>
          <w:szCs w:val="28"/>
          <w:lang w:eastAsia="ru-RU"/>
        </w:rPr>
      </w:pPr>
      <w:r w:rsidRPr="00E464D0">
        <w:rPr>
          <w:rFonts w:ascii="Times New Roman" w:eastAsia="Batang" w:hAnsi="Times New Roman" w:cs="Times New Roman"/>
          <w:sz w:val="28"/>
          <w:szCs w:val="28"/>
          <w:lang w:eastAsia="ru-RU"/>
        </w:rPr>
        <w:t xml:space="preserve">В закладах загальної середньої освіти навчається 729 учнів. </w:t>
      </w: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Станом на 1 вересня 2023 року сформовано 43 класи.</w:t>
      </w: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З метою забезпечення якісним харчуванням дітей шкільного віку та на виконання Постанови Кабінету Міністрів України від 19.06.02 року № 856 „Про організацію харчування окремих категорій учнів у загальноосвітніх навчальних закладах” організовано харчування дітей у всіх школах ТГ. </w:t>
      </w: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На харчування учнів залучались бюджетні кошти та кошти спецфонду.</w:t>
      </w: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За рахунок інших джерел (благодійна допомога) – 67,1тис.грн.</w:t>
      </w: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Всього на харчування учнів використано  388,2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з них: бюджетних –373,6тис.грн. та із спецфонду – 965,2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sz w:val="28"/>
          <w:szCs w:val="28"/>
          <w:highlight w:val="yellow"/>
          <w:lang w:eastAsia="ru-RU"/>
        </w:rPr>
      </w:pPr>
      <w:proofErr w:type="spellStart"/>
      <w:r w:rsidRPr="00E464D0">
        <w:rPr>
          <w:rFonts w:ascii="Times New Roman" w:eastAsia="Batang" w:hAnsi="Times New Roman" w:cs="Times New Roman"/>
          <w:sz w:val="28"/>
          <w:szCs w:val="28"/>
          <w:lang w:eastAsia="ru-RU"/>
        </w:rPr>
        <w:t>Пільгово</w:t>
      </w:r>
      <w:proofErr w:type="spellEnd"/>
      <w:r w:rsidRPr="00E464D0">
        <w:rPr>
          <w:rFonts w:ascii="Times New Roman" w:eastAsia="Batang" w:hAnsi="Times New Roman" w:cs="Times New Roman"/>
          <w:sz w:val="28"/>
          <w:szCs w:val="28"/>
          <w:lang w:eastAsia="ru-RU"/>
        </w:rPr>
        <w:t xml:space="preserve"> харчуються 87 дітей: діти-сироти та діти позбавлені батьківського піклування – 2; діти з особливими потребами, які навчаються в </w:t>
      </w:r>
      <w:r w:rsidRPr="00E464D0">
        <w:rPr>
          <w:rFonts w:ascii="Times New Roman" w:eastAsia="Batang" w:hAnsi="Times New Roman" w:cs="Times New Roman"/>
          <w:sz w:val="28"/>
          <w:szCs w:val="28"/>
          <w:lang w:eastAsia="ru-RU"/>
        </w:rPr>
        <w:lastRenderedPageBreak/>
        <w:t>інклюзивних класах – 20, діти</w:t>
      </w:r>
      <w:r w:rsidRPr="00E464D0">
        <w:rPr>
          <w:rFonts w:ascii="Times New Roman" w:eastAsia="Batang" w:hAnsi="Times New Roman" w:cs="Times New Roman"/>
          <w:i/>
          <w:sz w:val="28"/>
          <w:szCs w:val="28"/>
          <w:lang w:eastAsia="ru-RU"/>
        </w:rPr>
        <w:t xml:space="preserve"> </w:t>
      </w:r>
      <w:r w:rsidRPr="00E464D0">
        <w:rPr>
          <w:rFonts w:ascii="Times New Roman" w:eastAsia="Batang" w:hAnsi="Times New Roman" w:cs="Times New Roman"/>
          <w:sz w:val="28"/>
          <w:szCs w:val="28"/>
          <w:lang w:eastAsia="ru-RU"/>
        </w:rPr>
        <w:t xml:space="preserve">із малозабезпечених сімей – 20, ВПО – 8, діти, батьки який загинули або пропали безвісти- 5, діти учасників бойових дій - 32 . На харчування пільгової категорії дітей використано 373,6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304F8E" w:rsidRPr="00E464D0" w:rsidRDefault="00304F8E" w:rsidP="00304F8E">
      <w:p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i/>
          <w:sz w:val="28"/>
          <w:szCs w:val="28"/>
          <w:lang w:eastAsia="ru-RU"/>
        </w:rPr>
        <w:tab/>
      </w:r>
      <w:proofErr w:type="spellStart"/>
      <w:r w:rsidRPr="00E464D0">
        <w:rPr>
          <w:rFonts w:ascii="Times New Roman" w:eastAsia="Batang" w:hAnsi="Times New Roman" w:cs="Times New Roman"/>
          <w:sz w:val="28"/>
          <w:szCs w:val="28"/>
          <w:lang w:val="ru-RU" w:eastAsia="ru-RU"/>
        </w:rPr>
        <w:t>Значна</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увага</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приділяється</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перевезенню</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учнів</w:t>
      </w:r>
      <w:proofErr w:type="spellEnd"/>
      <w:r w:rsidRPr="00E464D0">
        <w:rPr>
          <w:rFonts w:ascii="Times New Roman" w:eastAsia="Batang" w:hAnsi="Times New Roman" w:cs="Times New Roman"/>
          <w:sz w:val="28"/>
          <w:szCs w:val="28"/>
          <w:lang w:val="ru-RU" w:eastAsia="ru-RU"/>
        </w:rPr>
        <w:t xml:space="preserve"> до </w:t>
      </w:r>
      <w:proofErr w:type="spellStart"/>
      <w:r w:rsidRPr="00E464D0">
        <w:rPr>
          <w:rFonts w:ascii="Times New Roman" w:eastAsia="Batang" w:hAnsi="Times New Roman" w:cs="Times New Roman"/>
          <w:sz w:val="28"/>
          <w:szCs w:val="28"/>
          <w:lang w:val="ru-RU" w:eastAsia="ru-RU"/>
        </w:rPr>
        <w:t>місця</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навчання</w:t>
      </w:r>
      <w:proofErr w:type="spellEnd"/>
      <w:r w:rsidRPr="00E464D0">
        <w:rPr>
          <w:rFonts w:ascii="Times New Roman" w:eastAsia="Batang" w:hAnsi="Times New Roman" w:cs="Times New Roman"/>
          <w:sz w:val="28"/>
          <w:szCs w:val="28"/>
          <w:lang w:val="ru-RU" w:eastAsia="ru-RU"/>
        </w:rPr>
        <w:t xml:space="preserve">. За </w:t>
      </w:r>
      <w:proofErr w:type="spellStart"/>
      <w:r w:rsidRPr="00E464D0">
        <w:rPr>
          <w:rFonts w:ascii="Times New Roman" w:eastAsia="Batang" w:hAnsi="Times New Roman" w:cs="Times New Roman"/>
          <w:sz w:val="28"/>
          <w:szCs w:val="28"/>
          <w:lang w:val="ru-RU" w:eastAsia="ru-RU"/>
        </w:rPr>
        <w:t>межею</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пішохідної</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дохідності</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перебувають</w:t>
      </w:r>
      <w:proofErr w:type="spellEnd"/>
      <w:r w:rsidRPr="00E464D0">
        <w:rPr>
          <w:rFonts w:ascii="Times New Roman" w:eastAsia="Batang" w:hAnsi="Times New Roman" w:cs="Times New Roman"/>
          <w:sz w:val="28"/>
          <w:szCs w:val="28"/>
          <w:lang w:val="ru-RU" w:eastAsia="ru-RU"/>
        </w:rPr>
        <w:t xml:space="preserve"> і </w:t>
      </w:r>
      <w:proofErr w:type="spellStart"/>
      <w:r w:rsidRPr="00E464D0">
        <w:rPr>
          <w:rFonts w:ascii="Times New Roman" w:eastAsia="Batang" w:hAnsi="Times New Roman" w:cs="Times New Roman"/>
          <w:sz w:val="28"/>
          <w:szCs w:val="28"/>
          <w:lang w:val="ru-RU" w:eastAsia="ru-RU"/>
        </w:rPr>
        <w:t>потребують</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підвезення</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 xml:space="preserve">110 </w:t>
      </w:r>
      <w:proofErr w:type="spellStart"/>
      <w:r w:rsidRPr="00E464D0">
        <w:rPr>
          <w:rFonts w:ascii="Times New Roman" w:eastAsia="Batang" w:hAnsi="Times New Roman" w:cs="Times New Roman"/>
          <w:sz w:val="28"/>
          <w:szCs w:val="28"/>
          <w:lang w:val="ru-RU" w:eastAsia="ru-RU"/>
        </w:rPr>
        <w:t>учн</w:t>
      </w:r>
      <w:r w:rsidRPr="00E464D0">
        <w:rPr>
          <w:rFonts w:ascii="Times New Roman" w:eastAsia="Batang" w:hAnsi="Times New Roman" w:cs="Times New Roman"/>
          <w:sz w:val="28"/>
          <w:szCs w:val="28"/>
          <w:lang w:eastAsia="ru-RU"/>
        </w:rPr>
        <w:t>ів</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(15,1</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відсотк</w:t>
      </w:r>
      <w:proofErr w:type="spellEnd"/>
      <w:r w:rsidRPr="00E464D0">
        <w:rPr>
          <w:rFonts w:ascii="Times New Roman" w:eastAsia="Batang" w:hAnsi="Times New Roman" w:cs="Times New Roman"/>
          <w:sz w:val="28"/>
          <w:szCs w:val="28"/>
          <w:lang w:eastAsia="ru-RU"/>
        </w:rPr>
        <w:t xml:space="preserve">и </w:t>
      </w:r>
      <w:proofErr w:type="spellStart"/>
      <w:r w:rsidRPr="00E464D0">
        <w:rPr>
          <w:rFonts w:ascii="Times New Roman" w:eastAsia="Batang" w:hAnsi="Times New Roman" w:cs="Times New Roman"/>
          <w:sz w:val="28"/>
          <w:szCs w:val="28"/>
          <w:lang w:val="ru-RU" w:eastAsia="ru-RU"/>
        </w:rPr>
        <w:t>від</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загальної</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кількості</w:t>
      </w:r>
      <w:proofErr w:type="spellEnd"/>
      <w:r w:rsidRPr="00E464D0">
        <w:rPr>
          <w:rFonts w:ascii="Times New Roman" w:eastAsia="Batang" w:hAnsi="Times New Roman" w:cs="Times New Roman"/>
          <w:sz w:val="28"/>
          <w:szCs w:val="28"/>
          <w:lang w:eastAsia="ru-RU"/>
        </w:rPr>
        <w:t xml:space="preserve"> учнів)</w:t>
      </w:r>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 xml:space="preserve"> 60 учнів забезпечені  безоплатним підвезенням до місць навчання і додому рейсовими автобусами, а 50 учнів підвозиться шкільним автобусом.</w:t>
      </w:r>
    </w:p>
    <w:p w:rsidR="00304F8E" w:rsidRPr="00E464D0" w:rsidRDefault="00304F8E" w:rsidP="00304F8E">
      <w:p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          Видатки на </w:t>
      </w:r>
      <w:proofErr w:type="spellStart"/>
      <w:r w:rsidRPr="00E464D0">
        <w:rPr>
          <w:rFonts w:ascii="Times New Roman" w:eastAsia="Batang" w:hAnsi="Times New Roman" w:cs="Times New Roman"/>
          <w:sz w:val="28"/>
          <w:szCs w:val="28"/>
          <w:lang w:eastAsia="ru-RU"/>
        </w:rPr>
        <w:t>доїзд</w:t>
      </w:r>
      <w:proofErr w:type="spellEnd"/>
      <w:r w:rsidRPr="00E464D0">
        <w:rPr>
          <w:rFonts w:ascii="Times New Roman" w:eastAsia="Batang" w:hAnsi="Times New Roman" w:cs="Times New Roman"/>
          <w:sz w:val="28"/>
          <w:szCs w:val="28"/>
          <w:lang w:eastAsia="ru-RU"/>
        </w:rPr>
        <w:t xml:space="preserve"> учнів в галузі інші освітні програми – 94,3 тис. грн.</w:t>
      </w:r>
    </w:p>
    <w:p w:rsidR="00304F8E" w:rsidRPr="00E464D0" w:rsidRDefault="00304F8E" w:rsidP="00304F8E">
      <w:pPr>
        <w:tabs>
          <w:tab w:val="left" w:pos="708"/>
        </w:tabs>
        <w:spacing w:after="0" w:line="240" w:lineRule="auto"/>
        <w:ind w:firstLine="709"/>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На утримання школи естетичного виховання використано 2559,2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з них загального фонду – 2468,0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і спеціального – 91,2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sz w:val="28"/>
          <w:szCs w:val="28"/>
          <w:lang w:val="ru-RU" w:eastAsia="ru-RU"/>
        </w:rPr>
      </w:pPr>
      <w:r w:rsidRPr="00E464D0">
        <w:rPr>
          <w:rFonts w:ascii="Times New Roman" w:eastAsia="Batang" w:hAnsi="Times New Roman" w:cs="Times New Roman"/>
          <w:iCs/>
          <w:color w:val="000000"/>
          <w:sz w:val="28"/>
          <w:szCs w:val="28"/>
          <w:lang w:eastAsia="ru-RU"/>
        </w:rPr>
        <w:t>В школі мистецтв навчається 150 учнів, сформовано 8 класів.</w:t>
      </w: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sz w:val="28"/>
          <w:szCs w:val="28"/>
          <w:lang w:val="ru-RU" w:eastAsia="ru-RU"/>
        </w:rPr>
      </w:pPr>
      <w:r w:rsidRPr="00E464D0">
        <w:rPr>
          <w:rFonts w:ascii="Times New Roman" w:eastAsia="Batang" w:hAnsi="Times New Roman" w:cs="Times New Roman"/>
          <w:sz w:val="28"/>
          <w:szCs w:val="28"/>
          <w:lang w:eastAsia="ru-RU"/>
        </w:rPr>
        <w:t xml:space="preserve">На виплату заробітної плати протягом  2023 року використано 2290,0тис.грн.. </w:t>
      </w:r>
      <w:r w:rsidRPr="00E464D0">
        <w:rPr>
          <w:rFonts w:ascii="Times New Roman" w:eastAsia="Batang" w:hAnsi="Times New Roman" w:cs="Times New Roman"/>
          <w:iCs/>
          <w:color w:val="000000"/>
          <w:sz w:val="28"/>
          <w:szCs w:val="28"/>
          <w:lang w:eastAsia="ru-RU"/>
        </w:rPr>
        <w:t>Середня заробітна плата одного працюючого становить – 10127</w:t>
      </w:r>
      <w:r>
        <w:rPr>
          <w:rFonts w:ascii="Times New Roman" w:eastAsia="Batang" w:hAnsi="Times New Roman" w:cs="Times New Roman"/>
          <w:iCs/>
          <w:color w:val="000000"/>
          <w:sz w:val="28"/>
          <w:szCs w:val="28"/>
          <w:lang w:eastAsia="ru-RU"/>
        </w:rPr>
        <w:t xml:space="preserve"> г</w:t>
      </w:r>
      <w:r w:rsidRPr="00E464D0">
        <w:rPr>
          <w:rFonts w:ascii="Times New Roman" w:eastAsia="Batang" w:hAnsi="Times New Roman" w:cs="Times New Roman"/>
          <w:iCs/>
          <w:color w:val="000000"/>
          <w:sz w:val="28"/>
          <w:szCs w:val="28"/>
          <w:lang w:eastAsia="ru-RU"/>
        </w:rPr>
        <w:t>ривень.</w:t>
      </w:r>
    </w:p>
    <w:p w:rsidR="00304F8E" w:rsidRPr="00E464D0" w:rsidRDefault="00304F8E" w:rsidP="00304F8E">
      <w:p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ab/>
        <w:t>Штатна чисельність працівників мистецтва по загальному фонду становить 17,0 одиниць.</w:t>
      </w:r>
    </w:p>
    <w:p w:rsidR="00304F8E" w:rsidRPr="00E464D0" w:rsidRDefault="00304F8E" w:rsidP="00304F8E">
      <w:pPr>
        <w:tabs>
          <w:tab w:val="left" w:pos="708"/>
        </w:tabs>
        <w:spacing w:after="0" w:line="240" w:lineRule="auto"/>
        <w:ind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На видатки установ освіти використано коштів спеціального фонду у сумі 1411,8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в тому числі по:</w:t>
      </w:r>
    </w:p>
    <w:p w:rsidR="00304F8E" w:rsidRPr="00E464D0" w:rsidRDefault="00304F8E" w:rsidP="00304F8E">
      <w:pPr>
        <w:numPr>
          <w:ilvl w:val="0"/>
          <w:numId w:val="5"/>
        </w:num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дошкільних закладах – 557,9тис.грн.;</w:t>
      </w:r>
    </w:p>
    <w:p w:rsidR="00304F8E" w:rsidRPr="00E464D0" w:rsidRDefault="00304F8E" w:rsidP="00304F8E">
      <w:pPr>
        <w:numPr>
          <w:ilvl w:val="0"/>
          <w:numId w:val="5"/>
        </w:num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загальноосвітніх школах – 3027,2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304F8E" w:rsidRPr="00E464D0" w:rsidRDefault="00304F8E" w:rsidP="00304F8E">
      <w:pPr>
        <w:numPr>
          <w:ilvl w:val="0"/>
          <w:numId w:val="5"/>
        </w:num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школах естетичного виховання – 91,2тис.грн.</w:t>
      </w:r>
    </w:p>
    <w:p w:rsidR="00304F8E" w:rsidRPr="00E464D0" w:rsidRDefault="00304F8E" w:rsidP="00304F8E">
      <w:p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За економічною класифікацією зазначені кошти спрямовані на:</w:t>
      </w:r>
    </w:p>
    <w:p w:rsidR="00304F8E" w:rsidRPr="00E464D0" w:rsidRDefault="00304F8E" w:rsidP="00304F8E">
      <w:p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ab/>
        <w:t xml:space="preserve">-    використання товарів і послуг – 173,6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304F8E" w:rsidRPr="00E464D0" w:rsidRDefault="00304F8E" w:rsidP="00304F8E">
      <w:pPr>
        <w:numPr>
          <w:ilvl w:val="0"/>
          <w:numId w:val="5"/>
        </w:num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продукти харчування – 1557,7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304F8E" w:rsidRPr="00E464D0" w:rsidRDefault="00304F8E" w:rsidP="00304F8E">
      <w:pPr>
        <w:numPr>
          <w:ilvl w:val="0"/>
          <w:numId w:val="5"/>
        </w:num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інші поточні видатки –  234,8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304F8E" w:rsidRPr="00E464D0" w:rsidRDefault="00304F8E" w:rsidP="00304F8E">
      <w:pPr>
        <w:numPr>
          <w:ilvl w:val="0"/>
          <w:numId w:val="5"/>
        </w:num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придбання обладнання  і предметів довгострокового користування – </w:t>
      </w:r>
    </w:p>
    <w:p w:rsidR="00304F8E" w:rsidRPr="00E464D0" w:rsidRDefault="00304F8E" w:rsidP="00304F8E">
      <w:pPr>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1451,2тис.грн.</w:t>
      </w:r>
    </w:p>
    <w:p w:rsidR="00304F8E" w:rsidRPr="00E464D0" w:rsidRDefault="00304F8E" w:rsidP="00304F8E">
      <w:pPr>
        <w:tabs>
          <w:tab w:val="left" w:pos="0"/>
          <w:tab w:val="left" w:pos="708"/>
        </w:tabs>
        <w:suppressAutoHyphens/>
        <w:spacing w:after="0" w:line="240" w:lineRule="auto"/>
        <w:ind w:right="4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ab/>
        <w:t>Всього по установах освіти станом на 1 січня 2024 року рахується 227,65штатних одиниць.</w:t>
      </w:r>
    </w:p>
    <w:p w:rsidR="00304F8E" w:rsidRPr="00E464D0" w:rsidRDefault="00304F8E" w:rsidP="00304F8E">
      <w:p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ab/>
        <w:t xml:space="preserve">На забезпечення інших закладів у сфері освіти за звітній період використано бюджетних коштів загального фонду в сумі 1525,4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w:t>
      </w:r>
    </w:p>
    <w:p w:rsidR="00304F8E" w:rsidRPr="00E464D0" w:rsidRDefault="00304F8E" w:rsidP="00304F8E">
      <w:p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ab/>
        <w:t xml:space="preserve">На оплату праці з нарахуваннями працівників централізованої бухгалтерії використано 1317,8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304F8E" w:rsidRPr="00E464D0" w:rsidRDefault="00304F8E" w:rsidP="00304F8E">
      <w:pPr>
        <w:tabs>
          <w:tab w:val="left" w:pos="708"/>
        </w:tabs>
        <w:spacing w:after="0" w:line="240" w:lineRule="auto"/>
        <w:ind w:right="-172" w:firstLine="720"/>
        <w:jc w:val="both"/>
        <w:rPr>
          <w:rFonts w:ascii="Times New Roman" w:eastAsia="Batang" w:hAnsi="Times New Roman" w:cs="Times New Roman"/>
          <w:iCs/>
          <w:sz w:val="28"/>
          <w:szCs w:val="28"/>
          <w:lang w:eastAsia="ru-RU"/>
        </w:rPr>
      </w:pPr>
      <w:r w:rsidRPr="00E464D0">
        <w:rPr>
          <w:rFonts w:ascii="Times New Roman" w:eastAsia="Batang" w:hAnsi="Times New Roman" w:cs="Times New Roman"/>
          <w:iCs/>
          <w:sz w:val="28"/>
          <w:szCs w:val="28"/>
          <w:lang w:eastAsia="ru-RU"/>
        </w:rPr>
        <w:t xml:space="preserve">На оплату енергоносіїв по установі використано 124,8 </w:t>
      </w:r>
      <w:proofErr w:type="spellStart"/>
      <w:r w:rsidRPr="00E464D0">
        <w:rPr>
          <w:rFonts w:ascii="Times New Roman" w:eastAsia="Batang" w:hAnsi="Times New Roman" w:cs="Times New Roman"/>
          <w:iCs/>
          <w:sz w:val="28"/>
          <w:szCs w:val="28"/>
          <w:lang w:eastAsia="ru-RU"/>
        </w:rPr>
        <w:t>тис.грн</w:t>
      </w:r>
      <w:proofErr w:type="spellEnd"/>
      <w:r w:rsidRPr="00E464D0">
        <w:rPr>
          <w:rFonts w:ascii="Times New Roman" w:eastAsia="Batang" w:hAnsi="Times New Roman" w:cs="Times New Roman"/>
          <w:iCs/>
          <w:sz w:val="28"/>
          <w:szCs w:val="28"/>
          <w:lang w:eastAsia="ru-RU"/>
        </w:rPr>
        <w:t xml:space="preserve">. </w:t>
      </w:r>
    </w:p>
    <w:p w:rsidR="00304F8E" w:rsidRPr="00E464D0" w:rsidRDefault="00304F8E" w:rsidP="00304F8E">
      <w:pPr>
        <w:tabs>
          <w:tab w:val="left" w:pos="0"/>
          <w:tab w:val="left" w:pos="708"/>
        </w:tabs>
        <w:suppressAutoHyphens/>
        <w:spacing w:after="0" w:line="240" w:lineRule="auto"/>
        <w:ind w:right="48"/>
        <w:jc w:val="both"/>
        <w:rPr>
          <w:rFonts w:ascii="Times New Roman" w:eastAsia="Batang" w:hAnsi="Times New Roman" w:cs="Times New Roman"/>
          <w:sz w:val="28"/>
          <w:szCs w:val="28"/>
          <w:lang w:eastAsia="ru-RU"/>
        </w:rPr>
      </w:pPr>
      <w:r w:rsidRPr="00E464D0">
        <w:rPr>
          <w:rFonts w:ascii="Times New Roman" w:eastAsia="Batang" w:hAnsi="Times New Roman" w:cs="Times New Roman"/>
          <w:iCs/>
          <w:sz w:val="28"/>
          <w:szCs w:val="28"/>
          <w:lang w:eastAsia="ru-RU"/>
        </w:rPr>
        <w:tab/>
        <w:t>По інших статтях видатків кошти використовувались в межах призначень.</w:t>
      </w:r>
    </w:p>
    <w:p w:rsidR="00E04D75" w:rsidRDefault="00E04D75" w:rsidP="00E04D75">
      <w:pPr>
        <w:rPr>
          <w:rFonts w:ascii="Times New Roman" w:hAnsi="Times New Roman" w:cs="Times New Roman"/>
          <w:sz w:val="28"/>
          <w:szCs w:val="28"/>
        </w:rPr>
      </w:pPr>
    </w:p>
    <w:p w:rsidR="00E04D75" w:rsidRDefault="00E04D75" w:rsidP="00E04D75">
      <w:pPr>
        <w:rPr>
          <w:rFonts w:ascii="Times New Roman" w:hAnsi="Times New Roman" w:cs="Times New Roman"/>
          <w:sz w:val="28"/>
          <w:szCs w:val="28"/>
        </w:rPr>
      </w:pPr>
      <w:r>
        <w:rPr>
          <w:rFonts w:ascii="Times New Roman" w:hAnsi="Times New Roman" w:cs="Times New Roman"/>
          <w:sz w:val="28"/>
          <w:szCs w:val="28"/>
        </w:rPr>
        <w:t xml:space="preserve">Витрати на ЗДО </w:t>
      </w:r>
      <w:proofErr w:type="spellStart"/>
      <w:r>
        <w:rPr>
          <w:rFonts w:ascii="Times New Roman" w:hAnsi="Times New Roman" w:cs="Times New Roman"/>
          <w:sz w:val="28"/>
          <w:szCs w:val="28"/>
        </w:rPr>
        <w:t>Люблинець</w:t>
      </w:r>
      <w:proofErr w:type="spellEnd"/>
      <w:r>
        <w:rPr>
          <w:rFonts w:ascii="Times New Roman" w:hAnsi="Times New Roman" w:cs="Times New Roman"/>
          <w:sz w:val="28"/>
          <w:szCs w:val="28"/>
        </w:rPr>
        <w:t>:</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8499,00 грн – купівля пилососа;</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27841,00 грн – купівля різних матеріалів для ремонту приміщення</w:t>
      </w:r>
      <w:r w:rsidRPr="00E04D75">
        <w:rPr>
          <w:rFonts w:ascii="Times New Roman" w:hAnsi="Times New Roman" w:cs="Times New Roman"/>
          <w:sz w:val="28"/>
          <w:szCs w:val="28"/>
          <w:lang w:val="ru-RU"/>
        </w:rPr>
        <w:t xml:space="preserve"> </w:t>
      </w:r>
      <w:r>
        <w:rPr>
          <w:rFonts w:ascii="Times New Roman" w:hAnsi="Times New Roman" w:cs="Times New Roman"/>
          <w:sz w:val="28"/>
          <w:szCs w:val="28"/>
        </w:rPr>
        <w:t>(цемент,</w:t>
      </w:r>
      <w:r w:rsidRPr="00E04D75">
        <w:rPr>
          <w:rFonts w:ascii="Times New Roman" w:hAnsi="Times New Roman" w:cs="Times New Roman"/>
          <w:sz w:val="28"/>
          <w:szCs w:val="28"/>
          <w:lang w:val="ru-RU"/>
        </w:rPr>
        <w:t xml:space="preserve"> </w:t>
      </w:r>
      <w:r>
        <w:rPr>
          <w:rFonts w:ascii="Times New Roman" w:hAnsi="Times New Roman" w:cs="Times New Roman"/>
          <w:sz w:val="28"/>
          <w:szCs w:val="28"/>
        </w:rPr>
        <w:t>вапно,</w:t>
      </w:r>
      <w:r w:rsidRPr="00E04D75">
        <w:rPr>
          <w:rFonts w:ascii="Times New Roman" w:hAnsi="Times New Roman" w:cs="Times New Roman"/>
          <w:sz w:val="28"/>
          <w:szCs w:val="28"/>
          <w:lang w:val="ru-RU"/>
        </w:rPr>
        <w:t xml:space="preserve"> </w:t>
      </w:r>
      <w:r>
        <w:rPr>
          <w:rFonts w:ascii="Times New Roman" w:hAnsi="Times New Roman" w:cs="Times New Roman"/>
          <w:sz w:val="28"/>
          <w:szCs w:val="28"/>
        </w:rPr>
        <w:t>метал,</w:t>
      </w:r>
      <w:r w:rsidRPr="00E04D75">
        <w:rPr>
          <w:rFonts w:ascii="Times New Roman" w:hAnsi="Times New Roman" w:cs="Times New Roman"/>
          <w:sz w:val="28"/>
          <w:szCs w:val="28"/>
          <w:lang w:val="ru-RU"/>
        </w:rPr>
        <w:t xml:space="preserve"> </w:t>
      </w:r>
      <w:r>
        <w:rPr>
          <w:rFonts w:ascii="Times New Roman" w:hAnsi="Times New Roman" w:cs="Times New Roman"/>
          <w:sz w:val="28"/>
          <w:szCs w:val="28"/>
        </w:rPr>
        <w:t>фарба,</w:t>
      </w:r>
      <w:r w:rsidRPr="00E04D75">
        <w:rPr>
          <w:rFonts w:ascii="Times New Roman" w:hAnsi="Times New Roman" w:cs="Times New Roman"/>
          <w:sz w:val="28"/>
          <w:szCs w:val="28"/>
          <w:lang w:val="ru-RU"/>
        </w:rPr>
        <w:t xml:space="preserve"> </w:t>
      </w:r>
      <w:r>
        <w:rPr>
          <w:rFonts w:ascii="Times New Roman" w:hAnsi="Times New Roman" w:cs="Times New Roman"/>
          <w:sz w:val="28"/>
          <w:szCs w:val="28"/>
        </w:rPr>
        <w:t>шпаклівка,</w:t>
      </w:r>
      <w:r w:rsidRPr="00E04D75">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грунтовка</w:t>
      </w:r>
      <w:proofErr w:type="spellEnd"/>
      <w:r>
        <w:rPr>
          <w:rFonts w:ascii="Times New Roman" w:hAnsi="Times New Roman" w:cs="Times New Roman"/>
          <w:sz w:val="28"/>
          <w:szCs w:val="28"/>
        </w:rPr>
        <w:t xml:space="preserve"> та інше);</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23000,00 грн – оплата послуг за ремонт електроплити;</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10499,00 грн – купівля газонокосарки;</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21979,00 грн – оплата послуг за поточний ремонт харчоблоку;</w:t>
      </w:r>
    </w:p>
    <w:p w:rsidR="00E04D75" w:rsidRDefault="00E04D75" w:rsidP="00E04D75">
      <w:pPr>
        <w:rPr>
          <w:rFonts w:ascii="Times New Roman" w:hAnsi="Times New Roman" w:cs="Times New Roman"/>
          <w:sz w:val="28"/>
          <w:szCs w:val="28"/>
        </w:rPr>
      </w:pPr>
      <w:r>
        <w:rPr>
          <w:rFonts w:ascii="Times New Roman" w:hAnsi="Times New Roman" w:cs="Times New Roman"/>
          <w:sz w:val="28"/>
          <w:szCs w:val="28"/>
        </w:rPr>
        <w:lastRenderedPageBreak/>
        <w:t>Витрати на ЗДО Казка:</w:t>
      </w:r>
    </w:p>
    <w:p w:rsidR="00E04D75" w:rsidRDefault="00E04D75" w:rsidP="00E04D75">
      <w:pPr>
        <w:spacing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7752,00 – купівля матеріалів для ремонту водопроводу;</w:t>
      </w:r>
    </w:p>
    <w:p w:rsidR="00E04D75" w:rsidRDefault="00E04D75" w:rsidP="00E04D75">
      <w:pPr>
        <w:spacing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7010,00 грн –  купівля насосу водяного;</w:t>
      </w:r>
    </w:p>
    <w:p w:rsidR="00E04D75" w:rsidRDefault="00E04D75" w:rsidP="00E04D75">
      <w:pPr>
        <w:rPr>
          <w:rFonts w:ascii="Times New Roman" w:hAnsi="Times New Roman" w:cs="Times New Roman"/>
          <w:sz w:val="28"/>
          <w:szCs w:val="28"/>
        </w:rPr>
      </w:pPr>
      <w:r>
        <w:rPr>
          <w:rFonts w:ascii="Times New Roman" w:hAnsi="Times New Roman" w:cs="Times New Roman"/>
          <w:sz w:val="28"/>
          <w:szCs w:val="28"/>
        </w:rPr>
        <w:t xml:space="preserve">Витрати на ОНЗ </w:t>
      </w:r>
      <w:proofErr w:type="spellStart"/>
      <w:r>
        <w:rPr>
          <w:rFonts w:ascii="Times New Roman" w:hAnsi="Times New Roman" w:cs="Times New Roman"/>
          <w:sz w:val="28"/>
          <w:szCs w:val="28"/>
        </w:rPr>
        <w:t>Люблинець</w:t>
      </w:r>
      <w:proofErr w:type="spellEnd"/>
      <w:r>
        <w:rPr>
          <w:rFonts w:ascii="Times New Roman" w:hAnsi="Times New Roman" w:cs="Times New Roman"/>
          <w:sz w:val="28"/>
          <w:szCs w:val="28"/>
        </w:rPr>
        <w:t>:</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16500,00 грн – купівля рейок дерев’яних;</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101700,00 грн – купівля профілю; </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50738,00 грн – купівля матеріалів для ремонту тепломережі;</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78415,00 грн – купівля різних матеріалів для ремонту укриття та приміщення школи</w:t>
      </w:r>
      <w:r w:rsidRPr="00E04D75">
        <w:rPr>
          <w:rFonts w:ascii="Times New Roman" w:hAnsi="Times New Roman" w:cs="Times New Roman"/>
          <w:sz w:val="28"/>
          <w:szCs w:val="28"/>
          <w:lang w:val="ru-RU"/>
        </w:rPr>
        <w:t xml:space="preserve"> </w:t>
      </w:r>
      <w:r>
        <w:rPr>
          <w:rFonts w:ascii="Times New Roman" w:hAnsi="Times New Roman" w:cs="Times New Roman"/>
          <w:sz w:val="28"/>
          <w:szCs w:val="28"/>
        </w:rPr>
        <w:t>(цемент,</w:t>
      </w:r>
      <w:r w:rsidRPr="00E04D75">
        <w:rPr>
          <w:rFonts w:ascii="Times New Roman" w:hAnsi="Times New Roman" w:cs="Times New Roman"/>
          <w:sz w:val="28"/>
          <w:szCs w:val="28"/>
          <w:lang w:val="ru-RU"/>
        </w:rPr>
        <w:t xml:space="preserve"> </w:t>
      </w:r>
      <w:r>
        <w:rPr>
          <w:rFonts w:ascii="Times New Roman" w:hAnsi="Times New Roman" w:cs="Times New Roman"/>
          <w:sz w:val="28"/>
          <w:szCs w:val="28"/>
        </w:rPr>
        <w:t>вапно,</w:t>
      </w:r>
      <w:r w:rsidRPr="00E04D75">
        <w:rPr>
          <w:rFonts w:ascii="Times New Roman" w:hAnsi="Times New Roman" w:cs="Times New Roman"/>
          <w:sz w:val="28"/>
          <w:szCs w:val="28"/>
          <w:lang w:val="ru-RU"/>
        </w:rPr>
        <w:t xml:space="preserve"> </w:t>
      </w:r>
      <w:r>
        <w:rPr>
          <w:rFonts w:ascii="Times New Roman" w:hAnsi="Times New Roman" w:cs="Times New Roman"/>
          <w:sz w:val="28"/>
          <w:szCs w:val="28"/>
        </w:rPr>
        <w:t>метал,</w:t>
      </w:r>
      <w:r w:rsidRPr="00E04D75">
        <w:rPr>
          <w:rFonts w:ascii="Times New Roman" w:hAnsi="Times New Roman" w:cs="Times New Roman"/>
          <w:sz w:val="28"/>
          <w:szCs w:val="28"/>
          <w:lang w:val="ru-RU"/>
        </w:rPr>
        <w:t xml:space="preserve"> </w:t>
      </w:r>
      <w:r>
        <w:rPr>
          <w:rFonts w:ascii="Times New Roman" w:hAnsi="Times New Roman" w:cs="Times New Roman"/>
          <w:sz w:val="28"/>
          <w:szCs w:val="28"/>
        </w:rPr>
        <w:t>фарба,</w:t>
      </w:r>
      <w:r w:rsidRPr="00E04D75">
        <w:rPr>
          <w:rFonts w:ascii="Times New Roman" w:hAnsi="Times New Roman" w:cs="Times New Roman"/>
          <w:sz w:val="28"/>
          <w:szCs w:val="28"/>
          <w:lang w:val="ru-RU"/>
        </w:rPr>
        <w:t xml:space="preserve"> </w:t>
      </w:r>
      <w:r>
        <w:rPr>
          <w:rFonts w:ascii="Times New Roman" w:hAnsi="Times New Roman" w:cs="Times New Roman"/>
          <w:sz w:val="28"/>
          <w:szCs w:val="28"/>
        </w:rPr>
        <w:t>шпаклівка,</w:t>
      </w:r>
      <w:r w:rsidRPr="00E04D75">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грунтовка</w:t>
      </w:r>
      <w:proofErr w:type="spellEnd"/>
      <w:r>
        <w:rPr>
          <w:rFonts w:ascii="Times New Roman" w:hAnsi="Times New Roman" w:cs="Times New Roman"/>
          <w:sz w:val="28"/>
          <w:szCs w:val="28"/>
        </w:rPr>
        <w:t xml:space="preserve"> та інше); </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- 12000,00 грн – купівля електричного кабелю для ремонту електромережі в укритті; </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20000,00 грн – для облаштування класу безпеки;</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15000,00 грн – для купівлі різного посуду на кухню; </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5500,00 грн – купівля </w:t>
      </w:r>
      <w:proofErr w:type="spellStart"/>
      <w:r>
        <w:rPr>
          <w:rFonts w:ascii="Times New Roman" w:hAnsi="Times New Roman" w:cs="Times New Roman"/>
          <w:sz w:val="28"/>
          <w:szCs w:val="28"/>
        </w:rPr>
        <w:t>мотокоси</w:t>
      </w:r>
      <w:proofErr w:type="spellEnd"/>
      <w:r>
        <w:rPr>
          <w:rFonts w:ascii="Times New Roman" w:hAnsi="Times New Roman" w:cs="Times New Roman"/>
          <w:sz w:val="28"/>
          <w:szCs w:val="28"/>
        </w:rPr>
        <w:t>;</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3600,00 грн – купівля електропилки;</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21500,00 грн – оплата за проектно-кошторисну документацію;</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90064,00 грн – оплата за поточний ремонт покрівлі;</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21930,00 грн – оренда вишки;</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6800,00 грн – оплата за поточний ремонт електромережі в укритті.</w:t>
      </w:r>
    </w:p>
    <w:p w:rsidR="00E04D75" w:rsidRDefault="00E04D75" w:rsidP="00E04D75">
      <w:pPr>
        <w:rPr>
          <w:rFonts w:ascii="Times New Roman" w:hAnsi="Times New Roman" w:cs="Times New Roman"/>
          <w:sz w:val="28"/>
          <w:szCs w:val="28"/>
        </w:rPr>
      </w:pPr>
      <w:r>
        <w:rPr>
          <w:rFonts w:ascii="Times New Roman" w:hAnsi="Times New Roman" w:cs="Times New Roman"/>
          <w:sz w:val="28"/>
          <w:szCs w:val="28"/>
        </w:rPr>
        <w:t xml:space="preserve">Витрати на </w:t>
      </w:r>
      <w:proofErr w:type="spellStart"/>
      <w:r>
        <w:rPr>
          <w:rFonts w:ascii="Times New Roman" w:hAnsi="Times New Roman" w:cs="Times New Roman"/>
          <w:sz w:val="28"/>
          <w:szCs w:val="28"/>
        </w:rPr>
        <w:t>Старокошарівський</w:t>
      </w:r>
      <w:proofErr w:type="spellEnd"/>
      <w:r>
        <w:rPr>
          <w:rFonts w:ascii="Times New Roman" w:hAnsi="Times New Roman" w:cs="Times New Roman"/>
          <w:sz w:val="28"/>
          <w:szCs w:val="28"/>
        </w:rPr>
        <w:t xml:space="preserve"> ліцей:</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28729,00 грн - купівля різних матеріалів для ремонту приміщення</w:t>
      </w:r>
      <w:r w:rsidRPr="00E04D75">
        <w:rPr>
          <w:rFonts w:ascii="Times New Roman" w:hAnsi="Times New Roman" w:cs="Times New Roman"/>
          <w:sz w:val="28"/>
          <w:szCs w:val="28"/>
          <w:lang w:val="ru-RU"/>
        </w:rPr>
        <w:t xml:space="preserve"> </w:t>
      </w:r>
      <w:r>
        <w:rPr>
          <w:rFonts w:ascii="Times New Roman" w:hAnsi="Times New Roman" w:cs="Times New Roman"/>
          <w:sz w:val="28"/>
          <w:szCs w:val="28"/>
        </w:rPr>
        <w:t>(цемент,</w:t>
      </w:r>
      <w:r w:rsidRPr="00E04D75">
        <w:rPr>
          <w:rFonts w:ascii="Times New Roman" w:hAnsi="Times New Roman" w:cs="Times New Roman"/>
          <w:sz w:val="28"/>
          <w:szCs w:val="28"/>
          <w:lang w:val="ru-RU"/>
        </w:rPr>
        <w:t xml:space="preserve"> </w:t>
      </w:r>
      <w:r>
        <w:rPr>
          <w:rFonts w:ascii="Times New Roman" w:hAnsi="Times New Roman" w:cs="Times New Roman"/>
          <w:sz w:val="28"/>
          <w:szCs w:val="28"/>
        </w:rPr>
        <w:t>вапно,</w:t>
      </w:r>
      <w:r w:rsidRPr="00E04D75">
        <w:rPr>
          <w:rFonts w:ascii="Times New Roman" w:hAnsi="Times New Roman" w:cs="Times New Roman"/>
          <w:sz w:val="28"/>
          <w:szCs w:val="28"/>
          <w:lang w:val="ru-RU"/>
        </w:rPr>
        <w:t xml:space="preserve"> </w:t>
      </w:r>
      <w:r>
        <w:rPr>
          <w:rFonts w:ascii="Times New Roman" w:hAnsi="Times New Roman" w:cs="Times New Roman"/>
          <w:sz w:val="28"/>
          <w:szCs w:val="28"/>
        </w:rPr>
        <w:t>метал,</w:t>
      </w:r>
      <w:r w:rsidRPr="00E04D75">
        <w:rPr>
          <w:rFonts w:ascii="Times New Roman" w:hAnsi="Times New Roman" w:cs="Times New Roman"/>
          <w:sz w:val="28"/>
          <w:szCs w:val="28"/>
          <w:lang w:val="ru-RU"/>
        </w:rPr>
        <w:t xml:space="preserve"> </w:t>
      </w:r>
      <w:r>
        <w:rPr>
          <w:rFonts w:ascii="Times New Roman" w:hAnsi="Times New Roman" w:cs="Times New Roman"/>
          <w:sz w:val="28"/>
          <w:szCs w:val="28"/>
        </w:rPr>
        <w:t>фарба,</w:t>
      </w:r>
      <w:r w:rsidRPr="00E04D75">
        <w:rPr>
          <w:rFonts w:ascii="Times New Roman" w:hAnsi="Times New Roman" w:cs="Times New Roman"/>
          <w:sz w:val="28"/>
          <w:szCs w:val="28"/>
          <w:lang w:val="ru-RU"/>
        </w:rPr>
        <w:t xml:space="preserve"> </w:t>
      </w:r>
      <w:r>
        <w:rPr>
          <w:rFonts w:ascii="Times New Roman" w:hAnsi="Times New Roman" w:cs="Times New Roman"/>
          <w:sz w:val="28"/>
          <w:szCs w:val="28"/>
        </w:rPr>
        <w:t>шпаклівка,</w:t>
      </w:r>
      <w:r w:rsidRPr="00E04D75">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грунтовка</w:t>
      </w:r>
      <w:proofErr w:type="spellEnd"/>
      <w:r>
        <w:rPr>
          <w:rFonts w:ascii="Times New Roman" w:hAnsi="Times New Roman" w:cs="Times New Roman"/>
          <w:sz w:val="28"/>
          <w:szCs w:val="28"/>
        </w:rPr>
        <w:t xml:space="preserve"> та інше);</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4994,00 – купівля дрилі і шліфувальної машинки;</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77586,00 – оплата поточного ремонту мережі водовідведення.                                        </w:t>
      </w:r>
    </w:p>
    <w:p w:rsidR="00E04D75" w:rsidRDefault="00E04D75" w:rsidP="00E04D75"/>
    <w:p w:rsidR="00E04D75" w:rsidRDefault="00E04D75" w:rsidP="00E04D75">
      <w:pPr>
        <w:rPr>
          <w:rFonts w:ascii="Times New Roman" w:hAnsi="Times New Roman" w:cs="Times New Roman"/>
          <w:sz w:val="28"/>
          <w:szCs w:val="28"/>
        </w:rPr>
      </w:pPr>
      <w:r>
        <w:rPr>
          <w:rFonts w:ascii="Times New Roman" w:hAnsi="Times New Roman" w:cs="Times New Roman"/>
          <w:sz w:val="28"/>
          <w:szCs w:val="28"/>
        </w:rPr>
        <w:t xml:space="preserve">Витрати на </w:t>
      </w:r>
      <w:proofErr w:type="spellStart"/>
      <w:r>
        <w:rPr>
          <w:rFonts w:ascii="Times New Roman" w:hAnsi="Times New Roman" w:cs="Times New Roman"/>
          <w:sz w:val="28"/>
          <w:szCs w:val="28"/>
        </w:rPr>
        <w:t>Мощенську</w:t>
      </w:r>
      <w:proofErr w:type="spellEnd"/>
      <w:r>
        <w:rPr>
          <w:rFonts w:ascii="Times New Roman" w:hAnsi="Times New Roman" w:cs="Times New Roman"/>
          <w:sz w:val="28"/>
          <w:szCs w:val="28"/>
        </w:rPr>
        <w:t xml:space="preserve"> гімназію:</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53229,00 грн - купівля матеріалів для ремонту коридору школи (бетон, пісок); </w:t>
      </w:r>
    </w:p>
    <w:p w:rsidR="00E04D75" w:rsidRDefault="00E04D75" w:rsidP="00E04D75">
      <w:pPr>
        <w:pStyle w:val="a5"/>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1345296,08 грн – реконструкція </w:t>
      </w:r>
      <w:proofErr w:type="spellStart"/>
      <w:r>
        <w:rPr>
          <w:rFonts w:ascii="Times New Roman" w:hAnsi="Times New Roman" w:cs="Times New Roman"/>
          <w:sz w:val="28"/>
          <w:szCs w:val="28"/>
        </w:rPr>
        <w:t>погреба</w:t>
      </w:r>
      <w:proofErr w:type="spellEnd"/>
      <w:r>
        <w:rPr>
          <w:rFonts w:ascii="Times New Roman" w:hAnsi="Times New Roman" w:cs="Times New Roman"/>
          <w:sz w:val="28"/>
          <w:szCs w:val="28"/>
        </w:rPr>
        <w:t xml:space="preserve"> під укриття (льоха); </w:t>
      </w:r>
    </w:p>
    <w:p w:rsidR="00E464D0" w:rsidRPr="00E04D75" w:rsidRDefault="00E04D75" w:rsidP="00E04D75">
      <w:pPr>
        <w:pStyle w:val="a5"/>
        <w:numPr>
          <w:ilvl w:val="0"/>
          <w:numId w:val="7"/>
        </w:numPr>
        <w:tabs>
          <w:tab w:val="left" w:pos="0"/>
          <w:tab w:val="left" w:pos="708"/>
        </w:tabs>
        <w:suppressAutoHyphens/>
        <w:spacing w:after="0" w:line="240" w:lineRule="auto"/>
        <w:ind w:right="48"/>
        <w:jc w:val="both"/>
        <w:rPr>
          <w:rFonts w:ascii="Times New Roman" w:eastAsia="Batang" w:hAnsi="Times New Roman" w:cs="Times New Roman"/>
          <w:iCs/>
          <w:sz w:val="28"/>
          <w:szCs w:val="28"/>
          <w:lang w:eastAsia="ru-RU"/>
        </w:rPr>
      </w:pPr>
      <w:r w:rsidRPr="00E04D75">
        <w:rPr>
          <w:rFonts w:ascii="Times New Roman" w:hAnsi="Times New Roman" w:cs="Times New Roman"/>
          <w:sz w:val="28"/>
          <w:szCs w:val="28"/>
        </w:rPr>
        <w:t>27376,00 грн – оплата за поточний ремонт коридору</w:t>
      </w:r>
      <w:r>
        <w:rPr>
          <w:rFonts w:ascii="Times New Roman" w:hAnsi="Times New Roman" w:cs="Times New Roman"/>
          <w:sz w:val="28"/>
          <w:szCs w:val="28"/>
        </w:rPr>
        <w:t>.</w:t>
      </w:r>
    </w:p>
    <w:p w:rsidR="00E464D0" w:rsidRDefault="00E464D0" w:rsidP="00E464D0">
      <w:pPr>
        <w:tabs>
          <w:tab w:val="left" w:pos="0"/>
          <w:tab w:val="left" w:pos="708"/>
        </w:tabs>
        <w:suppressAutoHyphens/>
        <w:spacing w:after="0" w:line="240" w:lineRule="auto"/>
        <w:ind w:right="48"/>
        <w:jc w:val="both"/>
        <w:rPr>
          <w:rFonts w:ascii="Times New Roman" w:eastAsia="Batang" w:hAnsi="Times New Roman" w:cs="Times New Roman"/>
          <w:sz w:val="28"/>
          <w:szCs w:val="28"/>
          <w:lang w:eastAsia="ru-RU"/>
        </w:rPr>
      </w:pPr>
    </w:p>
    <w:p w:rsidR="00E464D0" w:rsidRDefault="00E464D0" w:rsidP="00E464D0">
      <w:pPr>
        <w:tabs>
          <w:tab w:val="left" w:pos="0"/>
          <w:tab w:val="left" w:pos="708"/>
        </w:tabs>
        <w:suppressAutoHyphens/>
        <w:spacing w:after="0" w:line="240" w:lineRule="auto"/>
        <w:ind w:right="48"/>
        <w:jc w:val="center"/>
        <w:rPr>
          <w:rFonts w:ascii="Times New Roman" w:eastAsia="Batang" w:hAnsi="Times New Roman" w:cs="Times New Roman"/>
          <w:b/>
          <w:iCs/>
          <w:sz w:val="28"/>
          <w:szCs w:val="24"/>
          <w:lang w:eastAsia="ru-RU"/>
        </w:rPr>
      </w:pPr>
      <w:r>
        <w:rPr>
          <w:rFonts w:ascii="Times New Roman" w:eastAsia="Batang" w:hAnsi="Times New Roman" w:cs="Times New Roman"/>
          <w:b/>
          <w:iCs/>
          <w:sz w:val="28"/>
          <w:szCs w:val="24"/>
          <w:lang w:eastAsia="ru-RU"/>
        </w:rPr>
        <w:t>Охорона здоров’я</w:t>
      </w:r>
    </w:p>
    <w:p w:rsidR="00E464D0" w:rsidRDefault="00E464D0" w:rsidP="00E464D0">
      <w:pPr>
        <w:tabs>
          <w:tab w:val="left" w:pos="0"/>
          <w:tab w:val="left" w:pos="708"/>
        </w:tabs>
        <w:suppressAutoHyphens/>
        <w:spacing w:after="0" w:line="240" w:lineRule="auto"/>
        <w:ind w:right="48"/>
        <w:jc w:val="center"/>
        <w:rPr>
          <w:rFonts w:ascii="Times New Roman" w:eastAsia="Batang" w:hAnsi="Times New Roman" w:cs="Times New Roman"/>
          <w:b/>
          <w:iCs/>
          <w:sz w:val="28"/>
          <w:szCs w:val="24"/>
          <w:lang w:eastAsia="ru-RU"/>
        </w:rPr>
      </w:pPr>
    </w:p>
    <w:p w:rsidR="00304F8E" w:rsidRPr="00E464D0" w:rsidRDefault="00E464D0" w:rsidP="00304F8E">
      <w:pPr>
        <w:tabs>
          <w:tab w:val="left" w:pos="0"/>
          <w:tab w:val="left" w:pos="708"/>
        </w:tabs>
        <w:suppressAutoHyphens/>
        <w:spacing w:after="0" w:line="240" w:lineRule="auto"/>
        <w:ind w:right="48"/>
        <w:jc w:val="both"/>
        <w:rPr>
          <w:rFonts w:ascii="Times New Roman" w:eastAsia="Batang" w:hAnsi="Times New Roman" w:cs="Times New Roman"/>
          <w:sz w:val="28"/>
          <w:szCs w:val="24"/>
          <w:lang w:eastAsia="ru-RU"/>
        </w:rPr>
      </w:pPr>
      <w:r>
        <w:rPr>
          <w:rFonts w:ascii="Times New Roman" w:eastAsia="Batang" w:hAnsi="Times New Roman" w:cs="Times New Roman"/>
          <w:b/>
          <w:sz w:val="28"/>
          <w:szCs w:val="24"/>
          <w:lang w:eastAsia="ru-RU"/>
        </w:rPr>
        <w:t xml:space="preserve"> </w:t>
      </w:r>
      <w:r>
        <w:rPr>
          <w:rFonts w:ascii="Times New Roman" w:eastAsia="Batang" w:hAnsi="Times New Roman" w:cs="Times New Roman"/>
          <w:b/>
          <w:sz w:val="28"/>
          <w:szCs w:val="24"/>
          <w:lang w:eastAsia="ru-RU"/>
        </w:rPr>
        <w:tab/>
      </w:r>
      <w:r w:rsidR="00304F8E" w:rsidRPr="00E464D0">
        <w:rPr>
          <w:rFonts w:ascii="Times New Roman" w:eastAsia="Batang" w:hAnsi="Times New Roman" w:cs="Times New Roman"/>
          <w:sz w:val="28"/>
          <w:szCs w:val="24"/>
          <w:lang w:eastAsia="ru-RU"/>
        </w:rPr>
        <w:t>На утримання медичних пунктів селищної ради за звітний період використано 69,9тис.грн. (оплата комунальних послуг та енергоносіїв).</w:t>
      </w:r>
    </w:p>
    <w:p w:rsidR="00E464D0" w:rsidRDefault="00E464D0" w:rsidP="00304F8E">
      <w:pPr>
        <w:tabs>
          <w:tab w:val="left" w:pos="0"/>
          <w:tab w:val="left" w:pos="708"/>
        </w:tabs>
        <w:suppressAutoHyphens/>
        <w:spacing w:after="0" w:line="240" w:lineRule="auto"/>
        <w:ind w:right="48"/>
        <w:jc w:val="both"/>
        <w:rPr>
          <w:rFonts w:ascii="Times New Roman" w:eastAsia="Batang" w:hAnsi="Times New Roman" w:cs="Times New Roman"/>
          <w:i/>
          <w:sz w:val="16"/>
          <w:szCs w:val="16"/>
          <w:lang w:eastAsia="ru-RU"/>
        </w:rPr>
      </w:pPr>
      <w:r>
        <w:rPr>
          <w:rFonts w:ascii="Times New Roman" w:eastAsia="Batang" w:hAnsi="Times New Roman" w:cs="Times New Roman"/>
          <w:iCs/>
          <w:sz w:val="24"/>
          <w:szCs w:val="24"/>
          <w:lang w:eastAsia="ru-RU"/>
        </w:rPr>
        <w:tab/>
      </w:r>
    </w:p>
    <w:p w:rsidR="00E464D0" w:rsidRDefault="00E464D0" w:rsidP="00E464D0">
      <w:pPr>
        <w:tabs>
          <w:tab w:val="left" w:pos="708"/>
        </w:tabs>
        <w:spacing w:after="0" w:line="240" w:lineRule="auto"/>
        <w:ind w:firstLine="708"/>
        <w:jc w:val="both"/>
        <w:rPr>
          <w:rFonts w:ascii="Times New Roman" w:eastAsia="Batang" w:hAnsi="Times New Roman" w:cs="Times New Roman"/>
          <w:sz w:val="28"/>
          <w:szCs w:val="28"/>
          <w:lang w:eastAsia="ru-RU"/>
        </w:rPr>
      </w:pPr>
    </w:p>
    <w:p w:rsidR="00615494" w:rsidRDefault="00615494" w:rsidP="00E464D0">
      <w:pPr>
        <w:tabs>
          <w:tab w:val="left" w:pos="708"/>
        </w:tabs>
        <w:spacing w:after="0" w:line="240" w:lineRule="auto"/>
        <w:ind w:firstLine="708"/>
        <w:jc w:val="both"/>
        <w:rPr>
          <w:rFonts w:ascii="Times New Roman" w:eastAsia="Batang" w:hAnsi="Times New Roman" w:cs="Times New Roman"/>
          <w:sz w:val="28"/>
          <w:szCs w:val="28"/>
          <w:lang w:eastAsia="ru-RU"/>
        </w:rPr>
      </w:pPr>
    </w:p>
    <w:p w:rsidR="00615494" w:rsidRDefault="00615494" w:rsidP="00E464D0">
      <w:pPr>
        <w:tabs>
          <w:tab w:val="left" w:pos="708"/>
        </w:tabs>
        <w:spacing w:after="0" w:line="240" w:lineRule="auto"/>
        <w:ind w:firstLine="708"/>
        <w:jc w:val="both"/>
        <w:rPr>
          <w:rFonts w:ascii="Times New Roman" w:eastAsia="Batang" w:hAnsi="Times New Roman" w:cs="Times New Roman"/>
          <w:sz w:val="28"/>
          <w:szCs w:val="28"/>
          <w:lang w:eastAsia="ru-RU"/>
        </w:rPr>
      </w:pPr>
    </w:p>
    <w:p w:rsidR="00615494" w:rsidRDefault="00615494" w:rsidP="00E464D0">
      <w:pPr>
        <w:tabs>
          <w:tab w:val="left" w:pos="708"/>
        </w:tabs>
        <w:spacing w:after="0" w:line="240" w:lineRule="auto"/>
        <w:ind w:firstLine="708"/>
        <w:jc w:val="both"/>
        <w:rPr>
          <w:rFonts w:ascii="Times New Roman" w:eastAsia="Batang" w:hAnsi="Times New Roman" w:cs="Times New Roman"/>
          <w:sz w:val="28"/>
          <w:szCs w:val="28"/>
          <w:lang w:eastAsia="ru-RU"/>
        </w:rPr>
      </w:pPr>
    </w:p>
    <w:p w:rsidR="00E464D0" w:rsidRDefault="00E464D0" w:rsidP="00E464D0">
      <w:pPr>
        <w:tabs>
          <w:tab w:val="center" w:pos="4819"/>
          <w:tab w:val="right" w:pos="9639"/>
        </w:tabs>
        <w:spacing w:after="0" w:line="240" w:lineRule="auto"/>
        <w:ind w:firstLine="435"/>
        <w:jc w:val="center"/>
        <w:rPr>
          <w:rFonts w:ascii="Times New Roman" w:eastAsia="Batang" w:hAnsi="Times New Roman" w:cs="Times New Roman"/>
          <w:b/>
          <w:sz w:val="28"/>
          <w:szCs w:val="28"/>
          <w:lang w:eastAsia="ru-RU"/>
        </w:rPr>
      </w:pPr>
      <w:r>
        <w:rPr>
          <w:rFonts w:ascii="Times New Roman" w:eastAsia="Batang" w:hAnsi="Times New Roman" w:cs="Times New Roman"/>
          <w:b/>
          <w:sz w:val="28"/>
          <w:szCs w:val="28"/>
          <w:lang w:eastAsia="ru-RU"/>
        </w:rPr>
        <w:t>Культура і мистецтво</w:t>
      </w:r>
    </w:p>
    <w:p w:rsidR="00E464D0" w:rsidRDefault="00E464D0" w:rsidP="00E464D0">
      <w:pPr>
        <w:tabs>
          <w:tab w:val="center" w:pos="4819"/>
          <w:tab w:val="right" w:pos="9639"/>
        </w:tabs>
        <w:spacing w:after="0" w:line="240" w:lineRule="auto"/>
        <w:ind w:firstLine="435"/>
        <w:jc w:val="center"/>
        <w:rPr>
          <w:rFonts w:ascii="Times New Roman" w:eastAsia="Batang" w:hAnsi="Times New Roman" w:cs="Times New Roman"/>
          <w:b/>
          <w:sz w:val="28"/>
          <w:szCs w:val="28"/>
          <w:lang w:eastAsia="ru-RU"/>
        </w:rPr>
      </w:pPr>
    </w:p>
    <w:p w:rsidR="00615494" w:rsidRPr="00E464D0" w:rsidRDefault="00615494" w:rsidP="00615494">
      <w:pPr>
        <w:tabs>
          <w:tab w:val="left" w:pos="708"/>
        </w:tabs>
        <w:spacing w:after="0" w:line="240" w:lineRule="auto"/>
        <w:ind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На утримання установ культури за   2023 рік використано  1098,9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бюджетних коштів загального фонду, що становить 87,1відсотка до бюджетних призначень. За рахунок спеціального фонду бюджету видатки по установах культури склали 200,8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.(благодійна допомога).</w:t>
      </w:r>
    </w:p>
    <w:p w:rsidR="00615494" w:rsidRPr="00E464D0" w:rsidRDefault="00615494" w:rsidP="00615494">
      <w:pPr>
        <w:tabs>
          <w:tab w:val="center" w:pos="4819"/>
          <w:tab w:val="right" w:pos="9639"/>
        </w:tabs>
        <w:spacing w:after="0" w:line="240" w:lineRule="auto"/>
        <w:ind w:firstLine="708"/>
        <w:jc w:val="both"/>
        <w:rPr>
          <w:rFonts w:ascii="Times New Roman" w:eastAsia="Batang" w:hAnsi="Times New Roman" w:cs="Times New Roman"/>
          <w:i/>
          <w:sz w:val="28"/>
          <w:szCs w:val="28"/>
          <w:lang w:eastAsia="ru-RU"/>
        </w:rPr>
      </w:pPr>
      <w:r w:rsidRPr="00E464D0">
        <w:rPr>
          <w:rFonts w:ascii="Times New Roman" w:eastAsia="Batang" w:hAnsi="Times New Roman" w:cs="Times New Roman"/>
          <w:sz w:val="28"/>
          <w:szCs w:val="28"/>
          <w:lang w:eastAsia="ru-RU"/>
        </w:rPr>
        <w:t xml:space="preserve">На оплату праці з нарахуваннями працівників культури використано 853,2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r w:rsidRPr="00E464D0">
        <w:rPr>
          <w:rFonts w:ascii="Times New Roman" w:eastAsia="Batang" w:hAnsi="Times New Roman" w:cs="Times New Roman"/>
          <w:i/>
          <w:sz w:val="28"/>
          <w:szCs w:val="28"/>
          <w:lang w:eastAsia="ru-RU"/>
        </w:rPr>
        <w:t xml:space="preserve"> </w:t>
      </w:r>
      <w:r w:rsidRPr="00E464D0">
        <w:rPr>
          <w:rFonts w:ascii="Times New Roman" w:eastAsia="Batang" w:hAnsi="Times New Roman" w:cs="Times New Roman"/>
          <w:i/>
          <w:sz w:val="28"/>
          <w:szCs w:val="28"/>
          <w:lang w:eastAsia="ru-RU"/>
        </w:rPr>
        <w:tab/>
      </w:r>
    </w:p>
    <w:p w:rsidR="00615494" w:rsidRPr="00E464D0" w:rsidRDefault="00615494" w:rsidP="00615494">
      <w:pPr>
        <w:tabs>
          <w:tab w:val="left" w:pos="708"/>
        </w:tabs>
        <w:spacing w:after="0" w:line="240" w:lineRule="auto"/>
        <w:ind w:firstLine="709"/>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Середня зарплата працівників галузі склала 6400гривень.</w:t>
      </w:r>
    </w:p>
    <w:p w:rsidR="00615494" w:rsidRPr="00E464D0" w:rsidRDefault="00615494" w:rsidP="00615494">
      <w:pPr>
        <w:tabs>
          <w:tab w:val="left" w:pos="708"/>
        </w:tabs>
        <w:spacing w:after="0" w:line="240" w:lineRule="auto"/>
        <w:ind w:firstLine="709"/>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Видатки на оплату енергоносіїв по установах культури використані у сумі 200,9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615494" w:rsidRPr="00E464D0" w:rsidRDefault="00615494" w:rsidP="00615494">
      <w:pPr>
        <w:tabs>
          <w:tab w:val="left" w:pos="708"/>
        </w:tabs>
        <w:spacing w:after="0" w:line="240" w:lineRule="auto"/>
        <w:ind w:firstLine="709"/>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Видатки загального фонду на придбання обладнання, предметів та матеріалів  і оплату послуг  за 2023 рік становлять  25,1тис.грн.</w:t>
      </w:r>
    </w:p>
    <w:p w:rsidR="00615494" w:rsidRPr="00E464D0" w:rsidRDefault="00615494" w:rsidP="00615494">
      <w:pPr>
        <w:tabs>
          <w:tab w:val="center" w:pos="4819"/>
          <w:tab w:val="right" w:pos="9639"/>
        </w:tabs>
        <w:spacing w:after="0" w:line="240" w:lineRule="auto"/>
        <w:ind w:firstLine="708"/>
        <w:jc w:val="both"/>
        <w:rPr>
          <w:rFonts w:ascii="Times New Roman" w:eastAsia="Batang" w:hAnsi="Times New Roman" w:cs="Times New Roman"/>
          <w:color w:val="000000"/>
          <w:sz w:val="28"/>
          <w:szCs w:val="28"/>
          <w:lang w:eastAsia="ru-RU"/>
        </w:rPr>
      </w:pPr>
      <w:r w:rsidRPr="00E464D0">
        <w:rPr>
          <w:rFonts w:ascii="Times New Roman" w:eastAsia="Batang" w:hAnsi="Times New Roman" w:cs="Times New Roman"/>
          <w:sz w:val="28"/>
          <w:szCs w:val="28"/>
          <w:lang w:eastAsia="ru-RU"/>
        </w:rPr>
        <w:t xml:space="preserve">На здійснення заходів Програми вшанування працівників, колективів підприємств, організацій, установ, мешканців ТГ з нагоди державних, професійних свят, ювілейних дат та пам’ятних днів на 2022-2026 роки, затвердженої рішенням селищної ради від 30 листопада 2021 року № 11/11 використано 19,7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615494" w:rsidRPr="00E464D0" w:rsidRDefault="00615494" w:rsidP="00615494">
      <w:pPr>
        <w:tabs>
          <w:tab w:val="left" w:pos="708"/>
        </w:tabs>
        <w:spacing w:after="0" w:line="240" w:lineRule="auto"/>
        <w:ind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На видатки клубних установ за рахунок </w:t>
      </w:r>
      <w:proofErr w:type="spellStart"/>
      <w:r w:rsidRPr="00E464D0">
        <w:rPr>
          <w:rFonts w:ascii="Times New Roman" w:eastAsia="Batang" w:hAnsi="Times New Roman" w:cs="Times New Roman"/>
          <w:sz w:val="28"/>
          <w:szCs w:val="28"/>
          <w:lang w:eastAsia="ru-RU"/>
        </w:rPr>
        <w:t>спецкоштів</w:t>
      </w:r>
      <w:proofErr w:type="spellEnd"/>
      <w:r w:rsidRPr="00E464D0">
        <w:rPr>
          <w:rFonts w:ascii="Times New Roman" w:eastAsia="Batang" w:hAnsi="Times New Roman" w:cs="Times New Roman"/>
          <w:sz w:val="28"/>
          <w:szCs w:val="28"/>
          <w:lang w:eastAsia="ru-RU"/>
        </w:rPr>
        <w:t xml:space="preserve"> використано на придбання товарів і послуг – 0,3тис.грн.</w:t>
      </w:r>
    </w:p>
    <w:p w:rsidR="00615494" w:rsidRPr="00E464D0" w:rsidRDefault="00615494" w:rsidP="00615494">
      <w:pPr>
        <w:tabs>
          <w:tab w:val="left" w:pos="708"/>
        </w:tabs>
        <w:spacing w:after="0" w:line="240" w:lineRule="auto"/>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ab/>
        <w:t>Штатна чисельність працівників культури по загальному фонду становить  10,75 одиниці, фактично зайнятих – 8,5.</w:t>
      </w:r>
    </w:p>
    <w:p w:rsidR="00E464D0" w:rsidRDefault="00E464D0" w:rsidP="00E464D0">
      <w:pPr>
        <w:tabs>
          <w:tab w:val="left" w:pos="708"/>
        </w:tabs>
        <w:spacing w:after="0" w:line="240" w:lineRule="auto"/>
        <w:jc w:val="both"/>
        <w:rPr>
          <w:rFonts w:ascii="Times New Roman" w:eastAsia="Batang" w:hAnsi="Times New Roman" w:cs="Times New Roman"/>
          <w:sz w:val="28"/>
          <w:szCs w:val="28"/>
          <w:lang w:eastAsia="ru-RU"/>
        </w:rPr>
      </w:pPr>
    </w:p>
    <w:p w:rsidR="00E464D0" w:rsidRDefault="00E464D0" w:rsidP="00E464D0">
      <w:pPr>
        <w:tabs>
          <w:tab w:val="left" w:pos="708"/>
        </w:tabs>
        <w:spacing w:after="0" w:line="240" w:lineRule="auto"/>
        <w:ind w:left="2124" w:firstLine="708"/>
        <w:outlineLvl w:val="0"/>
        <w:rPr>
          <w:rFonts w:ascii="Times New Roman" w:eastAsia="Batang" w:hAnsi="Times New Roman" w:cs="Times New Roman"/>
          <w:b/>
          <w:sz w:val="28"/>
          <w:szCs w:val="28"/>
          <w:lang w:val="ru-RU" w:eastAsia="ru-RU"/>
        </w:rPr>
      </w:pPr>
      <w:r>
        <w:rPr>
          <w:rFonts w:ascii="Times New Roman" w:eastAsia="Batang" w:hAnsi="Times New Roman" w:cs="Times New Roman"/>
          <w:sz w:val="28"/>
          <w:szCs w:val="28"/>
          <w:lang w:eastAsia="ru-RU"/>
        </w:rPr>
        <w:t xml:space="preserve"> </w:t>
      </w:r>
      <w:proofErr w:type="spellStart"/>
      <w:r>
        <w:rPr>
          <w:rFonts w:ascii="Times New Roman" w:eastAsia="Batang" w:hAnsi="Times New Roman" w:cs="Times New Roman"/>
          <w:b/>
          <w:sz w:val="28"/>
          <w:szCs w:val="28"/>
          <w:lang w:val="ru-RU" w:eastAsia="ru-RU"/>
        </w:rPr>
        <w:t>Фізична</w:t>
      </w:r>
      <w:proofErr w:type="spellEnd"/>
      <w:r>
        <w:rPr>
          <w:rFonts w:ascii="Times New Roman" w:eastAsia="Batang" w:hAnsi="Times New Roman" w:cs="Times New Roman"/>
          <w:b/>
          <w:sz w:val="28"/>
          <w:szCs w:val="28"/>
          <w:lang w:val="ru-RU" w:eastAsia="ru-RU"/>
        </w:rPr>
        <w:t xml:space="preserve"> культура і спорт</w:t>
      </w:r>
    </w:p>
    <w:p w:rsidR="00E464D0" w:rsidRDefault="00E464D0" w:rsidP="00E464D0">
      <w:pPr>
        <w:tabs>
          <w:tab w:val="left" w:pos="708"/>
        </w:tabs>
        <w:spacing w:after="0" w:line="240" w:lineRule="auto"/>
        <w:ind w:left="2124" w:firstLine="708"/>
        <w:outlineLvl w:val="0"/>
        <w:rPr>
          <w:rFonts w:ascii="Times New Roman" w:eastAsia="Batang" w:hAnsi="Times New Roman" w:cs="Times New Roman"/>
          <w:b/>
          <w:sz w:val="28"/>
          <w:szCs w:val="28"/>
          <w:lang w:val="ru-RU" w:eastAsia="ru-RU"/>
        </w:rPr>
      </w:pPr>
    </w:p>
    <w:p w:rsidR="00615494" w:rsidRPr="00E464D0" w:rsidRDefault="00615494" w:rsidP="00615494">
      <w:pPr>
        <w:tabs>
          <w:tab w:val="left" w:pos="708"/>
        </w:tabs>
        <w:spacing w:after="0" w:line="240" w:lineRule="auto"/>
        <w:ind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val="ru-RU" w:eastAsia="ru-RU"/>
        </w:rPr>
        <w:t xml:space="preserve">На </w:t>
      </w:r>
      <w:proofErr w:type="spellStart"/>
      <w:r w:rsidRPr="00E464D0">
        <w:rPr>
          <w:rFonts w:ascii="Times New Roman" w:eastAsia="Batang" w:hAnsi="Times New Roman" w:cs="Times New Roman"/>
          <w:sz w:val="28"/>
          <w:szCs w:val="28"/>
          <w:lang w:val="ru-RU" w:eastAsia="ru-RU"/>
        </w:rPr>
        <w:t>утримання</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установ</w:t>
      </w:r>
      <w:proofErr w:type="spellEnd"/>
      <w:r w:rsidRPr="00E464D0">
        <w:rPr>
          <w:rFonts w:ascii="Times New Roman" w:eastAsia="Batang" w:hAnsi="Times New Roman" w:cs="Times New Roman"/>
          <w:sz w:val="28"/>
          <w:szCs w:val="28"/>
          <w:lang w:val="ru-RU" w:eastAsia="ru-RU"/>
        </w:rPr>
        <w:t xml:space="preserve"> та </w:t>
      </w:r>
      <w:proofErr w:type="spellStart"/>
      <w:r w:rsidRPr="00E464D0">
        <w:rPr>
          <w:rFonts w:ascii="Times New Roman" w:eastAsia="Batang" w:hAnsi="Times New Roman" w:cs="Times New Roman"/>
          <w:sz w:val="28"/>
          <w:szCs w:val="28"/>
          <w:lang w:val="ru-RU" w:eastAsia="ru-RU"/>
        </w:rPr>
        <w:t>проведення</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програм</w:t>
      </w:r>
      <w:proofErr w:type="spellEnd"/>
      <w:r w:rsidRPr="00E464D0">
        <w:rPr>
          <w:rFonts w:ascii="Times New Roman" w:eastAsia="Batang" w:hAnsi="Times New Roman" w:cs="Times New Roman"/>
          <w:sz w:val="28"/>
          <w:szCs w:val="28"/>
          <w:lang w:val="ru-RU" w:eastAsia="ru-RU"/>
        </w:rPr>
        <w:t xml:space="preserve"> і </w:t>
      </w:r>
      <w:proofErr w:type="spellStart"/>
      <w:r w:rsidRPr="00E464D0">
        <w:rPr>
          <w:rFonts w:ascii="Times New Roman" w:eastAsia="Batang" w:hAnsi="Times New Roman" w:cs="Times New Roman"/>
          <w:sz w:val="28"/>
          <w:szCs w:val="28"/>
          <w:lang w:val="ru-RU" w:eastAsia="ru-RU"/>
        </w:rPr>
        <w:t>заходів</w:t>
      </w:r>
      <w:proofErr w:type="spellEnd"/>
      <w:r w:rsidRPr="00E464D0">
        <w:rPr>
          <w:rFonts w:ascii="Times New Roman" w:eastAsia="Batang" w:hAnsi="Times New Roman" w:cs="Times New Roman"/>
          <w:sz w:val="28"/>
          <w:szCs w:val="28"/>
          <w:lang w:val="ru-RU" w:eastAsia="ru-RU"/>
        </w:rPr>
        <w:t xml:space="preserve"> у </w:t>
      </w:r>
      <w:proofErr w:type="spellStart"/>
      <w:r w:rsidRPr="00E464D0">
        <w:rPr>
          <w:rFonts w:ascii="Times New Roman" w:eastAsia="Batang" w:hAnsi="Times New Roman" w:cs="Times New Roman"/>
          <w:sz w:val="28"/>
          <w:szCs w:val="28"/>
          <w:lang w:val="ru-RU" w:eastAsia="ru-RU"/>
        </w:rPr>
        <w:t>галузі</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w:t>
      </w:r>
      <w:proofErr w:type="spellStart"/>
      <w:r w:rsidRPr="00E464D0">
        <w:rPr>
          <w:rFonts w:ascii="Times New Roman" w:eastAsia="Batang" w:hAnsi="Times New Roman" w:cs="Times New Roman"/>
          <w:sz w:val="28"/>
          <w:szCs w:val="28"/>
          <w:lang w:val="ru-RU" w:eastAsia="ru-RU"/>
        </w:rPr>
        <w:t>Фізична</w:t>
      </w:r>
      <w:proofErr w:type="spellEnd"/>
      <w:r w:rsidRPr="00E464D0">
        <w:rPr>
          <w:rFonts w:ascii="Times New Roman" w:eastAsia="Batang" w:hAnsi="Times New Roman" w:cs="Times New Roman"/>
          <w:sz w:val="28"/>
          <w:szCs w:val="28"/>
          <w:lang w:val="ru-RU" w:eastAsia="ru-RU"/>
        </w:rPr>
        <w:t xml:space="preserve"> культура і спорт</w:t>
      </w:r>
      <w:r w:rsidRPr="00E464D0">
        <w:rPr>
          <w:rFonts w:ascii="Times New Roman" w:eastAsia="Batang" w:hAnsi="Times New Roman" w:cs="Times New Roman"/>
          <w:sz w:val="28"/>
          <w:szCs w:val="28"/>
          <w:lang w:eastAsia="ru-RU"/>
        </w:rPr>
        <w:t>»</w:t>
      </w:r>
      <w:r w:rsidRPr="00E464D0">
        <w:rPr>
          <w:rFonts w:ascii="Times New Roman" w:eastAsia="Batang" w:hAnsi="Times New Roman" w:cs="Times New Roman"/>
          <w:sz w:val="28"/>
          <w:szCs w:val="28"/>
          <w:lang w:val="ru-RU" w:eastAsia="ru-RU"/>
        </w:rPr>
        <w:t xml:space="preserve"> за</w:t>
      </w:r>
      <w:r w:rsidRPr="00E464D0">
        <w:rPr>
          <w:rFonts w:ascii="Times New Roman" w:eastAsia="Batang" w:hAnsi="Times New Roman" w:cs="Times New Roman"/>
          <w:sz w:val="28"/>
          <w:szCs w:val="28"/>
          <w:lang w:eastAsia="ru-RU"/>
        </w:rPr>
        <w:t xml:space="preserve"> 2023 рік</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використано</w:t>
      </w:r>
      <w:proofErr w:type="spellEnd"/>
      <w:r w:rsidRPr="00E464D0">
        <w:rPr>
          <w:rFonts w:ascii="Times New Roman" w:eastAsia="Batang" w:hAnsi="Times New Roman" w:cs="Times New Roman"/>
          <w:sz w:val="28"/>
          <w:szCs w:val="28"/>
          <w:lang w:val="ru-RU" w:eastAsia="ru-RU"/>
        </w:rPr>
        <w:t xml:space="preserve"> </w:t>
      </w:r>
      <w:proofErr w:type="gramStart"/>
      <w:r w:rsidRPr="00E464D0">
        <w:rPr>
          <w:rFonts w:ascii="Times New Roman" w:eastAsia="Batang" w:hAnsi="Times New Roman" w:cs="Times New Roman"/>
          <w:sz w:val="28"/>
          <w:szCs w:val="28"/>
          <w:lang w:eastAsia="ru-RU"/>
        </w:rPr>
        <w:t>1152,3</w:t>
      </w:r>
      <w:proofErr w:type="spellStart"/>
      <w:r w:rsidRPr="00E464D0">
        <w:rPr>
          <w:rFonts w:ascii="Times New Roman" w:eastAsia="Batang" w:hAnsi="Times New Roman" w:cs="Times New Roman"/>
          <w:sz w:val="28"/>
          <w:szCs w:val="28"/>
          <w:lang w:val="ru-RU" w:eastAsia="ru-RU"/>
        </w:rPr>
        <w:t>тис.гр</w:t>
      </w:r>
      <w:proofErr w:type="spellEnd"/>
      <w:r w:rsidRPr="00E464D0">
        <w:rPr>
          <w:rFonts w:ascii="Times New Roman" w:eastAsia="Batang" w:hAnsi="Times New Roman" w:cs="Times New Roman"/>
          <w:sz w:val="28"/>
          <w:szCs w:val="28"/>
          <w:lang w:eastAsia="ru-RU"/>
        </w:rPr>
        <w:t>н</w:t>
      </w:r>
      <w:r w:rsidRPr="00E464D0">
        <w:rPr>
          <w:rFonts w:ascii="Times New Roman" w:eastAsia="Batang" w:hAnsi="Times New Roman" w:cs="Times New Roman"/>
          <w:sz w:val="28"/>
          <w:szCs w:val="28"/>
          <w:lang w:val="ru-RU" w:eastAsia="ru-RU"/>
        </w:rPr>
        <w:t>.</w:t>
      </w:r>
      <w:proofErr w:type="gramEnd"/>
      <w:r w:rsidRPr="00E464D0">
        <w:rPr>
          <w:rFonts w:ascii="Times New Roman" w:eastAsia="Batang" w:hAnsi="Times New Roman" w:cs="Times New Roman"/>
          <w:sz w:val="28"/>
          <w:szCs w:val="28"/>
          <w:lang w:eastAsia="ru-RU"/>
        </w:rPr>
        <w:t xml:space="preserve"> загального фонду.</w:t>
      </w:r>
    </w:p>
    <w:p w:rsidR="00615494" w:rsidRPr="00E464D0" w:rsidRDefault="00615494" w:rsidP="00615494">
      <w:pPr>
        <w:tabs>
          <w:tab w:val="center" w:pos="4819"/>
          <w:tab w:val="right" w:pos="9639"/>
        </w:tabs>
        <w:spacing w:after="0" w:line="240" w:lineRule="auto"/>
        <w:ind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Загальний обсяг асигнувань на утримання </w:t>
      </w:r>
      <w:proofErr w:type="spellStart"/>
      <w:r w:rsidRPr="00E464D0">
        <w:rPr>
          <w:rFonts w:ascii="Times New Roman" w:eastAsia="Batang" w:hAnsi="Times New Roman" w:cs="Times New Roman"/>
          <w:sz w:val="28"/>
          <w:szCs w:val="28"/>
          <w:lang w:eastAsia="ru-RU"/>
        </w:rPr>
        <w:t>Люблинецької</w:t>
      </w:r>
      <w:proofErr w:type="spellEnd"/>
      <w:r w:rsidRPr="00E464D0">
        <w:rPr>
          <w:rFonts w:ascii="Times New Roman" w:eastAsia="Batang" w:hAnsi="Times New Roman" w:cs="Times New Roman"/>
          <w:sz w:val="28"/>
          <w:szCs w:val="28"/>
          <w:lang w:eastAsia="ru-RU"/>
        </w:rPr>
        <w:t xml:space="preserve"> спортивної школи  по загальному фонду становить 1144,8тис.гривень.</w:t>
      </w:r>
    </w:p>
    <w:p w:rsidR="00615494" w:rsidRPr="00E464D0" w:rsidRDefault="00615494" w:rsidP="00615494">
      <w:pPr>
        <w:tabs>
          <w:tab w:val="left" w:pos="708"/>
        </w:tabs>
        <w:spacing w:after="0" w:line="240" w:lineRule="auto"/>
        <w:ind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Кількість вихованців у ДЮСШ -110 осіб, з них вихованок – 16.</w:t>
      </w:r>
    </w:p>
    <w:p w:rsidR="00615494" w:rsidRPr="00E464D0" w:rsidRDefault="00615494" w:rsidP="00615494">
      <w:pPr>
        <w:tabs>
          <w:tab w:val="center" w:pos="4819"/>
          <w:tab w:val="right" w:pos="9639"/>
        </w:tabs>
        <w:spacing w:after="0" w:line="240" w:lineRule="auto"/>
        <w:ind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Н</w:t>
      </w:r>
      <w:r w:rsidRPr="00E464D0">
        <w:rPr>
          <w:rFonts w:ascii="Times New Roman" w:eastAsia="Batang" w:hAnsi="Times New Roman" w:cs="Times New Roman"/>
          <w:sz w:val="28"/>
          <w:szCs w:val="28"/>
          <w:lang w:val="ru-RU" w:eastAsia="ru-RU"/>
        </w:rPr>
        <w:t xml:space="preserve">а оплату </w:t>
      </w:r>
      <w:proofErr w:type="spellStart"/>
      <w:r w:rsidRPr="00E464D0">
        <w:rPr>
          <w:rFonts w:ascii="Times New Roman" w:eastAsia="Batang" w:hAnsi="Times New Roman" w:cs="Times New Roman"/>
          <w:sz w:val="28"/>
          <w:szCs w:val="28"/>
          <w:lang w:val="ru-RU" w:eastAsia="ru-RU"/>
        </w:rPr>
        <w:t>праці</w:t>
      </w:r>
      <w:proofErr w:type="spellEnd"/>
      <w:r w:rsidRPr="00E464D0">
        <w:rPr>
          <w:rFonts w:ascii="Times New Roman" w:eastAsia="Batang" w:hAnsi="Times New Roman" w:cs="Times New Roman"/>
          <w:sz w:val="28"/>
          <w:szCs w:val="28"/>
          <w:lang w:val="ru-RU" w:eastAsia="ru-RU"/>
        </w:rPr>
        <w:t xml:space="preserve"> з </w:t>
      </w:r>
      <w:proofErr w:type="spellStart"/>
      <w:r w:rsidRPr="00E464D0">
        <w:rPr>
          <w:rFonts w:ascii="Times New Roman" w:eastAsia="Batang" w:hAnsi="Times New Roman" w:cs="Times New Roman"/>
          <w:sz w:val="28"/>
          <w:szCs w:val="28"/>
          <w:lang w:val="ru-RU" w:eastAsia="ru-RU"/>
        </w:rPr>
        <w:t>нарахуваннями</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працівників</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школи</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використано</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 xml:space="preserve">914,0 </w:t>
      </w:r>
      <w:proofErr w:type="spellStart"/>
      <w:r w:rsidRPr="00E464D0">
        <w:rPr>
          <w:rFonts w:ascii="Times New Roman" w:eastAsia="Batang" w:hAnsi="Times New Roman" w:cs="Times New Roman"/>
          <w:sz w:val="28"/>
          <w:szCs w:val="28"/>
          <w:lang w:val="ru-RU" w:eastAsia="ru-RU"/>
        </w:rPr>
        <w:t>тис.гр</w:t>
      </w:r>
      <w:proofErr w:type="spellEnd"/>
      <w:r w:rsidRPr="00E464D0">
        <w:rPr>
          <w:rFonts w:ascii="Times New Roman" w:eastAsia="Batang" w:hAnsi="Times New Roman" w:cs="Times New Roman"/>
          <w:sz w:val="28"/>
          <w:szCs w:val="28"/>
          <w:lang w:eastAsia="ru-RU"/>
        </w:rPr>
        <w:t>н</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Середня</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заробітна</w:t>
      </w:r>
      <w:proofErr w:type="spellEnd"/>
      <w:r w:rsidRPr="00E464D0">
        <w:rPr>
          <w:rFonts w:ascii="Times New Roman" w:eastAsia="Batang" w:hAnsi="Times New Roman" w:cs="Times New Roman"/>
          <w:sz w:val="28"/>
          <w:szCs w:val="28"/>
          <w:lang w:val="ru-RU" w:eastAsia="ru-RU"/>
        </w:rPr>
        <w:t xml:space="preserve"> плата одного </w:t>
      </w:r>
      <w:proofErr w:type="spellStart"/>
      <w:r w:rsidRPr="00E464D0">
        <w:rPr>
          <w:rFonts w:ascii="Times New Roman" w:eastAsia="Batang" w:hAnsi="Times New Roman" w:cs="Times New Roman"/>
          <w:sz w:val="28"/>
          <w:szCs w:val="28"/>
          <w:lang w:val="ru-RU" w:eastAsia="ru-RU"/>
        </w:rPr>
        <w:t>працівника</w:t>
      </w:r>
      <w:proofErr w:type="spellEnd"/>
      <w:r w:rsidRPr="00E464D0">
        <w:rPr>
          <w:rFonts w:ascii="Times New Roman" w:eastAsia="Batang" w:hAnsi="Times New Roman" w:cs="Times New Roman"/>
          <w:sz w:val="28"/>
          <w:szCs w:val="28"/>
          <w:lang w:val="ru-RU" w:eastAsia="ru-RU"/>
        </w:rPr>
        <w:t xml:space="preserve"> </w:t>
      </w:r>
      <w:proofErr w:type="spellStart"/>
      <w:proofErr w:type="gramStart"/>
      <w:r w:rsidRPr="00E464D0">
        <w:rPr>
          <w:rFonts w:ascii="Times New Roman" w:eastAsia="Batang" w:hAnsi="Times New Roman" w:cs="Times New Roman"/>
          <w:sz w:val="28"/>
          <w:szCs w:val="28"/>
          <w:lang w:val="ru-RU" w:eastAsia="ru-RU"/>
        </w:rPr>
        <w:t>склала</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 xml:space="preserve"> 8020</w:t>
      </w:r>
      <w:proofErr w:type="spellStart"/>
      <w:proofErr w:type="gramEnd"/>
      <w:r w:rsidRPr="00E464D0">
        <w:rPr>
          <w:rFonts w:ascii="Times New Roman" w:eastAsia="Batang" w:hAnsi="Times New Roman" w:cs="Times New Roman"/>
          <w:sz w:val="28"/>
          <w:szCs w:val="28"/>
          <w:lang w:val="ru-RU" w:eastAsia="ru-RU"/>
        </w:rPr>
        <w:t>гр</w:t>
      </w:r>
      <w:proofErr w:type="spellEnd"/>
      <w:r w:rsidRPr="00E464D0">
        <w:rPr>
          <w:rFonts w:ascii="Times New Roman" w:eastAsia="Batang" w:hAnsi="Times New Roman" w:cs="Times New Roman"/>
          <w:sz w:val="28"/>
          <w:szCs w:val="28"/>
          <w:lang w:eastAsia="ru-RU"/>
        </w:rPr>
        <w:t>н.</w:t>
      </w:r>
    </w:p>
    <w:p w:rsidR="00615494" w:rsidRPr="00E464D0" w:rsidRDefault="00615494" w:rsidP="00615494">
      <w:pPr>
        <w:tabs>
          <w:tab w:val="left" w:pos="708"/>
        </w:tabs>
        <w:spacing w:after="0" w:line="240" w:lineRule="auto"/>
        <w:ind w:firstLine="708"/>
        <w:jc w:val="both"/>
        <w:rPr>
          <w:rFonts w:ascii="Times New Roman" w:eastAsia="Batang" w:hAnsi="Times New Roman" w:cs="Times New Roman"/>
          <w:sz w:val="28"/>
          <w:szCs w:val="28"/>
          <w:lang w:eastAsia="ru-RU"/>
        </w:rPr>
      </w:pPr>
      <w:proofErr w:type="spellStart"/>
      <w:r w:rsidRPr="00E464D0">
        <w:rPr>
          <w:rFonts w:ascii="Times New Roman" w:eastAsia="Batang" w:hAnsi="Times New Roman" w:cs="Times New Roman"/>
          <w:sz w:val="28"/>
          <w:szCs w:val="28"/>
          <w:lang w:val="ru-RU" w:eastAsia="ru-RU"/>
        </w:rPr>
        <w:t>Штатна</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чисельність</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працівників</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спортивної</w:t>
      </w:r>
      <w:proofErr w:type="spellEnd"/>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школи</w:t>
      </w:r>
      <w:proofErr w:type="spellEnd"/>
      <w:r w:rsidRPr="00E464D0">
        <w:rPr>
          <w:rFonts w:ascii="Times New Roman" w:eastAsia="Batang" w:hAnsi="Times New Roman" w:cs="Times New Roman"/>
          <w:sz w:val="28"/>
          <w:szCs w:val="28"/>
          <w:lang w:val="ru-RU" w:eastAsia="ru-RU"/>
        </w:rPr>
        <w:t xml:space="preserve"> на </w:t>
      </w:r>
      <w:proofErr w:type="spellStart"/>
      <w:r w:rsidRPr="00E464D0">
        <w:rPr>
          <w:rFonts w:ascii="Times New Roman" w:eastAsia="Batang" w:hAnsi="Times New Roman" w:cs="Times New Roman"/>
          <w:sz w:val="28"/>
          <w:szCs w:val="28"/>
          <w:lang w:val="ru-RU" w:eastAsia="ru-RU"/>
        </w:rPr>
        <w:t>кінець</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періоду</w:t>
      </w:r>
      <w:r w:rsidRPr="00E464D0">
        <w:rPr>
          <w:rFonts w:ascii="Times New Roman" w:eastAsia="Batang" w:hAnsi="Times New Roman" w:cs="Times New Roman"/>
          <w:sz w:val="28"/>
          <w:szCs w:val="28"/>
          <w:lang w:val="ru-RU" w:eastAsia="ru-RU"/>
        </w:rPr>
        <w:t xml:space="preserve"> </w:t>
      </w:r>
      <w:proofErr w:type="spellStart"/>
      <w:r w:rsidRPr="00E464D0">
        <w:rPr>
          <w:rFonts w:ascii="Times New Roman" w:eastAsia="Batang" w:hAnsi="Times New Roman" w:cs="Times New Roman"/>
          <w:sz w:val="28"/>
          <w:szCs w:val="28"/>
          <w:lang w:val="ru-RU" w:eastAsia="ru-RU"/>
        </w:rPr>
        <w:t>склала</w:t>
      </w:r>
      <w:proofErr w:type="spellEnd"/>
      <w:r w:rsidRPr="00E464D0">
        <w:rPr>
          <w:rFonts w:ascii="Times New Roman" w:eastAsia="Batang" w:hAnsi="Times New Roman" w:cs="Times New Roman"/>
          <w:sz w:val="28"/>
          <w:szCs w:val="28"/>
          <w:lang w:val="ru-RU" w:eastAsia="ru-RU"/>
        </w:rPr>
        <w:t xml:space="preserve"> </w:t>
      </w:r>
      <w:r w:rsidRPr="00E464D0">
        <w:rPr>
          <w:rFonts w:ascii="Times New Roman" w:eastAsia="Batang" w:hAnsi="Times New Roman" w:cs="Times New Roman"/>
          <w:sz w:val="28"/>
          <w:szCs w:val="28"/>
          <w:lang w:eastAsia="ru-RU"/>
        </w:rPr>
        <w:t xml:space="preserve">10,5 </w:t>
      </w:r>
      <w:proofErr w:type="spellStart"/>
      <w:r w:rsidRPr="00E464D0">
        <w:rPr>
          <w:rFonts w:ascii="Times New Roman" w:eastAsia="Batang" w:hAnsi="Times New Roman" w:cs="Times New Roman"/>
          <w:sz w:val="28"/>
          <w:szCs w:val="28"/>
          <w:lang w:val="ru-RU" w:eastAsia="ru-RU"/>
        </w:rPr>
        <w:t>чо</w:t>
      </w:r>
      <w:r w:rsidRPr="00E464D0">
        <w:rPr>
          <w:rFonts w:ascii="Times New Roman" w:eastAsia="Batang" w:hAnsi="Times New Roman" w:cs="Times New Roman"/>
          <w:sz w:val="28"/>
          <w:szCs w:val="28"/>
          <w:lang w:eastAsia="ru-RU"/>
        </w:rPr>
        <w:t>ловік</w:t>
      </w:r>
      <w:proofErr w:type="spellEnd"/>
      <w:r w:rsidRPr="00E464D0">
        <w:rPr>
          <w:rFonts w:ascii="Times New Roman" w:eastAsia="Batang" w:hAnsi="Times New Roman" w:cs="Times New Roman"/>
          <w:sz w:val="28"/>
          <w:szCs w:val="28"/>
          <w:lang w:eastAsia="ru-RU"/>
        </w:rPr>
        <w:t>, фактично зайнятих – 9,0.</w:t>
      </w:r>
    </w:p>
    <w:p w:rsidR="00E464D0" w:rsidRDefault="00E464D0" w:rsidP="00E464D0">
      <w:pPr>
        <w:tabs>
          <w:tab w:val="left" w:pos="708"/>
        </w:tabs>
        <w:spacing w:after="0" w:line="240" w:lineRule="auto"/>
        <w:rPr>
          <w:rFonts w:ascii="Times New Roman" w:eastAsia="Batang" w:hAnsi="Times New Roman" w:cs="Times New Roman"/>
          <w:sz w:val="28"/>
          <w:szCs w:val="28"/>
          <w:lang w:eastAsia="ru-RU"/>
        </w:rPr>
      </w:pPr>
    </w:p>
    <w:p w:rsidR="00E464D0" w:rsidRDefault="00E464D0" w:rsidP="00E464D0">
      <w:pPr>
        <w:tabs>
          <w:tab w:val="left" w:pos="708"/>
        </w:tabs>
        <w:spacing w:after="0" w:line="240" w:lineRule="auto"/>
        <w:jc w:val="center"/>
        <w:rPr>
          <w:rFonts w:ascii="Times New Roman" w:eastAsia="Batang" w:hAnsi="Times New Roman" w:cs="Times New Roman"/>
          <w:b/>
          <w:sz w:val="28"/>
          <w:szCs w:val="28"/>
          <w:lang w:eastAsia="ru-RU"/>
        </w:rPr>
      </w:pPr>
      <w:r>
        <w:rPr>
          <w:rFonts w:ascii="Times New Roman" w:eastAsia="Batang" w:hAnsi="Times New Roman" w:cs="Times New Roman"/>
          <w:b/>
          <w:sz w:val="28"/>
          <w:szCs w:val="28"/>
          <w:lang w:eastAsia="ru-RU"/>
        </w:rPr>
        <w:t>Житлово-комунальне господарство</w:t>
      </w:r>
    </w:p>
    <w:p w:rsidR="00E464D0" w:rsidRDefault="00E464D0" w:rsidP="00E464D0">
      <w:pPr>
        <w:tabs>
          <w:tab w:val="left" w:pos="708"/>
        </w:tabs>
        <w:spacing w:after="0" w:line="240" w:lineRule="auto"/>
        <w:jc w:val="center"/>
        <w:rPr>
          <w:rFonts w:ascii="Times New Roman" w:eastAsia="Batang" w:hAnsi="Times New Roman" w:cs="Times New Roman"/>
          <w:b/>
          <w:sz w:val="28"/>
          <w:szCs w:val="28"/>
          <w:lang w:val="ru-RU" w:eastAsia="ru-RU"/>
        </w:rPr>
      </w:pPr>
    </w:p>
    <w:p w:rsidR="00615494" w:rsidRPr="00E464D0" w:rsidRDefault="00615494" w:rsidP="00615494">
      <w:pPr>
        <w:tabs>
          <w:tab w:val="center" w:pos="4819"/>
          <w:tab w:val="right" w:pos="9639"/>
        </w:tabs>
        <w:spacing w:after="0" w:line="240" w:lineRule="auto"/>
        <w:ind w:firstLine="435"/>
        <w:jc w:val="both"/>
        <w:rPr>
          <w:rFonts w:ascii="Times New Roman" w:eastAsia="Batang" w:hAnsi="Times New Roman" w:cs="Times New Roman"/>
          <w:i/>
          <w:iCs/>
          <w:sz w:val="28"/>
          <w:szCs w:val="28"/>
          <w:lang w:eastAsia="ru-RU"/>
        </w:rPr>
      </w:pPr>
      <w:r w:rsidRPr="00E464D0">
        <w:rPr>
          <w:rFonts w:ascii="Times New Roman" w:eastAsia="Batang" w:hAnsi="Times New Roman" w:cs="Times New Roman"/>
          <w:sz w:val="28"/>
          <w:szCs w:val="28"/>
          <w:lang w:eastAsia="ru-RU"/>
        </w:rPr>
        <w:t>На організацію благоустрою у звітному періоді використано коштів по загальному фонду у сумі 1224,5тис.грн.</w:t>
      </w:r>
      <w:r w:rsidRPr="00E464D0">
        <w:rPr>
          <w:rFonts w:ascii="Times New Roman" w:eastAsia="Batang" w:hAnsi="Times New Roman" w:cs="Times New Roman"/>
          <w:i/>
          <w:iCs/>
          <w:sz w:val="28"/>
          <w:szCs w:val="28"/>
          <w:lang w:eastAsia="ru-RU"/>
        </w:rPr>
        <w:t xml:space="preserve"> </w:t>
      </w:r>
    </w:p>
    <w:p w:rsidR="00615494" w:rsidRPr="00E464D0" w:rsidRDefault="00615494" w:rsidP="00615494">
      <w:pPr>
        <w:tabs>
          <w:tab w:val="center" w:pos="4819"/>
          <w:tab w:val="right" w:pos="9639"/>
        </w:tabs>
        <w:spacing w:after="0" w:line="240" w:lineRule="auto"/>
        <w:ind w:firstLine="435"/>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У звітному періоді </w:t>
      </w:r>
      <w:r w:rsidRPr="00E464D0">
        <w:rPr>
          <w:rFonts w:ascii="Times New Roman" w:eastAsia="Batang" w:hAnsi="Times New Roman" w:cs="Times New Roman"/>
          <w:iCs/>
          <w:sz w:val="28"/>
          <w:szCs w:val="28"/>
          <w:lang w:eastAsia="ru-RU"/>
        </w:rPr>
        <w:t>комунальному підприємству «</w:t>
      </w:r>
      <w:proofErr w:type="spellStart"/>
      <w:r w:rsidRPr="00E464D0">
        <w:rPr>
          <w:rFonts w:ascii="Times New Roman" w:eastAsia="Batang" w:hAnsi="Times New Roman" w:cs="Times New Roman"/>
          <w:iCs/>
          <w:sz w:val="28"/>
          <w:szCs w:val="28"/>
          <w:lang w:eastAsia="ru-RU"/>
        </w:rPr>
        <w:t>Екокомунсервіс</w:t>
      </w:r>
      <w:proofErr w:type="spellEnd"/>
      <w:r w:rsidRPr="00E464D0">
        <w:rPr>
          <w:rFonts w:ascii="Times New Roman" w:eastAsia="Batang" w:hAnsi="Times New Roman" w:cs="Times New Roman"/>
          <w:iCs/>
          <w:sz w:val="28"/>
          <w:szCs w:val="28"/>
          <w:lang w:eastAsia="ru-RU"/>
        </w:rPr>
        <w:t xml:space="preserve">» з бюджету  ТГ передано поточні трансферти кошти в сумі 769,8 </w:t>
      </w:r>
      <w:proofErr w:type="spellStart"/>
      <w:r w:rsidRPr="00E464D0">
        <w:rPr>
          <w:rFonts w:ascii="Times New Roman" w:eastAsia="Batang" w:hAnsi="Times New Roman" w:cs="Times New Roman"/>
          <w:iCs/>
          <w:sz w:val="28"/>
          <w:szCs w:val="28"/>
          <w:lang w:eastAsia="ru-RU"/>
        </w:rPr>
        <w:t>тис.грн</w:t>
      </w:r>
      <w:proofErr w:type="spellEnd"/>
      <w:r w:rsidRPr="00E464D0">
        <w:rPr>
          <w:rFonts w:ascii="Times New Roman" w:eastAsia="Batang" w:hAnsi="Times New Roman" w:cs="Times New Roman"/>
          <w:iCs/>
          <w:sz w:val="28"/>
          <w:szCs w:val="28"/>
          <w:lang w:eastAsia="ru-RU"/>
        </w:rPr>
        <w:t>. з них на</w:t>
      </w:r>
      <w:r w:rsidRPr="00E464D0">
        <w:rPr>
          <w:rFonts w:ascii="Times New Roman" w:eastAsia="Batang" w:hAnsi="Times New Roman" w:cs="Times New Roman"/>
          <w:i/>
          <w:sz w:val="28"/>
          <w:szCs w:val="28"/>
          <w:lang w:eastAsia="ru-RU"/>
        </w:rPr>
        <w:t xml:space="preserve"> </w:t>
      </w:r>
      <w:r w:rsidRPr="00E464D0">
        <w:rPr>
          <w:rFonts w:ascii="Times New Roman" w:eastAsia="Batang" w:hAnsi="Times New Roman" w:cs="Times New Roman"/>
          <w:sz w:val="28"/>
          <w:szCs w:val="28"/>
          <w:lang w:eastAsia="ru-RU"/>
        </w:rPr>
        <w:t xml:space="preserve">оплату вуличного освітлення по селищу </w:t>
      </w:r>
      <w:proofErr w:type="spellStart"/>
      <w:r w:rsidRPr="00E464D0">
        <w:rPr>
          <w:rFonts w:ascii="Times New Roman" w:eastAsia="Batang" w:hAnsi="Times New Roman" w:cs="Times New Roman"/>
          <w:sz w:val="28"/>
          <w:szCs w:val="28"/>
          <w:lang w:eastAsia="ru-RU"/>
        </w:rPr>
        <w:t>Люблинець</w:t>
      </w:r>
      <w:proofErr w:type="spellEnd"/>
      <w:r w:rsidRPr="00E464D0">
        <w:rPr>
          <w:rFonts w:ascii="Times New Roman" w:eastAsia="Batang" w:hAnsi="Times New Roman" w:cs="Times New Roman"/>
          <w:sz w:val="28"/>
          <w:szCs w:val="28"/>
          <w:lang w:eastAsia="ru-RU"/>
        </w:rPr>
        <w:t xml:space="preserve"> та  села Довгоноси- 36,9тис.грн., погашення заборгованості по електроенергії – 89,0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придбання труб для ремонту водопроводу по смт </w:t>
      </w:r>
      <w:proofErr w:type="spellStart"/>
      <w:r w:rsidRPr="00E464D0">
        <w:rPr>
          <w:rFonts w:ascii="Times New Roman" w:eastAsia="Batang" w:hAnsi="Times New Roman" w:cs="Times New Roman"/>
          <w:sz w:val="28"/>
          <w:szCs w:val="28"/>
          <w:lang w:eastAsia="ru-RU"/>
        </w:rPr>
        <w:t>Люблинець</w:t>
      </w:r>
      <w:proofErr w:type="spellEnd"/>
      <w:r w:rsidRPr="00E464D0">
        <w:rPr>
          <w:rFonts w:ascii="Times New Roman" w:eastAsia="Batang" w:hAnsi="Times New Roman" w:cs="Times New Roman"/>
          <w:sz w:val="28"/>
          <w:szCs w:val="28"/>
          <w:lang w:eastAsia="ru-RU"/>
        </w:rPr>
        <w:t xml:space="preserve"> – 400,0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придбання шин для сміттєвоза та трактора – 75,0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придбання </w:t>
      </w:r>
      <w:proofErr w:type="spellStart"/>
      <w:r w:rsidRPr="00E464D0">
        <w:rPr>
          <w:rFonts w:ascii="Times New Roman" w:eastAsia="Batang" w:hAnsi="Times New Roman" w:cs="Times New Roman"/>
          <w:sz w:val="28"/>
          <w:szCs w:val="28"/>
          <w:lang w:eastAsia="ru-RU"/>
        </w:rPr>
        <w:t>мотокоси</w:t>
      </w:r>
      <w:proofErr w:type="spellEnd"/>
      <w:r w:rsidRPr="00E464D0">
        <w:rPr>
          <w:rFonts w:ascii="Times New Roman" w:eastAsia="Batang" w:hAnsi="Times New Roman" w:cs="Times New Roman"/>
          <w:sz w:val="28"/>
          <w:szCs w:val="28"/>
          <w:lang w:eastAsia="ru-RU"/>
        </w:rPr>
        <w:t xml:space="preserve"> – </w:t>
      </w:r>
      <w:r w:rsidRPr="00E464D0">
        <w:rPr>
          <w:rFonts w:ascii="Times New Roman" w:eastAsia="Batang" w:hAnsi="Times New Roman" w:cs="Times New Roman"/>
          <w:sz w:val="28"/>
          <w:szCs w:val="28"/>
          <w:lang w:eastAsia="ru-RU"/>
        </w:rPr>
        <w:lastRenderedPageBreak/>
        <w:t xml:space="preserve">6,1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придбання щебня для очистки води – 7,1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придбання запасних частин до сміттєвоза – 57,6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придбання насоса на КНС та запасних частин – 98,1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615494" w:rsidRPr="00E464D0" w:rsidRDefault="00615494" w:rsidP="00615494">
      <w:pPr>
        <w:tabs>
          <w:tab w:val="center" w:pos="4819"/>
          <w:tab w:val="right" w:pos="9639"/>
        </w:tabs>
        <w:spacing w:after="0" w:line="240" w:lineRule="auto"/>
        <w:ind w:firstLine="435"/>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 На оплату вуличного освітлення по населених пунктах Старі Кошари, Нові Кошари, </w:t>
      </w:r>
      <w:proofErr w:type="spellStart"/>
      <w:r w:rsidRPr="00E464D0">
        <w:rPr>
          <w:rFonts w:ascii="Times New Roman" w:eastAsia="Batang" w:hAnsi="Times New Roman" w:cs="Times New Roman"/>
          <w:sz w:val="28"/>
          <w:szCs w:val="28"/>
          <w:lang w:eastAsia="ru-RU"/>
        </w:rPr>
        <w:t>Кругель</w:t>
      </w:r>
      <w:proofErr w:type="spellEnd"/>
      <w:r w:rsidRPr="00E464D0">
        <w:rPr>
          <w:rFonts w:ascii="Times New Roman" w:eastAsia="Batang" w:hAnsi="Times New Roman" w:cs="Times New Roman"/>
          <w:sz w:val="28"/>
          <w:szCs w:val="28"/>
          <w:lang w:eastAsia="ru-RU"/>
        </w:rPr>
        <w:t xml:space="preserve">  та Мощена, Черкаси, Калинівка використано коштів в сумі 55,6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615494" w:rsidRPr="00E464D0" w:rsidRDefault="00615494" w:rsidP="00615494">
      <w:pPr>
        <w:tabs>
          <w:tab w:val="center" w:pos="4819"/>
          <w:tab w:val="right" w:pos="9639"/>
        </w:tabs>
        <w:spacing w:after="0" w:line="240" w:lineRule="auto"/>
        <w:ind w:firstLine="435"/>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На благоустрій  населених пунктів селищної ради у звітному періоді по загальному фонду витрачено 399,2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(ремонт вуличного освітлення – 118,8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w:t>
      </w:r>
      <w:proofErr w:type="spellStart"/>
      <w:r w:rsidRPr="00E464D0">
        <w:rPr>
          <w:rFonts w:ascii="Times New Roman" w:eastAsia="Batang" w:hAnsi="Times New Roman" w:cs="Times New Roman"/>
          <w:sz w:val="28"/>
          <w:szCs w:val="28"/>
          <w:lang w:eastAsia="ru-RU"/>
        </w:rPr>
        <w:t>грейдерування</w:t>
      </w:r>
      <w:proofErr w:type="spellEnd"/>
      <w:r w:rsidRPr="00E464D0">
        <w:rPr>
          <w:rFonts w:ascii="Times New Roman" w:eastAsia="Batang" w:hAnsi="Times New Roman" w:cs="Times New Roman"/>
          <w:sz w:val="28"/>
          <w:szCs w:val="28"/>
          <w:lang w:eastAsia="ru-RU"/>
        </w:rPr>
        <w:t xml:space="preserve"> та вирівнювання доріг – 125,3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вивезення бруду  і піску – 58,5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вирубка і вивіз гілок – 30,4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викошування трави – 18,4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інші витрати по благоустрою – 47,7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w:t>
      </w:r>
    </w:p>
    <w:p w:rsidR="00615494" w:rsidRDefault="00615494" w:rsidP="00615494">
      <w:pPr>
        <w:tabs>
          <w:tab w:val="center" w:pos="4819"/>
          <w:tab w:val="right" w:pos="9639"/>
        </w:tabs>
        <w:spacing w:after="0" w:line="240" w:lineRule="auto"/>
        <w:ind w:firstLine="435"/>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Крім того, на погашення податкового боргу КП «</w:t>
      </w:r>
      <w:proofErr w:type="spellStart"/>
      <w:r w:rsidRPr="00E464D0">
        <w:rPr>
          <w:rFonts w:ascii="Times New Roman" w:eastAsia="Batang" w:hAnsi="Times New Roman" w:cs="Times New Roman"/>
          <w:sz w:val="28"/>
          <w:szCs w:val="28"/>
          <w:lang w:eastAsia="ru-RU"/>
        </w:rPr>
        <w:t>Екокомунсервіс</w:t>
      </w:r>
      <w:proofErr w:type="spellEnd"/>
      <w:r w:rsidRPr="00E464D0">
        <w:rPr>
          <w:rFonts w:ascii="Times New Roman" w:eastAsia="Batang" w:hAnsi="Times New Roman" w:cs="Times New Roman"/>
          <w:sz w:val="28"/>
          <w:szCs w:val="28"/>
          <w:lang w:eastAsia="ru-RU"/>
        </w:rPr>
        <w:t xml:space="preserve">» спрямовано 637,9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по бюджетній програмі «Інші заходи, що пов’язані з економічною діяльністю».</w:t>
      </w:r>
    </w:p>
    <w:p w:rsidR="00615494" w:rsidRPr="00E464D0" w:rsidRDefault="00615494" w:rsidP="00615494">
      <w:pPr>
        <w:tabs>
          <w:tab w:val="center" w:pos="4819"/>
          <w:tab w:val="right" w:pos="9639"/>
        </w:tabs>
        <w:spacing w:after="0" w:line="240" w:lineRule="auto"/>
        <w:ind w:firstLine="435"/>
        <w:jc w:val="both"/>
        <w:rPr>
          <w:rFonts w:ascii="Times New Roman" w:eastAsia="Batang" w:hAnsi="Times New Roman" w:cs="Times New Roman"/>
          <w:sz w:val="28"/>
          <w:szCs w:val="28"/>
          <w:lang w:eastAsia="ru-RU"/>
        </w:rPr>
      </w:pPr>
    </w:p>
    <w:p w:rsidR="00E464D0" w:rsidRDefault="00E464D0" w:rsidP="00E464D0">
      <w:pPr>
        <w:tabs>
          <w:tab w:val="center" w:pos="4819"/>
          <w:tab w:val="right" w:pos="9639"/>
        </w:tabs>
        <w:spacing w:after="0" w:line="240" w:lineRule="auto"/>
        <w:jc w:val="center"/>
        <w:rPr>
          <w:rFonts w:ascii="Times New Roman" w:eastAsia="Batang" w:hAnsi="Times New Roman" w:cs="Times New Roman"/>
          <w:b/>
          <w:sz w:val="28"/>
          <w:szCs w:val="28"/>
          <w:lang w:eastAsia="ru-RU"/>
        </w:rPr>
      </w:pPr>
      <w:r>
        <w:rPr>
          <w:rFonts w:ascii="Times New Roman" w:eastAsia="Batang" w:hAnsi="Times New Roman" w:cs="Times New Roman"/>
          <w:b/>
          <w:sz w:val="28"/>
          <w:szCs w:val="28"/>
          <w:lang w:eastAsia="ru-RU"/>
        </w:rPr>
        <w:t>Будівництво освітніх установ та закладів</w:t>
      </w:r>
    </w:p>
    <w:p w:rsidR="00E464D0" w:rsidRDefault="00E464D0" w:rsidP="00E464D0">
      <w:pPr>
        <w:tabs>
          <w:tab w:val="center" w:pos="4819"/>
          <w:tab w:val="right" w:pos="9639"/>
        </w:tabs>
        <w:spacing w:after="0" w:line="240" w:lineRule="auto"/>
        <w:jc w:val="center"/>
        <w:rPr>
          <w:rFonts w:ascii="Times New Roman" w:eastAsia="Batang" w:hAnsi="Times New Roman" w:cs="Times New Roman"/>
          <w:b/>
          <w:sz w:val="28"/>
          <w:szCs w:val="28"/>
          <w:lang w:eastAsia="ru-RU"/>
        </w:rPr>
      </w:pPr>
    </w:p>
    <w:p w:rsidR="00615494" w:rsidRDefault="00615494" w:rsidP="00615494">
      <w:pPr>
        <w:tabs>
          <w:tab w:val="left" w:pos="708"/>
        </w:tabs>
        <w:spacing w:after="0" w:line="240" w:lineRule="auto"/>
        <w:ind w:firstLine="708"/>
        <w:jc w:val="both"/>
        <w:rPr>
          <w:rFonts w:ascii="Times New Roman" w:eastAsia="Batang" w:hAnsi="Times New Roman" w:cs="Times New Roman"/>
          <w:color w:val="1F1F1F"/>
          <w:sz w:val="28"/>
          <w:szCs w:val="28"/>
          <w:shd w:val="clear" w:color="auto" w:fill="FFFFFF"/>
          <w:lang w:eastAsia="ru-RU"/>
        </w:rPr>
      </w:pPr>
      <w:r w:rsidRPr="00E464D0">
        <w:rPr>
          <w:rFonts w:ascii="Times New Roman" w:eastAsia="Batang" w:hAnsi="Times New Roman" w:cs="Times New Roman"/>
          <w:sz w:val="28"/>
          <w:szCs w:val="28"/>
          <w:lang w:eastAsia="ru-RU"/>
        </w:rPr>
        <w:t xml:space="preserve">По спеціальному фонду видатки склали 2074,7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з них  на коригування проектно-кошторисної документації  по ЦНАП – 25,0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придбання </w:t>
      </w:r>
      <w:proofErr w:type="spellStart"/>
      <w:r w:rsidRPr="00E464D0">
        <w:rPr>
          <w:rFonts w:ascii="Times New Roman" w:eastAsia="Batang" w:hAnsi="Times New Roman" w:cs="Times New Roman"/>
          <w:sz w:val="28"/>
          <w:szCs w:val="28"/>
          <w:lang w:eastAsia="ru-RU"/>
        </w:rPr>
        <w:t>квадрокоптерів</w:t>
      </w:r>
      <w:proofErr w:type="spellEnd"/>
      <w:r w:rsidRPr="00E464D0">
        <w:rPr>
          <w:rFonts w:ascii="Times New Roman" w:eastAsia="Batang" w:hAnsi="Times New Roman" w:cs="Times New Roman"/>
          <w:sz w:val="28"/>
          <w:szCs w:val="28"/>
          <w:lang w:eastAsia="ru-RU"/>
        </w:rPr>
        <w:t xml:space="preserve"> – 549,0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придбання системного блоку для УГС – 14,9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придбання побутової техніки для ДНЗ </w:t>
      </w:r>
      <w:proofErr w:type="spellStart"/>
      <w:r w:rsidRPr="00E464D0">
        <w:rPr>
          <w:rFonts w:ascii="Times New Roman" w:eastAsia="Batang" w:hAnsi="Times New Roman" w:cs="Times New Roman"/>
          <w:sz w:val="28"/>
          <w:szCs w:val="28"/>
          <w:lang w:eastAsia="ru-RU"/>
        </w:rPr>
        <w:t>сел</w:t>
      </w:r>
      <w:proofErr w:type="spellEnd"/>
      <w:r w:rsidRPr="00E464D0">
        <w:rPr>
          <w:rFonts w:ascii="Times New Roman" w:eastAsia="Batang" w:hAnsi="Times New Roman" w:cs="Times New Roman"/>
          <w:sz w:val="28"/>
          <w:szCs w:val="28"/>
          <w:lang w:eastAsia="ru-RU"/>
        </w:rPr>
        <w:t xml:space="preserve">. </w:t>
      </w:r>
      <w:proofErr w:type="spellStart"/>
      <w:r w:rsidRPr="00E464D0">
        <w:rPr>
          <w:rFonts w:ascii="Times New Roman" w:eastAsia="Batang" w:hAnsi="Times New Roman" w:cs="Times New Roman"/>
          <w:sz w:val="28"/>
          <w:szCs w:val="28"/>
          <w:lang w:eastAsia="ru-RU"/>
        </w:rPr>
        <w:t>Люблинець</w:t>
      </w:r>
      <w:proofErr w:type="spellEnd"/>
      <w:r w:rsidRPr="00E464D0">
        <w:rPr>
          <w:rFonts w:ascii="Times New Roman" w:eastAsia="Batang" w:hAnsi="Times New Roman" w:cs="Times New Roman"/>
          <w:sz w:val="28"/>
          <w:szCs w:val="28"/>
          <w:lang w:eastAsia="ru-RU"/>
        </w:rPr>
        <w:t xml:space="preserve"> -19,0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w:t>
      </w:r>
      <w:r w:rsidRPr="00E464D0">
        <w:rPr>
          <w:rFonts w:ascii="Times New Roman" w:eastAsia="Batang" w:hAnsi="Times New Roman" w:cs="Times New Roman"/>
          <w:color w:val="1F1F1F"/>
          <w:sz w:val="28"/>
          <w:szCs w:val="28"/>
          <w:shd w:val="clear" w:color="auto" w:fill="FFFFFF"/>
          <w:lang w:eastAsia="ru-RU"/>
        </w:rPr>
        <w:t xml:space="preserve">реконструкція </w:t>
      </w:r>
      <w:proofErr w:type="spellStart"/>
      <w:r w:rsidRPr="00E464D0">
        <w:rPr>
          <w:rFonts w:ascii="Times New Roman" w:eastAsia="Batang" w:hAnsi="Times New Roman" w:cs="Times New Roman"/>
          <w:color w:val="1F1F1F"/>
          <w:sz w:val="28"/>
          <w:szCs w:val="28"/>
          <w:shd w:val="clear" w:color="auto" w:fill="FFFFFF"/>
          <w:lang w:eastAsia="ru-RU"/>
        </w:rPr>
        <w:t>погреба</w:t>
      </w:r>
      <w:proofErr w:type="spellEnd"/>
      <w:r w:rsidRPr="00E464D0">
        <w:rPr>
          <w:rFonts w:ascii="Times New Roman" w:eastAsia="Batang" w:hAnsi="Times New Roman" w:cs="Times New Roman"/>
          <w:color w:val="1F1F1F"/>
          <w:sz w:val="28"/>
          <w:szCs w:val="28"/>
          <w:shd w:val="clear" w:color="auto" w:fill="FFFFFF"/>
          <w:lang w:eastAsia="ru-RU"/>
        </w:rPr>
        <w:t xml:space="preserve"> (льоха) на території </w:t>
      </w:r>
      <w:proofErr w:type="spellStart"/>
      <w:r w:rsidRPr="00E464D0">
        <w:rPr>
          <w:rFonts w:ascii="Times New Roman" w:eastAsia="Batang" w:hAnsi="Times New Roman" w:cs="Times New Roman"/>
          <w:color w:val="1F1F1F"/>
          <w:sz w:val="28"/>
          <w:szCs w:val="28"/>
          <w:shd w:val="clear" w:color="auto" w:fill="FFFFFF"/>
          <w:lang w:eastAsia="ru-RU"/>
        </w:rPr>
        <w:t>Мощенської</w:t>
      </w:r>
      <w:proofErr w:type="spellEnd"/>
      <w:r w:rsidRPr="00E464D0">
        <w:rPr>
          <w:rFonts w:ascii="Times New Roman" w:eastAsia="Batang" w:hAnsi="Times New Roman" w:cs="Times New Roman"/>
          <w:color w:val="1F1F1F"/>
          <w:sz w:val="28"/>
          <w:szCs w:val="28"/>
          <w:shd w:val="clear" w:color="auto" w:fill="FFFFFF"/>
          <w:lang w:eastAsia="ru-RU"/>
        </w:rPr>
        <w:t xml:space="preserve"> гімназії_ філії ОНЗ "</w:t>
      </w:r>
      <w:proofErr w:type="spellStart"/>
      <w:r w:rsidRPr="00E464D0">
        <w:rPr>
          <w:rFonts w:ascii="Times New Roman" w:eastAsia="Batang" w:hAnsi="Times New Roman" w:cs="Times New Roman"/>
          <w:color w:val="1F1F1F"/>
          <w:sz w:val="28"/>
          <w:szCs w:val="28"/>
          <w:shd w:val="clear" w:color="auto" w:fill="FFFFFF"/>
          <w:lang w:eastAsia="ru-RU"/>
        </w:rPr>
        <w:t>Люблинецький</w:t>
      </w:r>
      <w:proofErr w:type="spellEnd"/>
      <w:r w:rsidRPr="00E464D0">
        <w:rPr>
          <w:rFonts w:ascii="Times New Roman" w:eastAsia="Batang" w:hAnsi="Times New Roman" w:cs="Times New Roman"/>
          <w:color w:val="1F1F1F"/>
          <w:sz w:val="28"/>
          <w:szCs w:val="28"/>
          <w:shd w:val="clear" w:color="auto" w:fill="FFFFFF"/>
          <w:lang w:eastAsia="ru-RU"/>
        </w:rPr>
        <w:t xml:space="preserve"> ліцей" – 1366,8тис.грн., капітальні трансферти військовій частині – 100,0 </w:t>
      </w:r>
      <w:proofErr w:type="spellStart"/>
      <w:r w:rsidRPr="00E464D0">
        <w:rPr>
          <w:rFonts w:ascii="Times New Roman" w:eastAsia="Batang" w:hAnsi="Times New Roman" w:cs="Times New Roman"/>
          <w:color w:val="1F1F1F"/>
          <w:sz w:val="28"/>
          <w:szCs w:val="28"/>
          <w:shd w:val="clear" w:color="auto" w:fill="FFFFFF"/>
          <w:lang w:eastAsia="ru-RU"/>
        </w:rPr>
        <w:t>тис.грн</w:t>
      </w:r>
      <w:proofErr w:type="spellEnd"/>
      <w:r w:rsidRPr="00E464D0">
        <w:rPr>
          <w:rFonts w:ascii="Times New Roman" w:eastAsia="Batang" w:hAnsi="Times New Roman" w:cs="Times New Roman"/>
          <w:color w:val="1F1F1F"/>
          <w:sz w:val="28"/>
          <w:szCs w:val="28"/>
          <w:shd w:val="clear" w:color="auto" w:fill="FFFFFF"/>
          <w:lang w:eastAsia="ru-RU"/>
        </w:rPr>
        <w:t>.</w:t>
      </w:r>
    </w:p>
    <w:p w:rsidR="00615494" w:rsidRPr="00E464D0" w:rsidRDefault="00615494" w:rsidP="00615494">
      <w:pPr>
        <w:tabs>
          <w:tab w:val="left" w:pos="708"/>
        </w:tabs>
        <w:spacing w:after="0" w:line="240" w:lineRule="auto"/>
        <w:ind w:firstLine="708"/>
        <w:jc w:val="both"/>
        <w:rPr>
          <w:rFonts w:ascii="Times New Roman" w:eastAsia="Batang" w:hAnsi="Times New Roman" w:cs="Times New Roman"/>
          <w:sz w:val="28"/>
          <w:szCs w:val="28"/>
          <w:lang w:eastAsia="ru-RU"/>
        </w:rPr>
      </w:pPr>
    </w:p>
    <w:p w:rsidR="00E464D0" w:rsidRDefault="00E464D0" w:rsidP="00E464D0">
      <w:pPr>
        <w:tabs>
          <w:tab w:val="left" w:pos="708"/>
        </w:tabs>
        <w:suppressAutoHyphens/>
        <w:spacing w:after="0" w:line="240" w:lineRule="auto"/>
        <w:ind w:right="48"/>
        <w:jc w:val="center"/>
        <w:outlineLvl w:val="0"/>
        <w:rPr>
          <w:rFonts w:ascii="Times New Roman" w:eastAsia="Batang" w:hAnsi="Times New Roman" w:cs="Times New Roman"/>
          <w:b/>
          <w:sz w:val="28"/>
          <w:szCs w:val="28"/>
          <w:lang w:eastAsia="ru-RU"/>
        </w:rPr>
      </w:pPr>
      <w:r>
        <w:rPr>
          <w:rFonts w:ascii="Times New Roman" w:eastAsia="Batang" w:hAnsi="Times New Roman" w:cs="Times New Roman"/>
          <w:b/>
          <w:sz w:val="28"/>
          <w:szCs w:val="28"/>
          <w:lang w:eastAsia="ru-RU"/>
        </w:rPr>
        <w:t>Транспорт, дорожнє господарство, зв’язок,</w:t>
      </w:r>
    </w:p>
    <w:p w:rsidR="00E464D0" w:rsidRDefault="00E464D0" w:rsidP="00E464D0">
      <w:pPr>
        <w:tabs>
          <w:tab w:val="left" w:pos="708"/>
        </w:tabs>
        <w:suppressAutoHyphens/>
        <w:spacing w:after="0" w:line="240" w:lineRule="auto"/>
        <w:ind w:right="48"/>
        <w:jc w:val="center"/>
        <w:rPr>
          <w:rFonts w:ascii="Times New Roman" w:eastAsia="Batang" w:hAnsi="Times New Roman" w:cs="Times New Roman"/>
          <w:b/>
          <w:sz w:val="28"/>
          <w:szCs w:val="28"/>
          <w:lang w:eastAsia="ru-RU"/>
        </w:rPr>
      </w:pPr>
      <w:r>
        <w:rPr>
          <w:rFonts w:ascii="Times New Roman" w:eastAsia="Batang" w:hAnsi="Times New Roman" w:cs="Times New Roman"/>
          <w:b/>
          <w:sz w:val="28"/>
          <w:szCs w:val="28"/>
          <w:lang w:eastAsia="ru-RU"/>
        </w:rPr>
        <w:t>телекомунікація та інформатика</w:t>
      </w:r>
    </w:p>
    <w:p w:rsidR="00E464D0" w:rsidRDefault="00E464D0" w:rsidP="00E464D0">
      <w:pPr>
        <w:tabs>
          <w:tab w:val="left" w:pos="708"/>
        </w:tabs>
        <w:suppressAutoHyphens/>
        <w:spacing w:after="0" w:line="240" w:lineRule="auto"/>
        <w:ind w:right="48"/>
        <w:jc w:val="center"/>
        <w:rPr>
          <w:rFonts w:ascii="Times New Roman" w:eastAsia="Batang" w:hAnsi="Times New Roman" w:cs="Times New Roman"/>
          <w:b/>
          <w:sz w:val="28"/>
          <w:szCs w:val="28"/>
          <w:lang w:val="ru-RU" w:eastAsia="ru-RU"/>
        </w:rPr>
      </w:pPr>
    </w:p>
    <w:p w:rsidR="00615494" w:rsidRPr="00E464D0" w:rsidRDefault="00615494" w:rsidP="00615494">
      <w:pPr>
        <w:tabs>
          <w:tab w:val="left" w:pos="708"/>
        </w:tabs>
        <w:suppressAutoHyphens/>
        <w:spacing w:after="0" w:line="240" w:lineRule="auto"/>
        <w:ind w:right="48" w:firstLine="708"/>
        <w:jc w:val="both"/>
        <w:rPr>
          <w:rFonts w:ascii="Times New Roman" w:eastAsia="Batang" w:hAnsi="Times New Roman" w:cs="Times New Roman"/>
          <w:sz w:val="28"/>
          <w:szCs w:val="24"/>
          <w:lang w:eastAsia="ru-RU"/>
        </w:rPr>
      </w:pPr>
      <w:r w:rsidRPr="00E464D0">
        <w:rPr>
          <w:rFonts w:ascii="Times New Roman" w:eastAsia="Batang" w:hAnsi="Times New Roman" w:cs="Times New Roman"/>
          <w:sz w:val="28"/>
          <w:szCs w:val="24"/>
          <w:lang w:eastAsia="ru-RU"/>
        </w:rPr>
        <w:t xml:space="preserve">На проведення робіт, пов’язаних із будівництвом, реконструкцією, ремонтом та утриманням автомобільних доріг по загальному фонду використано коштів у сумі 1132,8 тис. грн. (поточний ремонт вул. Соборної, вул. </w:t>
      </w:r>
      <w:proofErr w:type="spellStart"/>
      <w:r w:rsidRPr="00E464D0">
        <w:rPr>
          <w:rFonts w:ascii="Times New Roman" w:eastAsia="Batang" w:hAnsi="Times New Roman" w:cs="Times New Roman"/>
          <w:sz w:val="28"/>
          <w:szCs w:val="24"/>
          <w:lang w:eastAsia="ru-RU"/>
        </w:rPr>
        <w:t>Л.Українки</w:t>
      </w:r>
      <w:proofErr w:type="spellEnd"/>
      <w:r w:rsidRPr="00E464D0">
        <w:rPr>
          <w:rFonts w:ascii="Times New Roman" w:eastAsia="Batang" w:hAnsi="Times New Roman" w:cs="Times New Roman"/>
          <w:sz w:val="28"/>
          <w:szCs w:val="24"/>
          <w:lang w:eastAsia="ru-RU"/>
        </w:rPr>
        <w:t xml:space="preserve">, </w:t>
      </w:r>
      <w:proofErr w:type="spellStart"/>
      <w:r w:rsidRPr="00E464D0">
        <w:rPr>
          <w:rFonts w:ascii="Times New Roman" w:eastAsia="Batang" w:hAnsi="Times New Roman" w:cs="Times New Roman"/>
          <w:sz w:val="28"/>
          <w:szCs w:val="24"/>
          <w:lang w:eastAsia="ru-RU"/>
        </w:rPr>
        <w:t>вул</w:t>
      </w:r>
      <w:proofErr w:type="spellEnd"/>
      <w:r w:rsidRPr="00E464D0">
        <w:rPr>
          <w:rFonts w:ascii="Times New Roman" w:eastAsia="Batang" w:hAnsi="Times New Roman" w:cs="Times New Roman"/>
          <w:sz w:val="28"/>
          <w:szCs w:val="24"/>
          <w:lang w:eastAsia="ru-RU"/>
        </w:rPr>
        <w:t xml:space="preserve"> Будівельників в </w:t>
      </w:r>
      <w:proofErr w:type="spellStart"/>
      <w:r w:rsidRPr="00E464D0">
        <w:rPr>
          <w:rFonts w:ascii="Times New Roman" w:eastAsia="Batang" w:hAnsi="Times New Roman" w:cs="Times New Roman"/>
          <w:sz w:val="28"/>
          <w:szCs w:val="24"/>
          <w:lang w:eastAsia="ru-RU"/>
        </w:rPr>
        <w:t>сел</w:t>
      </w:r>
      <w:proofErr w:type="spellEnd"/>
      <w:r w:rsidRPr="00E464D0">
        <w:rPr>
          <w:rFonts w:ascii="Times New Roman" w:eastAsia="Batang" w:hAnsi="Times New Roman" w:cs="Times New Roman"/>
          <w:sz w:val="28"/>
          <w:szCs w:val="24"/>
          <w:lang w:eastAsia="ru-RU"/>
        </w:rPr>
        <w:t xml:space="preserve">. </w:t>
      </w:r>
      <w:proofErr w:type="spellStart"/>
      <w:r w:rsidRPr="00E464D0">
        <w:rPr>
          <w:rFonts w:ascii="Times New Roman" w:eastAsia="Batang" w:hAnsi="Times New Roman" w:cs="Times New Roman"/>
          <w:sz w:val="28"/>
          <w:szCs w:val="24"/>
          <w:lang w:eastAsia="ru-RU"/>
        </w:rPr>
        <w:t>Люблинець</w:t>
      </w:r>
      <w:proofErr w:type="spellEnd"/>
      <w:r w:rsidRPr="00E464D0">
        <w:rPr>
          <w:rFonts w:ascii="Times New Roman" w:eastAsia="Batang" w:hAnsi="Times New Roman" w:cs="Times New Roman"/>
          <w:sz w:val="28"/>
          <w:szCs w:val="24"/>
          <w:lang w:eastAsia="ru-RU"/>
        </w:rPr>
        <w:t>).</w:t>
      </w:r>
    </w:p>
    <w:p w:rsidR="00E464D0" w:rsidRDefault="00E464D0" w:rsidP="00E464D0">
      <w:pPr>
        <w:tabs>
          <w:tab w:val="left" w:pos="708"/>
        </w:tabs>
        <w:suppressAutoHyphens/>
        <w:spacing w:after="0" w:line="240" w:lineRule="auto"/>
        <w:ind w:right="48" w:firstLine="708"/>
        <w:jc w:val="both"/>
        <w:rPr>
          <w:rFonts w:ascii="Times New Roman" w:eastAsia="Batang" w:hAnsi="Times New Roman" w:cs="Times New Roman"/>
          <w:sz w:val="28"/>
          <w:szCs w:val="28"/>
          <w:lang w:eastAsia="ru-RU"/>
        </w:rPr>
      </w:pPr>
    </w:p>
    <w:p w:rsidR="00E464D0" w:rsidRDefault="00E464D0" w:rsidP="00E464D0">
      <w:pPr>
        <w:tabs>
          <w:tab w:val="left" w:pos="708"/>
        </w:tabs>
        <w:suppressAutoHyphens/>
        <w:spacing w:after="0" w:line="240" w:lineRule="auto"/>
        <w:ind w:right="48" w:firstLine="708"/>
        <w:jc w:val="center"/>
        <w:rPr>
          <w:rFonts w:ascii="Times New Roman" w:eastAsia="Batang" w:hAnsi="Times New Roman" w:cs="Times New Roman"/>
          <w:b/>
          <w:iCs/>
          <w:sz w:val="28"/>
          <w:szCs w:val="28"/>
          <w:lang w:eastAsia="ru-RU"/>
        </w:rPr>
      </w:pPr>
      <w:r>
        <w:rPr>
          <w:rFonts w:ascii="Times New Roman" w:eastAsia="Batang" w:hAnsi="Times New Roman" w:cs="Times New Roman"/>
          <w:b/>
          <w:iCs/>
          <w:sz w:val="28"/>
          <w:szCs w:val="28"/>
          <w:lang w:eastAsia="ru-RU"/>
        </w:rPr>
        <w:t>Запобігання та ліквідація надзвичайних ситуацій та наслідків стихійного лиха</w:t>
      </w:r>
    </w:p>
    <w:p w:rsidR="00E464D0" w:rsidRDefault="00E464D0" w:rsidP="00E464D0">
      <w:pPr>
        <w:tabs>
          <w:tab w:val="left" w:pos="708"/>
        </w:tabs>
        <w:suppressAutoHyphens/>
        <w:spacing w:after="0" w:line="240" w:lineRule="auto"/>
        <w:ind w:right="48" w:firstLine="708"/>
        <w:jc w:val="center"/>
        <w:rPr>
          <w:rFonts w:ascii="Times New Roman" w:eastAsia="Batang" w:hAnsi="Times New Roman" w:cs="Times New Roman"/>
          <w:b/>
          <w:iCs/>
          <w:sz w:val="28"/>
          <w:szCs w:val="28"/>
          <w:lang w:eastAsia="ru-RU"/>
        </w:rPr>
      </w:pPr>
    </w:p>
    <w:p w:rsidR="00615494" w:rsidRPr="00E464D0" w:rsidRDefault="00615494" w:rsidP="00615494">
      <w:pPr>
        <w:tabs>
          <w:tab w:val="left" w:pos="708"/>
        </w:tabs>
        <w:suppressAutoHyphens/>
        <w:spacing w:after="0" w:line="240" w:lineRule="auto"/>
        <w:ind w:right="48" w:firstLine="708"/>
        <w:jc w:val="both"/>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4"/>
          <w:lang w:eastAsia="ru-RU"/>
        </w:rPr>
        <w:t xml:space="preserve">Видатки на запобігання та ліквідацію надзвичайних ситуацій та наслідків стихійного лиха складають 101,9 </w:t>
      </w:r>
      <w:proofErr w:type="spellStart"/>
      <w:r w:rsidRPr="00E464D0">
        <w:rPr>
          <w:rFonts w:ascii="Times New Roman" w:eastAsia="Batang" w:hAnsi="Times New Roman" w:cs="Times New Roman"/>
          <w:sz w:val="28"/>
          <w:szCs w:val="24"/>
          <w:lang w:eastAsia="ru-RU"/>
        </w:rPr>
        <w:t>тис.грн</w:t>
      </w:r>
      <w:proofErr w:type="spellEnd"/>
      <w:r w:rsidRPr="00E464D0">
        <w:rPr>
          <w:rFonts w:ascii="Times New Roman" w:eastAsia="Batang" w:hAnsi="Times New Roman" w:cs="Times New Roman"/>
          <w:sz w:val="28"/>
          <w:szCs w:val="24"/>
          <w:lang w:eastAsia="ru-RU"/>
        </w:rPr>
        <w:t>., заходи по очищенню та посипання доріг від снігу та придбання дизпалива (використано на виконання бойових завдань).</w:t>
      </w:r>
    </w:p>
    <w:p w:rsidR="00615494" w:rsidRPr="00E464D0" w:rsidRDefault="00615494" w:rsidP="00615494">
      <w:pPr>
        <w:tabs>
          <w:tab w:val="left" w:pos="708"/>
        </w:tabs>
        <w:suppressAutoHyphens/>
        <w:spacing w:after="0" w:line="240" w:lineRule="auto"/>
        <w:ind w:right="48" w:firstLine="708"/>
        <w:jc w:val="both"/>
        <w:rPr>
          <w:rFonts w:ascii="Times New Roman" w:eastAsia="Batang" w:hAnsi="Times New Roman" w:cs="Times New Roman"/>
          <w:sz w:val="28"/>
          <w:szCs w:val="24"/>
          <w:lang w:eastAsia="ru-RU"/>
        </w:rPr>
      </w:pPr>
      <w:r w:rsidRPr="00E464D0">
        <w:rPr>
          <w:rFonts w:ascii="Times New Roman" w:eastAsia="Batang" w:hAnsi="Times New Roman" w:cs="Times New Roman"/>
          <w:sz w:val="28"/>
          <w:szCs w:val="24"/>
          <w:lang w:eastAsia="ru-RU"/>
        </w:rPr>
        <w:t xml:space="preserve">Видатки на охорону та раціональне використання природних ресурсів  складають 6,6 </w:t>
      </w:r>
      <w:proofErr w:type="spellStart"/>
      <w:r w:rsidRPr="00E464D0">
        <w:rPr>
          <w:rFonts w:ascii="Times New Roman" w:eastAsia="Batang" w:hAnsi="Times New Roman" w:cs="Times New Roman"/>
          <w:sz w:val="28"/>
          <w:szCs w:val="24"/>
          <w:lang w:eastAsia="ru-RU"/>
        </w:rPr>
        <w:t>тис.грн</w:t>
      </w:r>
      <w:proofErr w:type="spellEnd"/>
      <w:r w:rsidRPr="00E464D0">
        <w:rPr>
          <w:rFonts w:ascii="Times New Roman" w:eastAsia="Batang" w:hAnsi="Times New Roman" w:cs="Times New Roman"/>
          <w:sz w:val="28"/>
          <w:szCs w:val="24"/>
          <w:lang w:eastAsia="ru-RU"/>
        </w:rPr>
        <w:t>. (поточні трансферти КП «</w:t>
      </w:r>
      <w:proofErr w:type="spellStart"/>
      <w:r w:rsidRPr="00E464D0">
        <w:rPr>
          <w:rFonts w:ascii="Times New Roman" w:eastAsia="Batang" w:hAnsi="Times New Roman" w:cs="Times New Roman"/>
          <w:sz w:val="28"/>
          <w:szCs w:val="24"/>
          <w:lang w:eastAsia="ru-RU"/>
        </w:rPr>
        <w:t>Екокомунсервіс</w:t>
      </w:r>
      <w:proofErr w:type="spellEnd"/>
      <w:r w:rsidRPr="00E464D0">
        <w:rPr>
          <w:rFonts w:ascii="Times New Roman" w:eastAsia="Batang" w:hAnsi="Times New Roman" w:cs="Times New Roman"/>
          <w:sz w:val="28"/>
          <w:szCs w:val="24"/>
          <w:lang w:eastAsia="ru-RU"/>
        </w:rPr>
        <w:t>» на придбання контейнерів для сміття).</w:t>
      </w:r>
    </w:p>
    <w:p w:rsidR="00E464D0" w:rsidRDefault="00E464D0" w:rsidP="00E464D0">
      <w:pPr>
        <w:tabs>
          <w:tab w:val="left" w:pos="708"/>
        </w:tabs>
        <w:suppressAutoHyphens/>
        <w:spacing w:after="0" w:line="240" w:lineRule="auto"/>
        <w:ind w:right="48" w:firstLine="708"/>
        <w:jc w:val="both"/>
        <w:rPr>
          <w:rFonts w:ascii="Times New Roman" w:eastAsia="Batang" w:hAnsi="Times New Roman" w:cs="Times New Roman"/>
          <w:sz w:val="28"/>
          <w:szCs w:val="24"/>
          <w:lang w:eastAsia="ru-RU"/>
        </w:rPr>
      </w:pPr>
    </w:p>
    <w:p w:rsidR="00E04D75" w:rsidRDefault="00E04D75" w:rsidP="00E464D0">
      <w:pPr>
        <w:tabs>
          <w:tab w:val="left" w:pos="708"/>
        </w:tabs>
        <w:suppressAutoHyphens/>
        <w:spacing w:after="0" w:line="240" w:lineRule="auto"/>
        <w:ind w:right="48" w:firstLine="708"/>
        <w:jc w:val="both"/>
        <w:rPr>
          <w:rFonts w:ascii="Times New Roman" w:eastAsia="Batang" w:hAnsi="Times New Roman" w:cs="Times New Roman"/>
          <w:sz w:val="28"/>
          <w:szCs w:val="24"/>
          <w:lang w:eastAsia="ru-RU"/>
        </w:rPr>
      </w:pPr>
    </w:p>
    <w:p w:rsidR="00E04D75" w:rsidRDefault="00E04D75" w:rsidP="00E464D0">
      <w:pPr>
        <w:tabs>
          <w:tab w:val="left" w:pos="708"/>
        </w:tabs>
        <w:suppressAutoHyphens/>
        <w:spacing w:after="0" w:line="240" w:lineRule="auto"/>
        <w:ind w:right="48" w:firstLine="708"/>
        <w:jc w:val="both"/>
        <w:rPr>
          <w:rFonts w:ascii="Times New Roman" w:eastAsia="Batang" w:hAnsi="Times New Roman" w:cs="Times New Roman"/>
          <w:sz w:val="28"/>
          <w:szCs w:val="24"/>
          <w:lang w:eastAsia="ru-RU"/>
        </w:rPr>
      </w:pPr>
    </w:p>
    <w:p w:rsidR="00E04D75" w:rsidRDefault="00E04D75" w:rsidP="00E464D0">
      <w:pPr>
        <w:tabs>
          <w:tab w:val="left" w:pos="708"/>
        </w:tabs>
        <w:suppressAutoHyphens/>
        <w:spacing w:after="0" w:line="240" w:lineRule="auto"/>
        <w:ind w:right="48" w:firstLine="708"/>
        <w:jc w:val="both"/>
        <w:rPr>
          <w:rFonts w:ascii="Times New Roman" w:eastAsia="Batang" w:hAnsi="Times New Roman" w:cs="Times New Roman"/>
          <w:sz w:val="28"/>
          <w:szCs w:val="24"/>
          <w:lang w:eastAsia="ru-RU"/>
        </w:rPr>
      </w:pPr>
    </w:p>
    <w:p w:rsidR="00E464D0" w:rsidRPr="007A1109" w:rsidRDefault="00E464D0" w:rsidP="00E464D0">
      <w:pPr>
        <w:tabs>
          <w:tab w:val="left" w:pos="708"/>
        </w:tabs>
        <w:suppressAutoHyphens/>
        <w:spacing w:after="0" w:line="240" w:lineRule="auto"/>
        <w:ind w:right="48" w:firstLine="708"/>
        <w:jc w:val="center"/>
        <w:rPr>
          <w:rFonts w:ascii="Times New Roman" w:eastAsia="Batang" w:hAnsi="Times New Roman" w:cs="Times New Roman"/>
          <w:b/>
          <w:sz w:val="28"/>
          <w:szCs w:val="28"/>
          <w:lang w:eastAsia="ru-RU"/>
        </w:rPr>
      </w:pPr>
      <w:r w:rsidRPr="007A1109">
        <w:rPr>
          <w:rFonts w:ascii="Times New Roman" w:eastAsia="Batang" w:hAnsi="Times New Roman" w:cs="Times New Roman"/>
          <w:b/>
          <w:sz w:val="28"/>
          <w:szCs w:val="28"/>
          <w:lang w:eastAsia="ru-RU"/>
        </w:rPr>
        <w:lastRenderedPageBreak/>
        <w:t>Робота із зверненнями громадян</w:t>
      </w:r>
    </w:p>
    <w:p w:rsidR="00E464D0" w:rsidRPr="007A1109" w:rsidRDefault="00E464D0" w:rsidP="00E464D0">
      <w:pPr>
        <w:tabs>
          <w:tab w:val="left" w:pos="708"/>
        </w:tabs>
        <w:suppressAutoHyphens/>
        <w:spacing w:after="0" w:line="240" w:lineRule="auto"/>
        <w:ind w:right="48" w:firstLine="708"/>
        <w:jc w:val="both"/>
        <w:rPr>
          <w:rFonts w:ascii="Times New Roman" w:eastAsia="Batang" w:hAnsi="Times New Roman" w:cs="Times New Roman"/>
          <w:sz w:val="28"/>
          <w:szCs w:val="28"/>
          <w:lang w:eastAsia="ru-RU"/>
        </w:rPr>
      </w:pPr>
    </w:p>
    <w:p w:rsidR="007A1109" w:rsidRPr="007A1109" w:rsidRDefault="007A1109" w:rsidP="007A1109">
      <w:pPr>
        <w:jc w:val="both"/>
        <w:rPr>
          <w:rFonts w:ascii="Times New Roman" w:hAnsi="Times New Roman" w:cs="Times New Roman"/>
          <w:sz w:val="28"/>
          <w:szCs w:val="28"/>
        </w:rPr>
      </w:pPr>
      <w:r w:rsidRPr="007A1109">
        <w:rPr>
          <w:rFonts w:ascii="Times New Roman" w:hAnsi="Times New Roman" w:cs="Times New Roman"/>
          <w:b/>
          <w:sz w:val="28"/>
          <w:szCs w:val="28"/>
        </w:rPr>
        <w:tab/>
      </w:r>
      <w:r w:rsidRPr="007A1109">
        <w:rPr>
          <w:rFonts w:ascii="Times New Roman" w:hAnsi="Times New Roman" w:cs="Times New Roman"/>
          <w:sz w:val="28"/>
          <w:szCs w:val="28"/>
        </w:rPr>
        <w:t>Забезпечення всебічного розгляду звернень громадян, порушених у них проблем, оперативне їх вирішення, задоволення законних прав та інтересів громадян є на сучасному етапі одним із пріоритетних завдань органів місцевого самоврядування.</w:t>
      </w:r>
    </w:p>
    <w:p w:rsidR="007A1109" w:rsidRPr="007A1109" w:rsidRDefault="007A1109" w:rsidP="007A1109">
      <w:pPr>
        <w:jc w:val="both"/>
        <w:rPr>
          <w:rFonts w:ascii="Times New Roman" w:hAnsi="Times New Roman" w:cs="Times New Roman"/>
          <w:sz w:val="28"/>
          <w:szCs w:val="28"/>
        </w:rPr>
      </w:pPr>
      <w:r w:rsidRPr="007A1109">
        <w:rPr>
          <w:rFonts w:ascii="Times New Roman" w:hAnsi="Times New Roman" w:cs="Times New Roman"/>
          <w:sz w:val="28"/>
          <w:szCs w:val="28"/>
        </w:rPr>
        <w:tab/>
        <w:t>Аналізуючи стан роботи із зверненнями громадян в селищній раді за  2023 рік можна зробити висновок про те, що на даному етапі проводиться  певна робота із забезпечення реалізації громадянами конституційного права на звернення, задоволення їх законних вимог та забезпечення  своєчасного розгляду звернень.</w:t>
      </w:r>
    </w:p>
    <w:p w:rsidR="007A1109" w:rsidRPr="007A1109" w:rsidRDefault="007A1109" w:rsidP="007A1109">
      <w:pPr>
        <w:jc w:val="both"/>
        <w:rPr>
          <w:rFonts w:ascii="Times New Roman" w:hAnsi="Times New Roman" w:cs="Times New Roman"/>
          <w:sz w:val="28"/>
          <w:szCs w:val="28"/>
        </w:rPr>
      </w:pPr>
      <w:r w:rsidRPr="007A1109">
        <w:rPr>
          <w:rFonts w:ascii="Times New Roman" w:hAnsi="Times New Roman" w:cs="Times New Roman"/>
          <w:sz w:val="28"/>
          <w:szCs w:val="28"/>
        </w:rPr>
        <w:tab/>
        <w:t xml:space="preserve"> Селищна рада у роботі із зверненнями громадян керується Законом України "Про звернення громадян", Указом Президента України від 07.02.2008року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відповідними розпорядженнями голови Ковельської державної адміністрації.</w:t>
      </w:r>
    </w:p>
    <w:p w:rsidR="007A1109" w:rsidRPr="007A1109" w:rsidRDefault="007A1109" w:rsidP="007A1109">
      <w:pPr>
        <w:pStyle w:val="a3"/>
        <w:rPr>
          <w:rFonts w:ascii="Times New Roman" w:hAnsi="Times New Roman" w:cs="Times New Roman"/>
          <w:sz w:val="28"/>
          <w:szCs w:val="28"/>
        </w:rPr>
      </w:pPr>
      <w:r w:rsidRPr="007A1109">
        <w:rPr>
          <w:rFonts w:ascii="Times New Roman" w:hAnsi="Times New Roman" w:cs="Times New Roman"/>
          <w:sz w:val="28"/>
          <w:szCs w:val="28"/>
        </w:rPr>
        <w:tab/>
        <w:t xml:space="preserve"> За 2023 рік до селищної ради надійшло</w:t>
      </w:r>
      <w:r w:rsidRPr="007A1109">
        <w:rPr>
          <w:rFonts w:ascii="Times New Roman" w:hAnsi="Times New Roman" w:cs="Times New Roman"/>
          <w:sz w:val="28"/>
          <w:szCs w:val="28"/>
          <w:lang w:val="ru-RU"/>
        </w:rPr>
        <w:t xml:space="preserve"> 259 </w:t>
      </w:r>
      <w:r w:rsidRPr="007A1109">
        <w:rPr>
          <w:rFonts w:ascii="Times New Roman" w:hAnsi="Times New Roman" w:cs="Times New Roman"/>
          <w:sz w:val="28"/>
          <w:szCs w:val="28"/>
        </w:rPr>
        <w:t>звернень,                                                                                                                                                                                                 що на 4</w:t>
      </w:r>
      <w:r w:rsidRPr="007A1109">
        <w:rPr>
          <w:rFonts w:ascii="Times New Roman" w:hAnsi="Times New Roman" w:cs="Times New Roman"/>
          <w:sz w:val="28"/>
          <w:szCs w:val="28"/>
          <w:lang w:val="ru-RU"/>
        </w:rPr>
        <w:t xml:space="preserve"> </w:t>
      </w:r>
      <w:proofErr w:type="spellStart"/>
      <w:r w:rsidRPr="007A1109">
        <w:rPr>
          <w:rFonts w:ascii="Times New Roman" w:hAnsi="Times New Roman" w:cs="Times New Roman"/>
          <w:sz w:val="28"/>
          <w:szCs w:val="28"/>
          <w:lang w:val="ru-RU"/>
        </w:rPr>
        <w:t>більше</w:t>
      </w:r>
      <w:proofErr w:type="spellEnd"/>
      <w:r w:rsidRPr="007A1109">
        <w:rPr>
          <w:rFonts w:ascii="Times New Roman" w:hAnsi="Times New Roman" w:cs="Times New Roman"/>
          <w:sz w:val="28"/>
          <w:szCs w:val="28"/>
        </w:rPr>
        <w:t xml:space="preserve">, ніж за відпрацьований період минулого року. З них: 230 письмових, на особистому прийомі у селищного голови, секретаря селищної ради, заступника селищного голови  побувало </w:t>
      </w:r>
      <w:r w:rsidRPr="007A1109">
        <w:rPr>
          <w:rFonts w:ascii="Times New Roman" w:hAnsi="Times New Roman" w:cs="Times New Roman"/>
          <w:sz w:val="28"/>
          <w:szCs w:val="28"/>
          <w:lang w:val="ru-RU"/>
        </w:rPr>
        <w:t xml:space="preserve">29 </w:t>
      </w:r>
      <w:r w:rsidRPr="007A1109">
        <w:rPr>
          <w:rFonts w:ascii="Times New Roman" w:hAnsi="Times New Roman" w:cs="Times New Roman"/>
          <w:sz w:val="28"/>
          <w:szCs w:val="28"/>
        </w:rPr>
        <w:t>чоловік, що відповідно на 6 менше, ніж за цей період минулого року.</w:t>
      </w:r>
    </w:p>
    <w:p w:rsidR="007A1109" w:rsidRPr="007A1109" w:rsidRDefault="007A1109" w:rsidP="007A1109">
      <w:pPr>
        <w:jc w:val="both"/>
        <w:rPr>
          <w:rFonts w:ascii="Times New Roman" w:hAnsi="Times New Roman" w:cs="Times New Roman"/>
          <w:sz w:val="28"/>
          <w:szCs w:val="28"/>
        </w:rPr>
      </w:pPr>
      <w:r w:rsidRPr="007A1109">
        <w:rPr>
          <w:rFonts w:ascii="Times New Roman" w:hAnsi="Times New Roman" w:cs="Times New Roman"/>
          <w:sz w:val="28"/>
          <w:szCs w:val="28"/>
        </w:rPr>
        <w:tab/>
        <w:t>У 2023 році до селищної ради надійшло 16 колективних звернень, що на 4 більше,  ніж  за  відпрацьований  період  минулого  року.</w:t>
      </w:r>
    </w:p>
    <w:p w:rsidR="007A1109" w:rsidRPr="007A1109" w:rsidRDefault="007A1109" w:rsidP="007A1109">
      <w:pPr>
        <w:jc w:val="both"/>
        <w:rPr>
          <w:rFonts w:ascii="Times New Roman" w:hAnsi="Times New Roman" w:cs="Times New Roman"/>
          <w:sz w:val="28"/>
          <w:szCs w:val="28"/>
        </w:rPr>
      </w:pPr>
      <w:r w:rsidRPr="007A1109">
        <w:rPr>
          <w:rFonts w:ascii="Times New Roman" w:hAnsi="Times New Roman" w:cs="Times New Roman"/>
          <w:sz w:val="28"/>
          <w:szCs w:val="28"/>
        </w:rPr>
        <w:tab/>
        <w:t>Як свідчить аналіз за січень - грудень минулого року у зверненнях громадян, що надійшли до селищної ради порушені різні питання.</w:t>
      </w:r>
    </w:p>
    <w:p w:rsidR="007A1109" w:rsidRPr="007A1109" w:rsidRDefault="007A1109" w:rsidP="007A1109">
      <w:pPr>
        <w:jc w:val="both"/>
        <w:rPr>
          <w:rFonts w:ascii="Times New Roman" w:hAnsi="Times New Roman" w:cs="Times New Roman"/>
          <w:sz w:val="28"/>
          <w:szCs w:val="28"/>
        </w:rPr>
      </w:pPr>
      <w:r w:rsidRPr="007A1109">
        <w:rPr>
          <w:rFonts w:ascii="Times New Roman" w:hAnsi="Times New Roman" w:cs="Times New Roman"/>
          <w:sz w:val="28"/>
          <w:szCs w:val="28"/>
        </w:rPr>
        <w:tab/>
        <w:t>Найбільше звернень до  селищної ради надійшло з питань соціального захисту (108), аграрної політики та земельних відносин (89), діяльності органів місцевого самоврядування (13), житлової політики (12), екології та природних ресурсів (4), фінансової, податкової, митної політики ( 1), інші питання (32) .</w:t>
      </w:r>
    </w:p>
    <w:p w:rsidR="007A1109" w:rsidRPr="007A1109" w:rsidRDefault="007A1109" w:rsidP="007A1109">
      <w:pPr>
        <w:jc w:val="both"/>
        <w:rPr>
          <w:rFonts w:ascii="Times New Roman" w:hAnsi="Times New Roman" w:cs="Times New Roman"/>
          <w:sz w:val="28"/>
          <w:szCs w:val="28"/>
        </w:rPr>
      </w:pPr>
      <w:r w:rsidRPr="007A1109">
        <w:rPr>
          <w:rFonts w:ascii="Times New Roman" w:hAnsi="Times New Roman" w:cs="Times New Roman"/>
          <w:sz w:val="28"/>
          <w:szCs w:val="28"/>
        </w:rPr>
        <w:tab/>
        <w:t>Із звернень, що надійшли: задоволено – 198, надано роз’яснення- 61, відмовлено - немає.</w:t>
      </w:r>
    </w:p>
    <w:p w:rsidR="007A1109" w:rsidRPr="007A1109" w:rsidRDefault="007A1109" w:rsidP="007A1109">
      <w:pPr>
        <w:jc w:val="both"/>
        <w:rPr>
          <w:rFonts w:ascii="Times New Roman" w:hAnsi="Times New Roman" w:cs="Times New Roman"/>
          <w:sz w:val="28"/>
          <w:szCs w:val="28"/>
        </w:rPr>
      </w:pPr>
      <w:r w:rsidRPr="007A1109">
        <w:rPr>
          <w:rFonts w:ascii="Times New Roman" w:hAnsi="Times New Roman" w:cs="Times New Roman"/>
          <w:sz w:val="28"/>
          <w:szCs w:val="28"/>
        </w:rPr>
        <w:tab/>
        <w:t>Селищна рада постійно приділяє особливу увагу інвалідам Другої світової війни, учасникам бойових дій,  найменш захищеним верствам населення ( сиротам, одиноким, багатодітним сім’ям ).  Звернення від учасників та інвалідів війни, УБД – 17, інвалідів І, ІІ, ІІІ гр.- 33, членів багатодітних сімей - 5.</w:t>
      </w:r>
    </w:p>
    <w:p w:rsidR="007A1109" w:rsidRPr="007A1109" w:rsidRDefault="007A1109" w:rsidP="007A1109">
      <w:pPr>
        <w:jc w:val="both"/>
        <w:rPr>
          <w:rFonts w:ascii="Times New Roman" w:hAnsi="Times New Roman" w:cs="Times New Roman"/>
          <w:sz w:val="28"/>
          <w:szCs w:val="28"/>
        </w:rPr>
      </w:pPr>
      <w:r w:rsidRPr="007A1109">
        <w:rPr>
          <w:rFonts w:ascii="Times New Roman" w:hAnsi="Times New Roman" w:cs="Times New Roman"/>
          <w:sz w:val="28"/>
          <w:szCs w:val="28"/>
        </w:rPr>
        <w:tab/>
        <w:t>Їх проблеми вирішувались невідкладно, надавалась матеріальна допомога на лікування по інших – роз’яснено.</w:t>
      </w:r>
    </w:p>
    <w:p w:rsidR="007A1109" w:rsidRPr="007A1109" w:rsidRDefault="007A1109" w:rsidP="007A1109">
      <w:pPr>
        <w:jc w:val="both"/>
        <w:rPr>
          <w:rFonts w:ascii="Times New Roman" w:hAnsi="Times New Roman" w:cs="Times New Roman"/>
          <w:sz w:val="28"/>
          <w:szCs w:val="28"/>
        </w:rPr>
      </w:pPr>
      <w:r w:rsidRPr="007A1109">
        <w:rPr>
          <w:rFonts w:ascii="Times New Roman" w:hAnsi="Times New Roman" w:cs="Times New Roman"/>
          <w:sz w:val="28"/>
          <w:szCs w:val="28"/>
        </w:rPr>
        <w:t xml:space="preserve">        Порушень строків розгляду заяв немає, заявникам надсилаються відповіді на письмові звернення.</w:t>
      </w:r>
    </w:p>
    <w:p w:rsidR="007A1109" w:rsidRPr="007A1109" w:rsidRDefault="007A1109" w:rsidP="007A1109">
      <w:pPr>
        <w:jc w:val="both"/>
        <w:rPr>
          <w:rFonts w:ascii="Times New Roman" w:hAnsi="Times New Roman" w:cs="Times New Roman"/>
          <w:sz w:val="28"/>
          <w:szCs w:val="28"/>
        </w:rPr>
      </w:pPr>
    </w:p>
    <w:p w:rsidR="007A1109" w:rsidRPr="007A1109" w:rsidRDefault="00142E34" w:rsidP="007A1109">
      <w:pPr>
        <w:pStyle w:val="a5"/>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При виконавчому комітеті селищної ради працює адміністративна комісія. </w:t>
      </w:r>
      <w:r w:rsidR="007A1109" w:rsidRPr="007A1109">
        <w:rPr>
          <w:rFonts w:ascii="Times New Roman" w:hAnsi="Times New Roman" w:cs="Times New Roman"/>
          <w:sz w:val="28"/>
          <w:szCs w:val="28"/>
        </w:rPr>
        <w:t>За період 2023 року адміністративною комісією розглянуто  6 адміністративних матеріалів, а саме:</w:t>
      </w:r>
    </w:p>
    <w:p w:rsidR="007A1109" w:rsidRPr="007A1109" w:rsidRDefault="007A1109" w:rsidP="007A1109">
      <w:pPr>
        <w:pStyle w:val="a5"/>
        <w:numPr>
          <w:ilvl w:val="0"/>
          <w:numId w:val="8"/>
        </w:numPr>
        <w:tabs>
          <w:tab w:val="left" w:pos="0"/>
        </w:tabs>
        <w:spacing w:after="0" w:line="240" w:lineRule="auto"/>
        <w:jc w:val="both"/>
        <w:rPr>
          <w:rFonts w:ascii="Times New Roman" w:hAnsi="Times New Roman" w:cs="Times New Roman"/>
          <w:sz w:val="28"/>
          <w:szCs w:val="28"/>
        </w:rPr>
      </w:pPr>
      <w:r w:rsidRPr="007A1109">
        <w:rPr>
          <w:rFonts w:ascii="Times New Roman" w:hAnsi="Times New Roman" w:cs="Times New Roman"/>
          <w:sz w:val="28"/>
          <w:szCs w:val="28"/>
        </w:rPr>
        <w:t>два по  ст. 156 КУпАП, порушення правил торгівлі пивом, алкогольними, слабоалкогольними напоями і тютюновими виробами;</w:t>
      </w:r>
    </w:p>
    <w:p w:rsidR="007A1109" w:rsidRPr="007A1109" w:rsidRDefault="007A1109" w:rsidP="007A1109">
      <w:pPr>
        <w:pStyle w:val="a5"/>
        <w:numPr>
          <w:ilvl w:val="0"/>
          <w:numId w:val="8"/>
        </w:numPr>
        <w:tabs>
          <w:tab w:val="left" w:pos="0"/>
        </w:tabs>
        <w:spacing w:after="0" w:line="240" w:lineRule="auto"/>
        <w:jc w:val="both"/>
        <w:rPr>
          <w:rFonts w:ascii="Times New Roman" w:hAnsi="Times New Roman" w:cs="Times New Roman"/>
          <w:sz w:val="28"/>
          <w:szCs w:val="28"/>
        </w:rPr>
      </w:pPr>
      <w:r w:rsidRPr="007A1109">
        <w:rPr>
          <w:rFonts w:ascii="Times New Roman" w:hAnsi="Times New Roman" w:cs="Times New Roman"/>
          <w:sz w:val="28"/>
          <w:szCs w:val="28"/>
        </w:rPr>
        <w:t xml:space="preserve">чотири по ст. 152 КУпАП, порушення державних стандартів, норм і правил у сфері благоустрою населених пунктів, правил благоустрою територій населених пунктів. </w:t>
      </w:r>
    </w:p>
    <w:p w:rsidR="007A1109" w:rsidRPr="007A1109" w:rsidRDefault="007A1109" w:rsidP="007A1109">
      <w:pPr>
        <w:pStyle w:val="a5"/>
        <w:tabs>
          <w:tab w:val="left" w:pos="0"/>
        </w:tabs>
        <w:spacing w:after="0" w:line="240" w:lineRule="auto"/>
        <w:ind w:left="0"/>
        <w:jc w:val="both"/>
        <w:rPr>
          <w:rFonts w:ascii="Times New Roman" w:hAnsi="Times New Roman" w:cs="Times New Roman"/>
          <w:sz w:val="28"/>
          <w:szCs w:val="28"/>
        </w:rPr>
      </w:pPr>
      <w:r w:rsidRPr="007A1109">
        <w:rPr>
          <w:rFonts w:ascii="Times New Roman" w:hAnsi="Times New Roman" w:cs="Times New Roman"/>
          <w:sz w:val="28"/>
          <w:szCs w:val="28"/>
        </w:rPr>
        <w:t xml:space="preserve"> Результати розгляду адміністративних матеріалів такі:</w:t>
      </w:r>
    </w:p>
    <w:p w:rsidR="007A1109" w:rsidRPr="007A1109" w:rsidRDefault="007A1109" w:rsidP="007A1109">
      <w:pPr>
        <w:pStyle w:val="a5"/>
        <w:numPr>
          <w:ilvl w:val="0"/>
          <w:numId w:val="9"/>
        </w:numPr>
        <w:tabs>
          <w:tab w:val="left" w:pos="0"/>
        </w:tabs>
        <w:spacing w:after="0" w:line="240" w:lineRule="auto"/>
        <w:jc w:val="both"/>
        <w:rPr>
          <w:rFonts w:ascii="Times New Roman" w:hAnsi="Times New Roman" w:cs="Times New Roman"/>
          <w:sz w:val="28"/>
          <w:szCs w:val="28"/>
        </w:rPr>
      </w:pPr>
      <w:r w:rsidRPr="007A1109">
        <w:rPr>
          <w:rFonts w:ascii="Times New Roman" w:hAnsi="Times New Roman" w:cs="Times New Roman"/>
          <w:sz w:val="28"/>
          <w:szCs w:val="28"/>
        </w:rPr>
        <w:t>з шести осіб стягнуто адміністративний штраф;</w:t>
      </w:r>
    </w:p>
    <w:p w:rsidR="007A1109" w:rsidRPr="007A1109" w:rsidRDefault="007A1109" w:rsidP="007A1109">
      <w:pPr>
        <w:pStyle w:val="a5"/>
        <w:numPr>
          <w:ilvl w:val="0"/>
          <w:numId w:val="9"/>
        </w:numPr>
        <w:tabs>
          <w:tab w:val="left" w:pos="0"/>
        </w:tabs>
        <w:spacing w:after="0" w:line="240" w:lineRule="auto"/>
        <w:jc w:val="both"/>
        <w:rPr>
          <w:rFonts w:ascii="Times New Roman" w:hAnsi="Times New Roman" w:cs="Times New Roman"/>
          <w:sz w:val="28"/>
          <w:szCs w:val="28"/>
        </w:rPr>
      </w:pPr>
      <w:r w:rsidRPr="007A1109">
        <w:rPr>
          <w:rFonts w:ascii="Times New Roman" w:hAnsi="Times New Roman" w:cs="Times New Roman"/>
          <w:sz w:val="28"/>
          <w:szCs w:val="28"/>
        </w:rPr>
        <w:t xml:space="preserve">одна особа, на яку складено постанову про стягнення адміністративного штрафу, звернулася до виконавчого комітету і до суду для оскарження </w:t>
      </w:r>
      <w:bookmarkStart w:id="0" w:name="_GoBack"/>
      <w:r w:rsidRPr="007A1109">
        <w:rPr>
          <w:rFonts w:ascii="Times New Roman" w:hAnsi="Times New Roman" w:cs="Times New Roman"/>
          <w:sz w:val="28"/>
          <w:szCs w:val="28"/>
        </w:rPr>
        <w:t xml:space="preserve">постанови адміністративної комісії, про те в обох інстанціях скаргу </w:t>
      </w:r>
      <w:bookmarkEnd w:id="0"/>
      <w:r w:rsidRPr="007A1109">
        <w:rPr>
          <w:rFonts w:ascii="Times New Roman" w:hAnsi="Times New Roman" w:cs="Times New Roman"/>
          <w:sz w:val="28"/>
          <w:szCs w:val="28"/>
        </w:rPr>
        <w:t>залишили без задоволення.</w:t>
      </w:r>
    </w:p>
    <w:p w:rsidR="007A1109" w:rsidRDefault="007A1109" w:rsidP="007A1109">
      <w:pPr>
        <w:pStyle w:val="a5"/>
        <w:spacing w:after="0" w:line="240" w:lineRule="auto"/>
        <w:ind w:left="0"/>
        <w:jc w:val="both"/>
        <w:rPr>
          <w:rFonts w:ascii="Times New Roman" w:hAnsi="Times New Roman"/>
          <w:sz w:val="28"/>
          <w:szCs w:val="28"/>
        </w:rPr>
      </w:pPr>
    </w:p>
    <w:p w:rsidR="00E464D0" w:rsidRPr="00911E8E" w:rsidRDefault="007A1109" w:rsidP="00E464D0">
      <w:pPr>
        <w:spacing w:after="0" w:line="240" w:lineRule="auto"/>
        <w:jc w:val="center"/>
        <w:rPr>
          <w:rFonts w:ascii="Times New Roman" w:hAnsi="Times New Roman" w:cs="Times New Roman"/>
          <w:b/>
          <w:bCs/>
          <w:sz w:val="28"/>
          <w:szCs w:val="28"/>
        </w:rPr>
      </w:pPr>
      <w:r w:rsidRPr="00911E8E">
        <w:rPr>
          <w:rFonts w:ascii="Times New Roman" w:hAnsi="Times New Roman" w:cs="Times New Roman"/>
          <w:b/>
          <w:bCs/>
          <w:sz w:val="28"/>
          <w:szCs w:val="28"/>
        </w:rPr>
        <w:t>Робо</w:t>
      </w:r>
      <w:r w:rsidR="00E464D0" w:rsidRPr="00911E8E">
        <w:rPr>
          <w:rFonts w:ascii="Times New Roman" w:hAnsi="Times New Roman" w:cs="Times New Roman"/>
          <w:b/>
          <w:bCs/>
          <w:sz w:val="28"/>
          <w:szCs w:val="28"/>
        </w:rPr>
        <w:t>та комісії з питань захисту прав дитини</w:t>
      </w:r>
    </w:p>
    <w:p w:rsidR="00E464D0" w:rsidRPr="00911E8E" w:rsidRDefault="00E464D0" w:rsidP="00E464D0">
      <w:pPr>
        <w:spacing w:after="0" w:line="240" w:lineRule="auto"/>
        <w:jc w:val="center"/>
        <w:rPr>
          <w:rFonts w:ascii="Times New Roman" w:hAnsi="Times New Roman" w:cs="Times New Roman"/>
          <w:b/>
          <w:bCs/>
          <w:sz w:val="28"/>
          <w:szCs w:val="28"/>
        </w:rPr>
      </w:pPr>
      <w:r w:rsidRPr="00911E8E">
        <w:rPr>
          <w:rFonts w:ascii="Times New Roman" w:hAnsi="Times New Roman" w:cs="Times New Roman"/>
          <w:b/>
          <w:bCs/>
          <w:sz w:val="28"/>
          <w:szCs w:val="28"/>
        </w:rPr>
        <w:t xml:space="preserve">виконавчого комітету </w:t>
      </w:r>
      <w:proofErr w:type="spellStart"/>
      <w:r w:rsidRPr="00911E8E">
        <w:rPr>
          <w:rFonts w:ascii="Times New Roman" w:hAnsi="Times New Roman" w:cs="Times New Roman"/>
          <w:b/>
          <w:bCs/>
          <w:sz w:val="28"/>
          <w:szCs w:val="28"/>
        </w:rPr>
        <w:t>Люблинецької</w:t>
      </w:r>
      <w:proofErr w:type="spellEnd"/>
      <w:r w:rsidRPr="00911E8E">
        <w:rPr>
          <w:rFonts w:ascii="Times New Roman" w:hAnsi="Times New Roman" w:cs="Times New Roman"/>
          <w:b/>
          <w:bCs/>
          <w:sz w:val="28"/>
          <w:szCs w:val="28"/>
        </w:rPr>
        <w:t xml:space="preserve"> селищної ради</w:t>
      </w:r>
    </w:p>
    <w:p w:rsidR="00E464D0" w:rsidRPr="00911E8E" w:rsidRDefault="00E464D0" w:rsidP="00E464D0">
      <w:pPr>
        <w:jc w:val="both"/>
        <w:rPr>
          <w:rFonts w:ascii="Times New Roman" w:hAnsi="Times New Roman" w:cs="Times New Roman"/>
          <w:sz w:val="28"/>
          <w:szCs w:val="28"/>
        </w:rPr>
      </w:pPr>
    </w:p>
    <w:p w:rsidR="001479C6" w:rsidRDefault="001479C6" w:rsidP="001479C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Комісія з питань захисту прав дитини при виконавчому комітеті </w:t>
      </w:r>
      <w:proofErr w:type="spellStart"/>
      <w:r>
        <w:rPr>
          <w:rFonts w:ascii="Times New Roman" w:hAnsi="Times New Roman" w:cs="Times New Roman"/>
          <w:sz w:val="28"/>
          <w:szCs w:val="28"/>
        </w:rPr>
        <w:t>Люблинецької</w:t>
      </w:r>
      <w:proofErr w:type="spellEnd"/>
      <w:r>
        <w:rPr>
          <w:rFonts w:ascii="Times New Roman" w:hAnsi="Times New Roman" w:cs="Times New Roman"/>
          <w:sz w:val="28"/>
          <w:szCs w:val="28"/>
        </w:rPr>
        <w:t xml:space="preserve"> селищної ради була утворена згідно рішення селищного голови № 129 від 28 листопада 2019 року.</w:t>
      </w:r>
    </w:p>
    <w:p w:rsidR="001479C6" w:rsidRDefault="001479C6" w:rsidP="001479C6">
      <w:pPr>
        <w:pStyle w:val="a5"/>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У</w:t>
      </w:r>
      <w:r>
        <w:rPr>
          <w:rFonts w:ascii="Times New Roman" w:hAnsi="Times New Roman" w:cs="Times New Roman"/>
          <w:sz w:val="28"/>
          <w:szCs w:val="28"/>
        </w:rPr>
        <w:t xml:space="preserve"> 2023 році </w:t>
      </w:r>
      <w:r>
        <w:rPr>
          <w:rFonts w:ascii="Times New Roman" w:hAnsi="Times New Roman" w:cs="Times New Roman"/>
          <w:sz w:val="28"/>
          <w:szCs w:val="28"/>
        </w:rPr>
        <w:t xml:space="preserve">відбулося </w:t>
      </w:r>
      <w:r>
        <w:rPr>
          <w:rFonts w:ascii="Times New Roman" w:hAnsi="Times New Roman" w:cs="Times New Roman"/>
          <w:sz w:val="28"/>
          <w:szCs w:val="28"/>
        </w:rPr>
        <w:t>11 засідань (32 звернення)</w:t>
      </w:r>
      <w:r>
        <w:rPr>
          <w:rFonts w:ascii="Times New Roman" w:hAnsi="Times New Roman" w:cs="Times New Roman"/>
          <w:sz w:val="28"/>
          <w:szCs w:val="28"/>
        </w:rPr>
        <w:t xml:space="preserve"> комісії</w:t>
      </w:r>
      <w:r>
        <w:rPr>
          <w:rFonts w:ascii="Times New Roman" w:hAnsi="Times New Roman" w:cs="Times New Roman"/>
          <w:sz w:val="28"/>
          <w:szCs w:val="28"/>
        </w:rPr>
        <w:t>:</w:t>
      </w:r>
    </w:p>
    <w:p w:rsidR="001479C6" w:rsidRDefault="001479C6" w:rsidP="001479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щодо доцільності позбавлення батьківських прав (2 звернення);</w:t>
      </w:r>
    </w:p>
    <w:p w:rsidR="001479C6" w:rsidRDefault="001479C6" w:rsidP="001479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щодо визначення способів участі у вихованні дітей (3 звернень);</w:t>
      </w:r>
    </w:p>
    <w:p w:rsidR="001479C6" w:rsidRDefault="001479C6" w:rsidP="001479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щодо доцільності постановки дитини на облік як такої, що потрапила в СЖО (1 звернення);</w:t>
      </w:r>
    </w:p>
    <w:p w:rsidR="001479C6" w:rsidRDefault="001479C6" w:rsidP="001479C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про затвердження індивідуальних планів соціального захисту дітей сиріт та дітей, позбавлених батьківського піклування, дітей в СЖО – (6 звернень);</w:t>
      </w:r>
    </w:p>
    <w:p w:rsidR="001479C6" w:rsidRDefault="001479C6" w:rsidP="001479C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про надання дозволу на укладення договору дарування нерухомого майна, право проживання/користування в якому/яким мають діти (5 звернень);</w:t>
      </w:r>
    </w:p>
    <w:p w:rsidR="001479C6" w:rsidRDefault="001479C6" w:rsidP="001479C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дозвіл на укладення договору про поділ спадкового майна, право на спадкування якого  мають діти (2 звернення);</w:t>
      </w:r>
    </w:p>
    <w:p w:rsidR="001479C6" w:rsidRDefault="001479C6" w:rsidP="001479C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про надання дозволу на укладення договору оренди від імені неповнолітньої особи (1 звернення)</w:t>
      </w:r>
    </w:p>
    <w:p w:rsidR="001479C6" w:rsidRDefault="001479C6" w:rsidP="001479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 надання дозволу на визначення  часток дітей в житловому будинку (2 </w:t>
      </w:r>
      <w:proofErr w:type="spellStart"/>
      <w:r>
        <w:rPr>
          <w:rFonts w:ascii="Times New Roman" w:hAnsi="Times New Roman" w:cs="Times New Roman"/>
          <w:sz w:val="28"/>
          <w:szCs w:val="28"/>
        </w:rPr>
        <w:t>зверн</w:t>
      </w:r>
      <w:proofErr w:type="spellEnd"/>
      <w:r>
        <w:rPr>
          <w:rFonts w:ascii="Times New Roman" w:hAnsi="Times New Roman" w:cs="Times New Roman"/>
          <w:sz w:val="28"/>
          <w:szCs w:val="28"/>
        </w:rPr>
        <w:t>.);</w:t>
      </w:r>
    </w:p>
    <w:p w:rsidR="001479C6" w:rsidRDefault="001479C6" w:rsidP="001479C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щодо визначення місця проживання дітей (4 звернення);</w:t>
      </w:r>
    </w:p>
    <w:p w:rsidR="001479C6" w:rsidRDefault="001479C6" w:rsidP="001479C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про доцільність надання дозволу на приватизацію квартири, право проживання/користування мають діти (1 звернення);</w:t>
      </w:r>
    </w:p>
    <w:p w:rsidR="001479C6" w:rsidRDefault="001479C6" w:rsidP="001479C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про доцільність надання статусу дитини, яка постраждала внаслідок воєнних дій та збройних конфліктів (3 звернення);</w:t>
      </w:r>
    </w:p>
    <w:p w:rsidR="001479C6" w:rsidRDefault="001479C6" w:rsidP="001479C6">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про надання висновку щодо відсутності участі батька у вихованні дитини (2 зв.)</w:t>
      </w:r>
      <w:r w:rsidR="00BD41A4">
        <w:rPr>
          <w:rFonts w:ascii="Times New Roman" w:hAnsi="Times New Roman" w:cs="Times New Roman"/>
          <w:sz w:val="28"/>
          <w:szCs w:val="28"/>
        </w:rPr>
        <w:t>.</w:t>
      </w:r>
    </w:p>
    <w:p w:rsidR="00BD41A4" w:rsidRDefault="00BD41A4" w:rsidP="00BD41A4">
      <w:pPr>
        <w:spacing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звітний період відбулося 1</w:t>
      </w:r>
      <w:r>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 xml:space="preserve"> засідань сесії селищної ради, на яких розглянуто та прийнято 1</w:t>
      </w:r>
      <w:r>
        <w:rPr>
          <w:rFonts w:ascii="Times New Roman" w:eastAsia="Times New Roman" w:hAnsi="Times New Roman" w:cs="Times New Roman"/>
          <w:sz w:val="28"/>
          <w:szCs w:val="28"/>
          <w:lang w:eastAsia="uk-UA"/>
        </w:rPr>
        <w:t>61</w:t>
      </w:r>
      <w:r>
        <w:rPr>
          <w:rFonts w:ascii="Times New Roman" w:eastAsia="Times New Roman" w:hAnsi="Times New Roman" w:cs="Times New Roman"/>
          <w:sz w:val="28"/>
          <w:szCs w:val="28"/>
          <w:lang w:eastAsia="uk-UA"/>
        </w:rPr>
        <w:t xml:space="preserve"> рішен</w:t>
      </w:r>
      <w:r w:rsidR="00C13D19">
        <w:rPr>
          <w:rFonts w:ascii="Times New Roman" w:eastAsia="Times New Roman" w:hAnsi="Times New Roman" w:cs="Times New Roman"/>
          <w:sz w:val="28"/>
          <w:szCs w:val="28"/>
          <w:lang w:eastAsia="uk-UA"/>
        </w:rPr>
        <w:t>ня</w:t>
      </w:r>
      <w:r>
        <w:rPr>
          <w:rFonts w:ascii="Times New Roman" w:eastAsia="Times New Roman" w:hAnsi="Times New Roman" w:cs="Times New Roman"/>
          <w:sz w:val="28"/>
          <w:szCs w:val="28"/>
          <w:lang w:eastAsia="uk-UA"/>
        </w:rPr>
        <w:t>. Проведено 1</w:t>
      </w:r>
      <w:r>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 xml:space="preserve"> засідань виконавчого комітету, де розглянуто та прийнято </w:t>
      </w:r>
      <w:r>
        <w:rPr>
          <w:rFonts w:ascii="Times New Roman" w:eastAsia="Times New Roman" w:hAnsi="Times New Roman" w:cs="Times New Roman"/>
          <w:sz w:val="28"/>
          <w:szCs w:val="28"/>
          <w:lang w:eastAsia="uk-UA"/>
        </w:rPr>
        <w:t>105</w:t>
      </w:r>
      <w:r>
        <w:rPr>
          <w:rFonts w:ascii="Times New Roman" w:eastAsia="Times New Roman" w:hAnsi="Times New Roman" w:cs="Times New Roman"/>
          <w:sz w:val="28"/>
          <w:szCs w:val="28"/>
          <w:lang w:eastAsia="uk-UA"/>
        </w:rPr>
        <w:t xml:space="preserve"> рішень. </w:t>
      </w:r>
    </w:p>
    <w:p w:rsidR="00E464D0" w:rsidRDefault="00E464D0" w:rsidP="00E464D0">
      <w:pPr>
        <w:keepNext/>
        <w:tabs>
          <w:tab w:val="left" w:pos="708"/>
        </w:tabs>
        <w:spacing w:after="0" w:line="240" w:lineRule="auto"/>
        <w:jc w:val="center"/>
        <w:outlineLvl w:val="2"/>
        <w:rPr>
          <w:rFonts w:ascii="Times New Roman" w:eastAsia="Batang" w:hAnsi="Times New Roman" w:cs="Times New Roman"/>
          <w:b/>
          <w:sz w:val="28"/>
          <w:szCs w:val="28"/>
          <w:lang w:eastAsia="ru-RU"/>
        </w:rPr>
      </w:pPr>
      <w:r>
        <w:rPr>
          <w:rFonts w:ascii="Times New Roman" w:eastAsia="Batang" w:hAnsi="Times New Roman" w:cs="Times New Roman"/>
          <w:b/>
          <w:sz w:val="28"/>
          <w:szCs w:val="28"/>
          <w:lang w:eastAsia="ru-RU"/>
        </w:rPr>
        <w:t>Соціальний захист та соціальне забезпечення</w:t>
      </w:r>
    </w:p>
    <w:p w:rsidR="00E464D0" w:rsidRDefault="00E464D0" w:rsidP="00E464D0">
      <w:pPr>
        <w:keepNext/>
        <w:tabs>
          <w:tab w:val="left" w:pos="708"/>
        </w:tabs>
        <w:spacing w:after="0" w:line="240" w:lineRule="auto"/>
        <w:jc w:val="center"/>
        <w:outlineLvl w:val="2"/>
        <w:rPr>
          <w:rFonts w:ascii="Times New Roman" w:eastAsia="Batang" w:hAnsi="Times New Roman" w:cs="Times New Roman"/>
          <w:b/>
          <w:sz w:val="28"/>
          <w:szCs w:val="28"/>
          <w:lang w:eastAsia="ru-RU"/>
        </w:rPr>
      </w:pPr>
    </w:p>
    <w:p w:rsidR="00615494" w:rsidRDefault="00615494" w:rsidP="00E464D0">
      <w:pPr>
        <w:keepNext/>
        <w:tabs>
          <w:tab w:val="left" w:pos="708"/>
        </w:tabs>
        <w:spacing w:after="0" w:line="240" w:lineRule="auto"/>
        <w:ind w:firstLine="708"/>
        <w:jc w:val="both"/>
        <w:outlineLvl w:val="2"/>
        <w:rPr>
          <w:rFonts w:ascii="Times New Roman" w:eastAsia="Batang" w:hAnsi="Times New Roman" w:cs="Times New Roman"/>
          <w:sz w:val="28"/>
          <w:szCs w:val="28"/>
          <w:lang w:eastAsia="ru-RU"/>
        </w:rPr>
      </w:pPr>
      <w:r w:rsidRPr="00E464D0">
        <w:rPr>
          <w:rFonts w:ascii="Times New Roman" w:eastAsia="Batang" w:hAnsi="Times New Roman" w:cs="Times New Roman"/>
          <w:sz w:val="28"/>
          <w:szCs w:val="28"/>
          <w:lang w:eastAsia="ru-RU"/>
        </w:rPr>
        <w:t xml:space="preserve">У звітному періоді інші видатки на соціальний захист населення  становлять 692,3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в тому числі, одноразова соціальна допомога  – 219,4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(82 ос.), надання допомоги на встановлення пам’ятників сім’ям загиблих військовослужбовців, які брали участь в антитерор</w:t>
      </w:r>
      <w:r w:rsidR="00142E34">
        <w:rPr>
          <w:rFonts w:ascii="Times New Roman" w:eastAsia="Batang" w:hAnsi="Times New Roman" w:cs="Times New Roman"/>
          <w:sz w:val="28"/>
          <w:szCs w:val="28"/>
          <w:lang w:eastAsia="ru-RU"/>
        </w:rPr>
        <w:t>и</w:t>
      </w:r>
      <w:r w:rsidRPr="00E464D0">
        <w:rPr>
          <w:rFonts w:ascii="Times New Roman" w:eastAsia="Batang" w:hAnsi="Times New Roman" w:cs="Times New Roman"/>
          <w:sz w:val="28"/>
          <w:szCs w:val="28"/>
          <w:lang w:eastAsia="ru-RU"/>
        </w:rPr>
        <w:t xml:space="preserve">стичній операції, операції </w:t>
      </w:r>
      <w:r w:rsidR="00142E34" w:rsidRPr="00E464D0">
        <w:rPr>
          <w:rFonts w:ascii="Times New Roman" w:eastAsia="Batang" w:hAnsi="Times New Roman" w:cs="Times New Roman"/>
          <w:sz w:val="28"/>
          <w:szCs w:val="28"/>
          <w:lang w:eastAsia="ru-RU"/>
        </w:rPr>
        <w:t>Об’єднаних</w:t>
      </w:r>
      <w:r w:rsidRPr="00E464D0">
        <w:rPr>
          <w:rFonts w:ascii="Times New Roman" w:eastAsia="Batang" w:hAnsi="Times New Roman" w:cs="Times New Roman"/>
          <w:sz w:val="28"/>
          <w:szCs w:val="28"/>
          <w:lang w:eastAsia="ru-RU"/>
        </w:rPr>
        <w:t xml:space="preserve"> сил на сході України та відбитті військової агресії російської федерації проти України – 350,0тис.грн. (7 ос.),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 28,0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надання пільг окремих категоріям громадян з оплати послуг зв’язку – 2,8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ритуальні послуги на поховання загиблих воїнів – 80,1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та </w:t>
      </w:r>
      <w:proofErr w:type="spellStart"/>
      <w:r w:rsidRPr="00E464D0">
        <w:rPr>
          <w:rFonts w:ascii="Times New Roman" w:eastAsia="Batang" w:hAnsi="Times New Roman" w:cs="Times New Roman"/>
          <w:sz w:val="28"/>
          <w:szCs w:val="28"/>
          <w:lang w:eastAsia="ru-RU"/>
        </w:rPr>
        <w:t>компенсайні</w:t>
      </w:r>
      <w:proofErr w:type="spellEnd"/>
      <w:r w:rsidRPr="00E464D0">
        <w:rPr>
          <w:rFonts w:ascii="Times New Roman" w:eastAsia="Batang" w:hAnsi="Times New Roman" w:cs="Times New Roman"/>
          <w:sz w:val="28"/>
          <w:szCs w:val="28"/>
          <w:lang w:eastAsia="ru-RU"/>
        </w:rPr>
        <w:t xml:space="preserve"> виплати  за пільговий проїзд окремих категорій громадян на залізничному транспорті – 12,0 </w:t>
      </w:r>
      <w:proofErr w:type="spellStart"/>
      <w:r w:rsidRPr="00E464D0">
        <w:rPr>
          <w:rFonts w:ascii="Times New Roman" w:eastAsia="Batang" w:hAnsi="Times New Roman" w:cs="Times New Roman"/>
          <w:sz w:val="28"/>
          <w:szCs w:val="28"/>
          <w:lang w:eastAsia="ru-RU"/>
        </w:rPr>
        <w:t>тис.грн</w:t>
      </w:r>
      <w:proofErr w:type="spellEnd"/>
      <w:r w:rsidRPr="00E464D0">
        <w:rPr>
          <w:rFonts w:ascii="Times New Roman" w:eastAsia="Batang" w:hAnsi="Times New Roman" w:cs="Times New Roman"/>
          <w:sz w:val="28"/>
          <w:szCs w:val="28"/>
          <w:lang w:eastAsia="ru-RU"/>
        </w:rPr>
        <w:t xml:space="preserve">.  </w:t>
      </w:r>
    </w:p>
    <w:p w:rsidR="00D2145C" w:rsidRPr="00D2145C" w:rsidRDefault="00D2145C" w:rsidP="00D2145C">
      <w:pPr>
        <w:spacing w:after="0" w:line="240" w:lineRule="auto"/>
        <w:jc w:val="center"/>
        <w:rPr>
          <w:rFonts w:ascii="Times New Roman" w:hAnsi="Times New Roman" w:cs="Times New Roman"/>
          <w:bCs/>
          <w:sz w:val="28"/>
          <w:szCs w:val="28"/>
        </w:rPr>
      </w:pPr>
      <w:r w:rsidRPr="00D2145C">
        <w:rPr>
          <w:rFonts w:ascii="Times New Roman" w:hAnsi="Times New Roman" w:cs="Times New Roman"/>
          <w:bCs/>
          <w:sz w:val="28"/>
          <w:szCs w:val="28"/>
        </w:rPr>
        <w:t>За 2023 рік спеціалістами відділу</w:t>
      </w:r>
      <w:r w:rsidR="00911E8E" w:rsidRPr="00911E8E">
        <w:rPr>
          <w:rFonts w:ascii="Times New Roman" w:hAnsi="Times New Roman" w:cs="Times New Roman"/>
          <w:bCs/>
          <w:sz w:val="28"/>
          <w:szCs w:val="28"/>
          <w:lang w:val="ru-RU"/>
        </w:rPr>
        <w:t xml:space="preserve"> </w:t>
      </w:r>
      <w:r w:rsidR="00911E8E">
        <w:rPr>
          <w:rFonts w:ascii="Times New Roman" w:hAnsi="Times New Roman" w:cs="Times New Roman"/>
          <w:bCs/>
          <w:sz w:val="28"/>
          <w:szCs w:val="28"/>
        </w:rPr>
        <w:t xml:space="preserve">соціального захисту населення </w:t>
      </w:r>
      <w:r w:rsidRPr="00D2145C">
        <w:rPr>
          <w:rFonts w:ascii="Times New Roman" w:hAnsi="Times New Roman" w:cs="Times New Roman"/>
          <w:bCs/>
          <w:sz w:val="28"/>
          <w:szCs w:val="28"/>
        </w:rPr>
        <w:t xml:space="preserve"> було прийнято 624 заяви громадян:</w:t>
      </w:r>
    </w:p>
    <w:p w:rsidR="00D2145C" w:rsidRDefault="00D2145C" w:rsidP="00D2145C">
      <w:pPr>
        <w:spacing w:after="0" w:line="240" w:lineRule="auto"/>
        <w:jc w:val="center"/>
        <w:rPr>
          <w:rFonts w:ascii="Times New Roman" w:hAnsi="Times New Roman" w:cs="Times New Roman"/>
          <w:b/>
          <w:bCs/>
          <w:sz w:val="28"/>
          <w:szCs w:val="28"/>
        </w:rPr>
      </w:pPr>
    </w:p>
    <w:p w:rsidR="00D2145C" w:rsidRDefault="00D2145C" w:rsidP="00D214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 допомогу сім’ям із дітьми – 85 звернень;</w:t>
      </w:r>
    </w:p>
    <w:p w:rsidR="00D2145C" w:rsidRDefault="00D2145C" w:rsidP="00D214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 допомогу на дітей, над якими встановлено опіку та піклування – 2 звернення;</w:t>
      </w:r>
    </w:p>
    <w:p w:rsidR="00D2145C" w:rsidRDefault="00D2145C" w:rsidP="00D214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 державну соціальну допомогу малозабезпеченим сім’ям – 93 звернення;</w:t>
      </w:r>
    </w:p>
    <w:p w:rsidR="00D2145C" w:rsidRDefault="00D2145C" w:rsidP="00D214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 допомогу особам з інвалідністю з дитинства –  1звернення;</w:t>
      </w:r>
    </w:p>
    <w:p w:rsidR="00D2145C" w:rsidRDefault="00D2145C" w:rsidP="00D214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допомога на дітей з інвалідністю віком до 18 років – 6 звернень</w:t>
      </w:r>
    </w:p>
    <w:p w:rsidR="00D2145C" w:rsidRDefault="00D2145C" w:rsidP="00D214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 надбавку на догляд – 2 звернення;</w:t>
      </w:r>
    </w:p>
    <w:p w:rsidR="00D2145C" w:rsidRDefault="00D2145C" w:rsidP="00D214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 державну соціальну допомогу  при втраті годувальника – 1 звернення;</w:t>
      </w:r>
    </w:p>
    <w:p w:rsidR="00D2145C" w:rsidRDefault="00D2145C" w:rsidP="00D214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  державну соціальну допомогу особам з інвалідністю, що не мають права на пенсію – 2 звернення;</w:t>
      </w:r>
    </w:p>
    <w:p w:rsidR="00D2145C" w:rsidRDefault="00D2145C" w:rsidP="00D214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 допомогу на поховання – 3 звернення;</w:t>
      </w:r>
    </w:p>
    <w:p w:rsidR="00D2145C" w:rsidRDefault="00D2145C" w:rsidP="00D214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 надбавку на догляд за пристарілим – 26 звернень;</w:t>
      </w:r>
    </w:p>
    <w:p w:rsidR="00D2145C" w:rsidRDefault="00D2145C" w:rsidP="00D214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 допомогу на дітей, які виховуються у багатодітних сім’ях – 7 звернень;</w:t>
      </w:r>
    </w:p>
    <w:p w:rsidR="00D2145C" w:rsidRDefault="00D2145C" w:rsidP="00D214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 допомогу на догляд за інвалідом 1 чи 2 групи внаслідок психічного розладу – 30 звернень;</w:t>
      </w:r>
    </w:p>
    <w:p w:rsidR="00D2145C" w:rsidRDefault="00D2145C" w:rsidP="00D214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 «Пакунок малюка» - 10 звернень;</w:t>
      </w:r>
    </w:p>
    <w:p w:rsidR="00D2145C" w:rsidRDefault="00D2145C" w:rsidP="00D214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 тимчасову допомогу особам, які не мають права на пенсію – 5 звернень;</w:t>
      </w:r>
    </w:p>
    <w:p w:rsidR="00D2145C" w:rsidRDefault="00D2145C" w:rsidP="00D214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 субсидію по сплаті ЖКП – 94 звернень;</w:t>
      </w:r>
    </w:p>
    <w:p w:rsidR="00D2145C" w:rsidRDefault="00D2145C" w:rsidP="00D214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 субсидію по сплаті СГТП – 27 звернень.</w:t>
      </w:r>
    </w:p>
    <w:p w:rsidR="00D2145C" w:rsidRDefault="00D2145C" w:rsidP="00D214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Також прийнято 125 звернень на усі види пільг та 77 звернень на реабілітаційні послуги.  </w:t>
      </w:r>
    </w:p>
    <w:p w:rsidR="00D2145C" w:rsidRDefault="00D2145C" w:rsidP="00D214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Із березня 2021 року звернення громадян на усі види соціальних допомог і пільг проводиться за допомогою </w:t>
      </w:r>
      <w:proofErr w:type="spellStart"/>
      <w:r>
        <w:rPr>
          <w:rFonts w:ascii="Times New Roman" w:hAnsi="Times New Roman" w:cs="Times New Roman"/>
          <w:sz w:val="28"/>
          <w:szCs w:val="28"/>
        </w:rPr>
        <w:t>спецпрограми</w:t>
      </w:r>
      <w:proofErr w:type="spellEnd"/>
      <w:r>
        <w:rPr>
          <w:rFonts w:ascii="Times New Roman" w:hAnsi="Times New Roman" w:cs="Times New Roman"/>
          <w:sz w:val="28"/>
          <w:szCs w:val="28"/>
        </w:rPr>
        <w:t xml:space="preserve"> «Соціальна громада», а з вересня 2023 року програма ЄІССС,  та у паперовому вигляді.</w:t>
      </w:r>
    </w:p>
    <w:p w:rsidR="00D2145C" w:rsidRDefault="00D2145C" w:rsidP="00D214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На вимогу УСЗН Ковельської РДА було проведено 56 актів обстеження матеріально-побутових умов  проживання сімей, що звертались за субсидіями.</w:t>
      </w:r>
    </w:p>
    <w:p w:rsidR="00D2145C" w:rsidRDefault="00D2145C" w:rsidP="00D2145C"/>
    <w:p w:rsidR="00E464D0" w:rsidRPr="00615494" w:rsidRDefault="00E464D0" w:rsidP="00E464D0">
      <w:pPr>
        <w:shd w:val="clear" w:color="auto" w:fill="FFFFFF"/>
        <w:spacing w:after="0" w:line="240" w:lineRule="auto"/>
        <w:jc w:val="both"/>
        <w:rPr>
          <w:rFonts w:ascii="Times New Roman" w:eastAsia="Times New Roman" w:hAnsi="Times New Roman" w:cs="Times New Roman"/>
          <w:color w:val="FF0000"/>
          <w:sz w:val="28"/>
          <w:szCs w:val="28"/>
          <w:lang w:eastAsia="uk-UA"/>
        </w:rPr>
      </w:pPr>
      <w:r w:rsidRPr="00615494">
        <w:rPr>
          <w:rFonts w:ascii="Times New Roman" w:eastAsia="Times New Roman" w:hAnsi="Times New Roman" w:cs="Times New Roman"/>
          <w:color w:val="FF0000"/>
          <w:sz w:val="28"/>
          <w:szCs w:val="28"/>
          <w:lang w:eastAsia="uk-UA"/>
        </w:rPr>
        <w:tab/>
      </w:r>
      <w:r w:rsidRPr="00BD41A4">
        <w:rPr>
          <w:rFonts w:ascii="Times New Roman" w:eastAsia="Times New Roman" w:hAnsi="Times New Roman" w:cs="Times New Roman"/>
          <w:sz w:val="28"/>
          <w:szCs w:val="28"/>
          <w:lang w:eastAsia="uk-UA"/>
        </w:rPr>
        <w:t xml:space="preserve">Реєстрація народження, шлюбу, смерті – проводиться в Державному реєстрі актів цивільного стану громадян . Зареєстровано </w:t>
      </w:r>
      <w:r w:rsidR="00BD41A4" w:rsidRPr="00BD41A4">
        <w:rPr>
          <w:rFonts w:ascii="Times New Roman" w:eastAsia="Times New Roman" w:hAnsi="Times New Roman" w:cs="Times New Roman"/>
          <w:sz w:val="28"/>
          <w:szCs w:val="28"/>
          <w:lang w:eastAsia="uk-UA"/>
        </w:rPr>
        <w:t>2</w:t>
      </w:r>
      <w:r w:rsidRPr="00BD41A4">
        <w:rPr>
          <w:rFonts w:ascii="Times New Roman" w:eastAsia="Times New Roman" w:hAnsi="Times New Roman" w:cs="Times New Roman"/>
          <w:sz w:val="28"/>
          <w:szCs w:val="28"/>
          <w:lang w:eastAsia="uk-UA"/>
        </w:rPr>
        <w:t xml:space="preserve">8 народжень та </w:t>
      </w:r>
      <w:r w:rsidR="00BD41A4" w:rsidRPr="00BD41A4">
        <w:rPr>
          <w:rFonts w:ascii="Times New Roman" w:eastAsia="Times New Roman" w:hAnsi="Times New Roman" w:cs="Times New Roman"/>
          <w:sz w:val="28"/>
          <w:szCs w:val="28"/>
          <w:lang w:eastAsia="uk-UA"/>
        </w:rPr>
        <w:t>52</w:t>
      </w:r>
      <w:r w:rsidRPr="00BD41A4">
        <w:rPr>
          <w:rFonts w:ascii="Times New Roman" w:eastAsia="Times New Roman" w:hAnsi="Times New Roman" w:cs="Times New Roman"/>
          <w:sz w:val="28"/>
          <w:szCs w:val="28"/>
          <w:lang w:eastAsia="uk-UA"/>
        </w:rPr>
        <w:t xml:space="preserve"> смерті.</w:t>
      </w:r>
      <w:r w:rsidRPr="00BD41A4">
        <w:rPr>
          <w:rFonts w:ascii="Times New Roman" w:eastAsia="Times New Roman" w:hAnsi="Times New Roman" w:cs="Times New Roman"/>
          <w:sz w:val="28"/>
          <w:szCs w:val="28"/>
          <w:lang w:eastAsia="uk-UA"/>
        </w:rPr>
        <w:tab/>
      </w:r>
    </w:p>
    <w:p w:rsidR="00E464D0" w:rsidRPr="00615494" w:rsidRDefault="00E464D0" w:rsidP="00E464D0">
      <w:pPr>
        <w:shd w:val="clear" w:color="auto" w:fill="FFFFFF"/>
        <w:spacing w:after="0" w:line="240" w:lineRule="auto"/>
        <w:jc w:val="both"/>
        <w:rPr>
          <w:rFonts w:ascii="Times New Roman" w:eastAsia="Times New Roman" w:hAnsi="Times New Roman" w:cs="Times New Roman"/>
          <w:color w:val="FF0000"/>
          <w:sz w:val="28"/>
          <w:szCs w:val="28"/>
          <w:lang w:eastAsia="uk-UA"/>
        </w:rPr>
      </w:pPr>
    </w:p>
    <w:p w:rsidR="00E464D0" w:rsidRPr="00911E8E" w:rsidRDefault="00E464D0" w:rsidP="00E464D0">
      <w:pPr>
        <w:shd w:val="clear" w:color="auto" w:fill="FFFFFF"/>
        <w:spacing w:after="0" w:line="240" w:lineRule="auto"/>
        <w:jc w:val="both"/>
        <w:rPr>
          <w:rFonts w:ascii="Times New Roman" w:hAnsi="Times New Roman" w:cs="Times New Roman"/>
          <w:b/>
          <w:color w:val="FF0000"/>
          <w:sz w:val="28"/>
          <w:szCs w:val="28"/>
        </w:rPr>
      </w:pPr>
      <w:r w:rsidRPr="00615494">
        <w:rPr>
          <w:rFonts w:ascii="Times New Roman" w:eastAsia="Times New Roman" w:hAnsi="Times New Roman" w:cs="Times New Roman"/>
          <w:color w:val="FF0000"/>
          <w:sz w:val="28"/>
          <w:szCs w:val="28"/>
          <w:lang w:eastAsia="uk-UA"/>
        </w:rPr>
        <w:tab/>
      </w:r>
      <w:r w:rsidR="00911E8E" w:rsidRPr="00911E8E">
        <w:rPr>
          <w:rFonts w:ascii="Times New Roman" w:eastAsia="Times New Roman" w:hAnsi="Times New Roman" w:cs="Times New Roman"/>
          <w:b/>
          <w:sz w:val="28"/>
          <w:szCs w:val="28"/>
          <w:lang w:eastAsia="uk-UA"/>
        </w:rPr>
        <w:t>Працюємо на перемогу</w:t>
      </w:r>
      <w:r w:rsidRPr="00911E8E">
        <w:rPr>
          <w:rFonts w:ascii="Times New Roman" w:eastAsia="Times New Roman" w:hAnsi="Times New Roman" w:cs="Times New Roman"/>
          <w:b/>
          <w:sz w:val="28"/>
          <w:szCs w:val="28"/>
          <w:lang w:eastAsia="uk-UA"/>
        </w:rPr>
        <w:t xml:space="preserve">, підтримуємо ЗСУ, забезпечуємо безпеку </w:t>
      </w:r>
      <w:r w:rsidR="00911E8E">
        <w:rPr>
          <w:rFonts w:ascii="Times New Roman" w:eastAsia="Times New Roman" w:hAnsi="Times New Roman" w:cs="Times New Roman"/>
          <w:b/>
          <w:sz w:val="28"/>
          <w:szCs w:val="28"/>
          <w:lang w:eastAsia="uk-UA"/>
        </w:rPr>
        <w:t xml:space="preserve">наших </w:t>
      </w:r>
      <w:r w:rsidRPr="00911E8E">
        <w:rPr>
          <w:rFonts w:ascii="Times New Roman" w:eastAsia="Times New Roman" w:hAnsi="Times New Roman" w:cs="Times New Roman"/>
          <w:b/>
          <w:sz w:val="28"/>
          <w:szCs w:val="28"/>
          <w:lang w:eastAsia="uk-UA"/>
        </w:rPr>
        <w:t>мешканців!</w:t>
      </w:r>
    </w:p>
    <w:p w:rsidR="001E51E0" w:rsidRPr="00615494" w:rsidRDefault="001E51E0">
      <w:pPr>
        <w:rPr>
          <w:color w:val="FF0000"/>
        </w:rPr>
      </w:pPr>
    </w:p>
    <w:p w:rsidR="00E464D0" w:rsidRDefault="00E464D0"/>
    <w:p w:rsidR="00E464D0" w:rsidRDefault="00E464D0"/>
    <w:p w:rsidR="00E464D0" w:rsidRDefault="00E464D0"/>
    <w:p w:rsidR="00E464D0" w:rsidRDefault="00E464D0"/>
    <w:p w:rsidR="00E464D0" w:rsidRDefault="00E464D0"/>
    <w:p w:rsidR="00E464D0" w:rsidRDefault="00E464D0"/>
    <w:p w:rsidR="00E464D0" w:rsidRDefault="00E464D0"/>
    <w:p w:rsidR="00E464D0" w:rsidRDefault="00E464D0"/>
    <w:p w:rsidR="00E464D0" w:rsidRDefault="00E464D0"/>
    <w:p w:rsidR="00E464D0" w:rsidRDefault="00E464D0"/>
    <w:p w:rsidR="00E464D0" w:rsidRDefault="00E464D0"/>
    <w:p w:rsidR="00E464D0" w:rsidRDefault="00E464D0"/>
    <w:p w:rsidR="00E464D0" w:rsidRDefault="00E464D0"/>
    <w:p w:rsidR="00E464D0" w:rsidRDefault="00E464D0"/>
    <w:p w:rsidR="00E464D0" w:rsidRDefault="00E464D0"/>
    <w:p w:rsidR="00E464D0" w:rsidRDefault="00E464D0"/>
    <w:p w:rsidR="00E464D0" w:rsidRDefault="00E464D0"/>
    <w:p w:rsidR="00E464D0" w:rsidRPr="00E464D0" w:rsidRDefault="00E464D0" w:rsidP="00E464D0">
      <w:pPr>
        <w:tabs>
          <w:tab w:val="left" w:pos="708"/>
        </w:tabs>
        <w:spacing w:after="0" w:line="240" w:lineRule="auto"/>
        <w:rPr>
          <w:rFonts w:ascii="Times New Roman" w:eastAsia="Batang" w:hAnsi="Times New Roman" w:cs="Times New Roman"/>
          <w:i/>
          <w:sz w:val="16"/>
          <w:szCs w:val="16"/>
          <w:lang w:eastAsia="ru-RU"/>
        </w:rPr>
      </w:pPr>
      <w:r w:rsidRPr="00E464D0">
        <w:rPr>
          <w:rFonts w:ascii="Times New Roman" w:eastAsia="Batang" w:hAnsi="Times New Roman" w:cs="Times New Roman"/>
          <w:iCs/>
          <w:sz w:val="24"/>
          <w:szCs w:val="24"/>
          <w:lang w:eastAsia="ru-RU"/>
        </w:rPr>
        <w:tab/>
      </w:r>
    </w:p>
    <w:sectPr w:rsidR="00E464D0" w:rsidRPr="00E464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3CA5"/>
    <w:multiLevelType w:val="hybridMultilevel"/>
    <w:tmpl w:val="74623EEA"/>
    <w:lvl w:ilvl="0" w:tplc="121E8B0A">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 w15:restartNumberingAfterBreak="0">
    <w:nsid w:val="2CDC1DB5"/>
    <w:multiLevelType w:val="singleLevel"/>
    <w:tmpl w:val="AAD67C3A"/>
    <w:lvl w:ilvl="0">
      <w:numFmt w:val="bullet"/>
      <w:lvlText w:val="-"/>
      <w:lvlJc w:val="left"/>
      <w:pPr>
        <w:tabs>
          <w:tab w:val="num" w:pos="1080"/>
        </w:tabs>
        <w:ind w:left="1080" w:hanging="360"/>
      </w:pPr>
    </w:lvl>
  </w:abstractNum>
  <w:abstractNum w:abstractNumId="2" w15:restartNumberingAfterBreak="0">
    <w:nsid w:val="2E287E7C"/>
    <w:multiLevelType w:val="hybridMultilevel"/>
    <w:tmpl w:val="39F6258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400B192C"/>
    <w:multiLevelType w:val="hybridMultilevel"/>
    <w:tmpl w:val="E6A4A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AFD1105"/>
    <w:multiLevelType w:val="hybridMultilevel"/>
    <w:tmpl w:val="FF867956"/>
    <w:lvl w:ilvl="0" w:tplc="4EACB4F8">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4BE837A3"/>
    <w:multiLevelType w:val="hybridMultilevel"/>
    <w:tmpl w:val="91E212F6"/>
    <w:lvl w:ilvl="0" w:tplc="6B82C658">
      <w:numFmt w:val="bullet"/>
      <w:lvlText w:val="-"/>
      <w:lvlJc w:val="left"/>
      <w:pPr>
        <w:ind w:left="1065" w:hanging="360"/>
      </w:pPr>
      <w:rPr>
        <w:rFonts w:ascii="Times New Roman" w:eastAsia="Batang"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6A4B0DB1"/>
    <w:multiLevelType w:val="hybridMultilevel"/>
    <w:tmpl w:val="575CCA64"/>
    <w:lvl w:ilvl="0" w:tplc="14E2A8AC">
      <w:start w:val="1"/>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2"/>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E17"/>
    <w:rsid w:val="000A2E17"/>
    <w:rsid w:val="00142E34"/>
    <w:rsid w:val="001479C6"/>
    <w:rsid w:val="001E51E0"/>
    <w:rsid w:val="00304F8E"/>
    <w:rsid w:val="00615494"/>
    <w:rsid w:val="007A1109"/>
    <w:rsid w:val="00911E8E"/>
    <w:rsid w:val="00BD41A4"/>
    <w:rsid w:val="00C13D19"/>
    <w:rsid w:val="00D2145C"/>
    <w:rsid w:val="00E04D75"/>
    <w:rsid w:val="00E464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41390-FFEF-4886-B75B-2A640C56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4D0"/>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464D0"/>
    <w:pPr>
      <w:spacing w:after="120"/>
    </w:pPr>
  </w:style>
  <w:style w:type="character" w:customStyle="1" w:styleId="a4">
    <w:name w:val="Основной текст Знак"/>
    <w:basedOn w:val="a0"/>
    <w:link w:val="a3"/>
    <w:uiPriority w:val="99"/>
    <w:semiHidden/>
    <w:rsid w:val="00E464D0"/>
  </w:style>
  <w:style w:type="paragraph" w:styleId="a5">
    <w:name w:val="List Paragraph"/>
    <w:basedOn w:val="a"/>
    <w:uiPriority w:val="34"/>
    <w:qFormat/>
    <w:rsid w:val="00E464D0"/>
    <w:pPr>
      <w:ind w:left="720"/>
      <w:contextualSpacing/>
    </w:pPr>
  </w:style>
  <w:style w:type="paragraph" w:styleId="a6">
    <w:name w:val="Body Text Indent"/>
    <w:basedOn w:val="a"/>
    <w:link w:val="a7"/>
    <w:uiPriority w:val="99"/>
    <w:semiHidden/>
    <w:unhideWhenUsed/>
    <w:rsid w:val="00E464D0"/>
    <w:pPr>
      <w:spacing w:after="120"/>
      <w:ind w:left="283"/>
    </w:pPr>
  </w:style>
  <w:style w:type="character" w:customStyle="1" w:styleId="a7">
    <w:name w:val="Основной текст с отступом Знак"/>
    <w:basedOn w:val="a0"/>
    <w:link w:val="a6"/>
    <w:uiPriority w:val="99"/>
    <w:semiHidden/>
    <w:rsid w:val="00E46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59862">
      <w:bodyDiv w:val="1"/>
      <w:marLeft w:val="0"/>
      <w:marRight w:val="0"/>
      <w:marTop w:val="0"/>
      <w:marBottom w:val="0"/>
      <w:divBdr>
        <w:top w:val="none" w:sz="0" w:space="0" w:color="auto"/>
        <w:left w:val="none" w:sz="0" w:space="0" w:color="auto"/>
        <w:bottom w:val="none" w:sz="0" w:space="0" w:color="auto"/>
        <w:right w:val="none" w:sz="0" w:space="0" w:color="auto"/>
      </w:divBdr>
    </w:div>
    <w:div w:id="303049470">
      <w:bodyDiv w:val="1"/>
      <w:marLeft w:val="0"/>
      <w:marRight w:val="0"/>
      <w:marTop w:val="0"/>
      <w:marBottom w:val="0"/>
      <w:divBdr>
        <w:top w:val="none" w:sz="0" w:space="0" w:color="auto"/>
        <w:left w:val="none" w:sz="0" w:space="0" w:color="auto"/>
        <w:bottom w:val="none" w:sz="0" w:space="0" w:color="auto"/>
        <w:right w:val="none" w:sz="0" w:space="0" w:color="auto"/>
      </w:divBdr>
    </w:div>
    <w:div w:id="415321187">
      <w:bodyDiv w:val="1"/>
      <w:marLeft w:val="0"/>
      <w:marRight w:val="0"/>
      <w:marTop w:val="0"/>
      <w:marBottom w:val="0"/>
      <w:divBdr>
        <w:top w:val="none" w:sz="0" w:space="0" w:color="auto"/>
        <w:left w:val="none" w:sz="0" w:space="0" w:color="auto"/>
        <w:bottom w:val="none" w:sz="0" w:space="0" w:color="auto"/>
        <w:right w:val="none" w:sz="0" w:space="0" w:color="auto"/>
      </w:divBdr>
    </w:div>
    <w:div w:id="456526715">
      <w:bodyDiv w:val="1"/>
      <w:marLeft w:val="0"/>
      <w:marRight w:val="0"/>
      <w:marTop w:val="0"/>
      <w:marBottom w:val="0"/>
      <w:divBdr>
        <w:top w:val="none" w:sz="0" w:space="0" w:color="auto"/>
        <w:left w:val="none" w:sz="0" w:space="0" w:color="auto"/>
        <w:bottom w:val="none" w:sz="0" w:space="0" w:color="auto"/>
        <w:right w:val="none" w:sz="0" w:space="0" w:color="auto"/>
      </w:divBdr>
    </w:div>
    <w:div w:id="699672517">
      <w:bodyDiv w:val="1"/>
      <w:marLeft w:val="0"/>
      <w:marRight w:val="0"/>
      <w:marTop w:val="0"/>
      <w:marBottom w:val="0"/>
      <w:divBdr>
        <w:top w:val="none" w:sz="0" w:space="0" w:color="auto"/>
        <w:left w:val="none" w:sz="0" w:space="0" w:color="auto"/>
        <w:bottom w:val="none" w:sz="0" w:space="0" w:color="auto"/>
        <w:right w:val="none" w:sz="0" w:space="0" w:color="auto"/>
      </w:divBdr>
    </w:div>
    <w:div w:id="897011478">
      <w:bodyDiv w:val="1"/>
      <w:marLeft w:val="0"/>
      <w:marRight w:val="0"/>
      <w:marTop w:val="0"/>
      <w:marBottom w:val="0"/>
      <w:divBdr>
        <w:top w:val="none" w:sz="0" w:space="0" w:color="auto"/>
        <w:left w:val="none" w:sz="0" w:space="0" w:color="auto"/>
        <w:bottom w:val="none" w:sz="0" w:space="0" w:color="auto"/>
        <w:right w:val="none" w:sz="0" w:space="0" w:color="auto"/>
      </w:divBdr>
    </w:div>
    <w:div w:id="1152986521">
      <w:bodyDiv w:val="1"/>
      <w:marLeft w:val="0"/>
      <w:marRight w:val="0"/>
      <w:marTop w:val="0"/>
      <w:marBottom w:val="0"/>
      <w:divBdr>
        <w:top w:val="none" w:sz="0" w:space="0" w:color="auto"/>
        <w:left w:val="none" w:sz="0" w:space="0" w:color="auto"/>
        <w:bottom w:val="none" w:sz="0" w:space="0" w:color="auto"/>
        <w:right w:val="none" w:sz="0" w:space="0" w:color="auto"/>
      </w:divBdr>
    </w:div>
    <w:div w:id="150092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A9BCD-CD37-4534-AAA4-E58302FD8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3006</TotalTime>
  <Pages>1</Pages>
  <Words>17409</Words>
  <Characters>9924</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2025-04-03T12:09:00Z</dcterms:created>
  <dcterms:modified xsi:type="dcterms:W3CDTF">2025-04-08T08:45:00Z</dcterms:modified>
</cp:coreProperties>
</file>