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E0" w:rsidRPr="005243E0" w:rsidRDefault="005243E0" w:rsidP="005243E0">
      <w:pPr>
        <w:jc w:val="center"/>
        <w:rPr>
          <w:rFonts w:ascii="Times New Roman" w:hAnsi="Times New Roman"/>
          <w:snapToGrid w:val="0"/>
          <w:spacing w:val="8"/>
          <w:sz w:val="28"/>
          <w:szCs w:val="28"/>
          <w:lang w:val="uk-UA"/>
        </w:rPr>
      </w:pPr>
      <w:r w:rsidRPr="005243E0">
        <w:rPr>
          <w:rFonts w:ascii="Times New Roman" w:hAnsi="Times New Roman"/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>
            <wp:extent cx="360680" cy="466090"/>
            <wp:effectExtent l="0" t="0" r="127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660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E0" w:rsidRPr="005243E0" w:rsidRDefault="005243E0" w:rsidP="005243E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243E0">
        <w:rPr>
          <w:rFonts w:ascii="Times New Roman" w:hAnsi="Times New Roman"/>
          <w:sz w:val="28"/>
          <w:szCs w:val="28"/>
          <w:lang w:val="uk-UA"/>
        </w:rPr>
        <w:t>ЛЮБЛИНЕЦЬКА СЕЛИЩНА РАДА</w:t>
      </w:r>
    </w:p>
    <w:p w:rsidR="005243E0" w:rsidRPr="005243E0" w:rsidRDefault="005243E0" w:rsidP="005243E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243E0">
        <w:rPr>
          <w:rFonts w:ascii="Times New Roman" w:hAnsi="Times New Roman"/>
          <w:sz w:val="28"/>
          <w:szCs w:val="28"/>
          <w:lang w:val="uk-UA"/>
        </w:rPr>
        <w:t>КОВЕЛЬСЬКОГО РАЙОНУ ВОЛИНСЬКОЇ ОБЛАСТІ</w:t>
      </w:r>
    </w:p>
    <w:p w:rsidR="005243E0" w:rsidRPr="005243E0" w:rsidRDefault="005243E0" w:rsidP="005243E0">
      <w:pPr>
        <w:jc w:val="center"/>
        <w:rPr>
          <w:rFonts w:ascii="Times New Roman" w:hAnsi="Times New Roman"/>
          <w:sz w:val="28"/>
          <w:szCs w:val="28"/>
        </w:rPr>
      </w:pPr>
      <w:r w:rsidRPr="005243E0">
        <w:rPr>
          <w:rFonts w:ascii="Times New Roman" w:hAnsi="Times New Roman"/>
          <w:sz w:val="28"/>
          <w:szCs w:val="28"/>
        </w:rPr>
        <w:t>ВОСЬМОГО СКЛИКАННЯ</w:t>
      </w:r>
    </w:p>
    <w:p w:rsidR="005243E0" w:rsidRPr="005243E0" w:rsidRDefault="005243E0" w:rsidP="005243E0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243E0" w:rsidRPr="005243E0" w:rsidRDefault="005243E0" w:rsidP="005243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43E0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5243E0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5243E0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5243E0" w:rsidRPr="005243E0" w:rsidRDefault="005243E0" w:rsidP="005243E0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 w:rsidRPr="005243E0">
        <w:rPr>
          <w:rFonts w:ascii="Times New Roman" w:hAnsi="Times New Roman"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5243E0">
        <w:rPr>
          <w:rFonts w:ascii="Times New Roman" w:hAnsi="Times New Roman"/>
          <w:sz w:val="28"/>
          <w:szCs w:val="28"/>
          <w:u w:val="single"/>
        </w:rPr>
        <w:t>.20</w:t>
      </w:r>
      <w:r w:rsidRPr="005243E0">
        <w:rPr>
          <w:rFonts w:ascii="Times New Roman" w:hAnsi="Times New Roman"/>
          <w:sz w:val="28"/>
          <w:szCs w:val="28"/>
          <w:u w:val="single"/>
          <w:lang w:val="uk-UA"/>
        </w:rPr>
        <w:t>25</w:t>
      </w:r>
      <w:r w:rsidRPr="005243E0">
        <w:rPr>
          <w:rFonts w:ascii="Times New Roman" w:hAnsi="Times New Roman"/>
          <w:sz w:val="28"/>
          <w:szCs w:val="28"/>
          <w:u w:val="single"/>
        </w:rPr>
        <w:t xml:space="preserve"> року 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50</w:t>
      </w:r>
      <w:r w:rsidRPr="005243E0">
        <w:rPr>
          <w:rFonts w:ascii="Times New Roman" w:hAnsi="Times New Roman"/>
          <w:sz w:val="28"/>
          <w:szCs w:val="28"/>
          <w:u w:val="single"/>
          <w:lang w:val="uk-UA"/>
        </w:rPr>
        <w:t>/</w:t>
      </w:r>
    </w:p>
    <w:p w:rsidR="005243E0" w:rsidRPr="005243E0" w:rsidRDefault="005243E0" w:rsidP="005243E0">
      <w:pPr>
        <w:rPr>
          <w:rFonts w:ascii="Times New Roman" w:hAnsi="Times New Roman"/>
          <w:sz w:val="28"/>
          <w:szCs w:val="28"/>
        </w:rPr>
      </w:pPr>
      <w:r w:rsidRPr="005243E0">
        <w:rPr>
          <w:rFonts w:ascii="Times New Roman" w:hAnsi="Times New Roman"/>
          <w:sz w:val="28"/>
          <w:szCs w:val="28"/>
          <w:lang w:val="uk-UA"/>
        </w:rPr>
        <w:t xml:space="preserve">с-ще </w:t>
      </w:r>
      <w:proofErr w:type="spellStart"/>
      <w:r w:rsidRPr="005243E0">
        <w:rPr>
          <w:rFonts w:ascii="Times New Roman" w:hAnsi="Times New Roman"/>
          <w:sz w:val="28"/>
          <w:szCs w:val="28"/>
        </w:rPr>
        <w:t>Люблинець</w:t>
      </w:r>
      <w:proofErr w:type="spellEnd"/>
    </w:p>
    <w:p w:rsidR="005243E0" w:rsidRPr="005243E0" w:rsidRDefault="005243E0" w:rsidP="00D80808">
      <w:pPr>
        <w:pStyle w:val="a3"/>
        <w:shd w:val="clear" w:color="auto" w:fill="FFFFFF"/>
        <w:spacing w:before="0" w:beforeAutospacing="0" w:after="0" w:afterAutospacing="0"/>
        <w:ind w:right="3540"/>
        <w:rPr>
          <w:rFonts w:ascii="Times New Roman" w:hAnsi="Times New Roman"/>
          <w:color w:val="1D1D1B"/>
          <w:sz w:val="16"/>
          <w:szCs w:val="16"/>
          <w:bdr w:val="none" w:sz="0" w:space="0" w:color="auto" w:frame="1"/>
        </w:rPr>
      </w:pPr>
    </w:p>
    <w:p w:rsidR="005243E0" w:rsidRDefault="00D80808" w:rsidP="005243E0">
      <w:pPr>
        <w:pStyle w:val="a3"/>
        <w:shd w:val="clear" w:color="auto" w:fill="FFFFFF"/>
        <w:spacing w:before="0" w:beforeAutospacing="0" w:after="0" w:afterAutospacing="0"/>
        <w:ind w:right="-2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</w:pPr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 xml:space="preserve">Про надання дозволу на розроблення </w:t>
      </w:r>
      <w:r w:rsid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п</w:t>
      </w:r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 xml:space="preserve">роекту землеустрою </w:t>
      </w:r>
    </w:p>
    <w:p w:rsidR="00D80808" w:rsidRPr="005243E0" w:rsidRDefault="00D80808" w:rsidP="005243E0">
      <w:pPr>
        <w:pStyle w:val="a3"/>
        <w:shd w:val="clear" w:color="auto" w:fill="FFFFFF"/>
        <w:spacing w:before="0" w:beforeAutospacing="0" w:after="0" w:afterAutospacing="0"/>
        <w:ind w:right="-2"/>
        <w:rPr>
          <w:rFonts w:ascii="Times New Roman" w:hAnsi="Times New Roman"/>
          <w:b/>
          <w:color w:val="1D1D1B"/>
          <w:sz w:val="28"/>
          <w:szCs w:val="28"/>
        </w:rPr>
      </w:pPr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 xml:space="preserve">щодо встановлення меж території </w:t>
      </w:r>
      <w:proofErr w:type="spellStart"/>
      <w:r w:rsid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Люблинец</w:t>
      </w:r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ької</w:t>
      </w:r>
      <w:proofErr w:type="spellEnd"/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 xml:space="preserve"> </w:t>
      </w:r>
      <w:r w:rsid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селищн</w:t>
      </w:r>
      <w:r w:rsidRPr="005243E0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</w:rPr>
        <w:t>ої територіальної громади</w:t>
      </w:r>
    </w:p>
    <w:p w:rsidR="005243E0" w:rsidRPr="005243E0" w:rsidRDefault="005243E0" w:rsidP="005243E0">
      <w:pPr>
        <w:pStyle w:val="a3"/>
        <w:shd w:val="clear" w:color="auto" w:fill="FFFFFF"/>
        <w:spacing w:before="225" w:beforeAutospacing="0" w:after="225" w:afterAutospacing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 до ст. 26,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Закон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внесення змін до деяких законодавчих актів України щодо вдосконалення системи управління та дерегуляції у сфері земельних відносин», ст. 175 Земельного Кодексу України, ст. 46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Закону України «Про землеустрій», Закону України «Про планування і забудову територій», Законом України «Про регулювання містобудівної діяльності в Україні», Законом України  «Про державний земельний кадастр»</w:t>
      </w:r>
      <w:r w:rsidR="00D80808"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 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метою встановлення межі території </w:t>
      </w:r>
      <w:proofErr w:type="spellStart"/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Люблинецької</w:t>
      </w:r>
      <w:proofErr w:type="spellEnd"/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селищної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та внесення відомостей про межі території до Державного земельного кадастру</w:t>
      </w:r>
      <w:r w:rsidRPr="005243E0">
        <w:rPr>
          <w:rFonts w:ascii="Times New Roman" w:hAnsi="Times New Roman"/>
          <w:sz w:val="28"/>
          <w:szCs w:val="28"/>
        </w:rPr>
        <w:t xml:space="preserve"> </w:t>
      </w:r>
      <w:r w:rsidRPr="005243E0">
        <w:rPr>
          <w:rFonts w:ascii="Times New Roman" w:hAnsi="Times New Roman"/>
          <w:sz w:val="28"/>
          <w:szCs w:val="28"/>
        </w:rPr>
        <w:t xml:space="preserve">селищна рада </w:t>
      </w:r>
      <w:r w:rsidRPr="005243E0">
        <w:rPr>
          <w:rFonts w:ascii="Times New Roman" w:hAnsi="Times New Roman"/>
          <w:b/>
          <w:sz w:val="28"/>
          <w:szCs w:val="28"/>
        </w:rPr>
        <w:t>вирішила</w:t>
      </w:r>
      <w:r w:rsidRPr="005243E0">
        <w:rPr>
          <w:rFonts w:ascii="Times New Roman" w:hAnsi="Times New Roman"/>
          <w:sz w:val="28"/>
          <w:szCs w:val="28"/>
        </w:rPr>
        <w:t>:</w:t>
      </w:r>
    </w:p>
    <w:p w:rsidR="00D80808" w:rsidRPr="005243E0" w:rsidRDefault="00D80808" w:rsidP="005243E0">
      <w:pPr>
        <w:pStyle w:val="a3"/>
        <w:shd w:val="clear" w:color="auto" w:fill="FFFFFF"/>
        <w:spacing w:before="225" w:beforeAutospacing="0" w:after="225" w:afterAutospacing="0"/>
        <w:ind w:right="-2" w:firstLine="708"/>
        <w:jc w:val="both"/>
        <w:rPr>
          <w:rFonts w:ascii="Times New Roman" w:hAnsi="Times New Roman"/>
          <w:color w:val="1D1D1B"/>
          <w:sz w:val="28"/>
          <w:szCs w:val="28"/>
        </w:rPr>
      </w:pP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1. Надати </w:t>
      </w:r>
      <w:proofErr w:type="spellStart"/>
      <w:r w:rsid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Люблинецькій</w:t>
      </w:r>
      <w:proofErr w:type="spellEnd"/>
      <w:r w:rsid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ій раді дозвіл на розроблення проекту землеустрою щодо встановлення меж території </w:t>
      </w:r>
      <w:proofErr w:type="spellStart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Люблинецької</w:t>
      </w:r>
      <w:proofErr w:type="spellEnd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селищної</w:t>
      </w:r>
      <w:r w:rsidR="005243E0"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територіальної громади.</w:t>
      </w:r>
    </w:p>
    <w:p w:rsidR="00D80808" w:rsidRDefault="00D80808" w:rsidP="00D8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2. </w:t>
      </w:r>
      <w:proofErr w:type="spellStart"/>
      <w:r w:rsid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Люблинецькій</w:t>
      </w:r>
      <w:proofErr w:type="spellEnd"/>
      <w:r w:rsid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</w:t>
      </w:r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ій 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раді замовити проект землеустрою щодо встановлення меж території </w:t>
      </w:r>
      <w:proofErr w:type="spellStart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Люблинецької</w:t>
      </w:r>
      <w:proofErr w:type="spellEnd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селищної</w:t>
      </w:r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територіальної громади у ліцензованій землевпорядній організації, що має право на виконання даного виду робіт.</w:t>
      </w:r>
    </w:p>
    <w:p w:rsidR="005243E0" w:rsidRPr="005243E0" w:rsidRDefault="005243E0" w:rsidP="00D8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color w:val="1D1D1B"/>
          <w:sz w:val="16"/>
          <w:szCs w:val="16"/>
        </w:rPr>
      </w:pPr>
    </w:p>
    <w:p w:rsidR="00D80808" w:rsidRDefault="00D80808" w:rsidP="00D8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3. 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Проект землеустрою щодо встановлення меж території </w:t>
      </w:r>
      <w:proofErr w:type="spellStart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Люблинецької</w:t>
      </w:r>
      <w:proofErr w:type="spellEnd"/>
      <w:r w:rsidR="005243E0"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селищної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територіальної громади подати 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Pr="005243E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 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сесію </w:t>
      </w:r>
      <w:r w:rsid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селищної</w:t>
      </w:r>
      <w:r w:rsidRPr="005243E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ради для його розгляду відповідно до вимог чинного законодавства.</w:t>
      </w:r>
    </w:p>
    <w:p w:rsidR="005243E0" w:rsidRPr="005243E0" w:rsidRDefault="005243E0" w:rsidP="00D8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color w:val="1D1D1B"/>
          <w:sz w:val="16"/>
          <w:szCs w:val="16"/>
        </w:rPr>
      </w:pPr>
    </w:p>
    <w:p w:rsidR="005243E0" w:rsidRPr="00DB51F4" w:rsidRDefault="00D80808" w:rsidP="00DB51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color w:val="1D1D1B"/>
          <w:sz w:val="28"/>
          <w:szCs w:val="28"/>
        </w:rPr>
      </w:pPr>
      <w:r w:rsidRPr="00DB51F4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="00DB51F4" w:rsidRPr="00DB51F4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:rsidR="00DB51F4" w:rsidRDefault="00DB51F4" w:rsidP="00DB51F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51F4" w:rsidRDefault="00DB51F4" w:rsidP="00DB51F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51F4" w:rsidRDefault="00DB51F4" w:rsidP="00DB51F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51F4" w:rsidRPr="00DB51F4" w:rsidRDefault="00DB51F4" w:rsidP="00DB51F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1F4">
        <w:rPr>
          <w:rFonts w:ascii="Times New Roman" w:hAnsi="Times New Roman"/>
          <w:sz w:val="28"/>
          <w:szCs w:val="28"/>
          <w:lang w:val="uk-UA"/>
        </w:rPr>
        <w:t>Селищний голова</w:t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</w:r>
      <w:r w:rsidRPr="00DB51F4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DB51F4">
        <w:rPr>
          <w:rFonts w:ascii="Times New Roman" w:hAnsi="Times New Roman"/>
          <w:sz w:val="28"/>
          <w:szCs w:val="28"/>
          <w:lang w:val="uk-UA"/>
        </w:rPr>
        <w:t>Наталія СІХОВСЬКА</w:t>
      </w:r>
    </w:p>
    <w:p w:rsidR="00F12C76" w:rsidRPr="005243E0" w:rsidRDefault="00DB51F4" w:rsidP="00DB51F4">
      <w:pPr>
        <w:rPr>
          <w:rFonts w:ascii="Times New Roman" w:hAnsi="Times New Roman"/>
          <w:sz w:val="28"/>
          <w:szCs w:val="28"/>
        </w:rPr>
      </w:pPr>
      <w:proofErr w:type="spellStart"/>
      <w:r w:rsidRPr="00DB51F4">
        <w:rPr>
          <w:rFonts w:ascii="Times New Roman" w:hAnsi="Times New Roman"/>
        </w:rPr>
        <w:t>Надія</w:t>
      </w:r>
      <w:proofErr w:type="spellEnd"/>
      <w:r w:rsidRPr="00DB51F4">
        <w:rPr>
          <w:rFonts w:ascii="Times New Roman" w:hAnsi="Times New Roman"/>
        </w:rPr>
        <w:t xml:space="preserve"> </w:t>
      </w:r>
      <w:proofErr w:type="spellStart"/>
      <w:proofErr w:type="gramStart"/>
      <w:r w:rsidRPr="00DB51F4">
        <w:rPr>
          <w:rFonts w:ascii="Times New Roman" w:hAnsi="Times New Roman"/>
        </w:rPr>
        <w:t>Бруча</w:t>
      </w:r>
      <w:proofErr w:type="spellEnd"/>
      <w:r w:rsidRPr="00DB51F4">
        <w:rPr>
          <w:rFonts w:ascii="Times New Roman" w:hAnsi="Times New Roman"/>
        </w:rPr>
        <w:t xml:space="preserve">  56</w:t>
      </w:r>
      <w:proofErr w:type="gramEnd"/>
      <w:r w:rsidRPr="00DB51F4">
        <w:rPr>
          <w:rFonts w:ascii="Times New Roman" w:hAnsi="Times New Roman"/>
        </w:rPr>
        <w:t> 562</w:t>
      </w:r>
      <w:r w:rsidRPr="00DB51F4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sectPr w:rsidR="00F12C76" w:rsidRPr="005243E0" w:rsidSect="000757C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CC"/>
    <w:rsid w:val="000757CA"/>
    <w:rsid w:val="00451ACC"/>
    <w:rsid w:val="005243E0"/>
    <w:rsid w:val="006C0B77"/>
    <w:rsid w:val="008242FF"/>
    <w:rsid w:val="00870751"/>
    <w:rsid w:val="00922C48"/>
    <w:rsid w:val="00B915B7"/>
    <w:rsid w:val="00D80808"/>
    <w:rsid w:val="00DB51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81973-DA5A-4E10-8E47-DA877490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E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3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3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3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3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3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808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11">
    <w:name w:val="1"/>
    <w:basedOn w:val="a"/>
    <w:rsid w:val="005243E0"/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243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43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4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43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43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43E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43E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43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43E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24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24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24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243E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243E0"/>
    <w:rPr>
      <w:b/>
      <w:bCs/>
    </w:rPr>
  </w:style>
  <w:style w:type="character" w:styleId="a9">
    <w:name w:val="Emphasis"/>
    <w:basedOn w:val="a0"/>
    <w:uiPriority w:val="20"/>
    <w:qFormat/>
    <w:rsid w:val="005243E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243E0"/>
    <w:rPr>
      <w:szCs w:val="32"/>
    </w:rPr>
  </w:style>
  <w:style w:type="paragraph" w:styleId="ab">
    <w:name w:val="List Paragraph"/>
    <w:basedOn w:val="a"/>
    <w:uiPriority w:val="34"/>
    <w:qFormat/>
    <w:rsid w:val="00524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43E0"/>
    <w:rPr>
      <w:i/>
    </w:rPr>
  </w:style>
  <w:style w:type="character" w:customStyle="1" w:styleId="22">
    <w:name w:val="Цитата 2 Знак"/>
    <w:basedOn w:val="a0"/>
    <w:link w:val="21"/>
    <w:uiPriority w:val="29"/>
    <w:rsid w:val="005243E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243E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243E0"/>
    <w:rPr>
      <w:b/>
      <w:i/>
      <w:sz w:val="24"/>
    </w:rPr>
  </w:style>
  <w:style w:type="character" w:styleId="ae">
    <w:name w:val="Subtle Emphasis"/>
    <w:uiPriority w:val="19"/>
    <w:qFormat/>
    <w:rsid w:val="005243E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243E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243E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243E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243E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24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1170</Words>
  <Characters>667</Characters>
  <Application>Microsoft Office Word</Application>
  <DocSecurity>0</DocSecurity>
  <Lines>5</Lines>
  <Paragraphs>3</Paragraphs>
  <ScaleCrop>false</ScaleCrop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2025-03-06T08:17:00Z</dcterms:created>
  <dcterms:modified xsi:type="dcterms:W3CDTF">2025-03-06T08:28:00Z</dcterms:modified>
</cp:coreProperties>
</file>