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51" w:rsidRDefault="00770B51" w:rsidP="00D64B09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</w:p>
    <w:bookmarkStart w:id="0" w:name="OLE_LINK1"/>
    <w:bookmarkStart w:id="1" w:name="OLE_LINK2"/>
    <w:p w:rsidR="00770B51" w:rsidRDefault="00770B51" w:rsidP="005F21FD">
      <w:pPr>
        <w:jc w:val="center"/>
        <w:rPr>
          <w:b/>
          <w:bCs/>
          <w:sz w:val="28"/>
          <w:szCs w:val="28"/>
        </w:rPr>
      </w:pPr>
      <w:r w:rsidRPr="003421D9">
        <w:rPr>
          <w:sz w:val="28"/>
          <w:szCs w:val="28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8pt" o:ole="" filled="t">
            <v:fill color2="black"/>
            <v:imagedata r:id="rId5" o:title=""/>
          </v:shape>
          <o:OLEObject Type="Embed" ProgID="Word.Picture.8" ShapeID="_x0000_i1025" DrawAspect="Content" ObjectID="_1794038407" r:id="rId6"/>
        </w:object>
      </w:r>
    </w:p>
    <w:p w:rsidR="00770B51" w:rsidRDefault="00770B51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ЛЮБЛИНЕЦЬКА СЕЛИЩНА РАДА </w:t>
      </w:r>
    </w:p>
    <w:p w:rsidR="00770B51" w:rsidRDefault="00770B51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КОВЕЛЬСЬКОГО РАЙОНУ ВОЛИНСЬКОЇ ОБЛАСТІ </w:t>
      </w:r>
    </w:p>
    <w:p w:rsidR="00770B51" w:rsidRDefault="00770B51" w:rsidP="005F21F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ВОСЬМОГО СКЛИКАННЯ</w:t>
      </w:r>
    </w:p>
    <w:p w:rsidR="00770B51" w:rsidRDefault="00770B51" w:rsidP="005F21FD">
      <w:pPr>
        <w:jc w:val="center"/>
        <w:rPr>
          <w:color w:val="000000"/>
          <w:sz w:val="28"/>
          <w:szCs w:val="28"/>
        </w:rPr>
      </w:pPr>
    </w:p>
    <w:p w:rsidR="00770B51" w:rsidRDefault="00770B51" w:rsidP="005F21FD">
      <w:pPr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>Р І Ш Е Н Н Я</w:t>
      </w:r>
    </w:p>
    <w:p w:rsidR="00770B51" w:rsidRDefault="00770B51" w:rsidP="005F21FD">
      <w:pPr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70B51" w:rsidRDefault="00770B51" w:rsidP="005F21FD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15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11</w:t>
      </w:r>
      <w:r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  <w:lang w:val="uk-UA"/>
        </w:rPr>
        <w:t xml:space="preserve">24 </w:t>
      </w:r>
      <w:r>
        <w:rPr>
          <w:sz w:val="28"/>
          <w:szCs w:val="28"/>
          <w:u w:val="single"/>
        </w:rPr>
        <w:t>року №</w:t>
      </w:r>
      <w:r>
        <w:rPr>
          <w:sz w:val="28"/>
          <w:szCs w:val="28"/>
          <w:u w:val="single"/>
          <w:lang w:val="uk-UA"/>
        </w:rPr>
        <w:t xml:space="preserve"> 46/6   </w:t>
      </w:r>
      <w:r>
        <w:rPr>
          <w:sz w:val="28"/>
          <w:szCs w:val="28"/>
        </w:rPr>
        <w:t xml:space="preserve">                                                                       </w:t>
      </w:r>
    </w:p>
    <w:p w:rsidR="00770B51" w:rsidRPr="00A26E29" w:rsidRDefault="00770B51" w:rsidP="005F21FD">
      <w:pPr>
        <w:tabs>
          <w:tab w:val="left" w:pos="2235"/>
        </w:tabs>
        <w:rPr>
          <w:sz w:val="28"/>
          <w:szCs w:val="28"/>
        </w:rPr>
      </w:pPr>
      <w:r>
        <w:rPr>
          <w:sz w:val="28"/>
          <w:szCs w:val="28"/>
        </w:rPr>
        <w:t xml:space="preserve">смт Люблинець  </w:t>
      </w:r>
    </w:p>
    <w:p w:rsidR="00770B51" w:rsidRDefault="00770B51" w:rsidP="005F21FD">
      <w:pPr>
        <w:tabs>
          <w:tab w:val="left" w:pos="223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770B51" w:rsidRDefault="00770B51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Програми покращення </w:t>
      </w:r>
    </w:p>
    <w:p w:rsidR="00770B51" w:rsidRDefault="00770B51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матеріально-технічного забезпечення </w:t>
      </w:r>
    </w:p>
    <w:p w:rsidR="00770B51" w:rsidRDefault="00770B51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військових частин Збройних сил України </w:t>
      </w:r>
    </w:p>
    <w:p w:rsidR="00770B51" w:rsidRDefault="00770B51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інших військових формувань, проведення </w:t>
      </w:r>
    </w:p>
    <w:p w:rsidR="00770B51" w:rsidRDefault="00770B51" w:rsidP="005F21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заходів територіальної оборони на 2025 рік</w:t>
      </w:r>
    </w:p>
    <w:p w:rsidR="00770B51" w:rsidRDefault="00770B51" w:rsidP="005F21FD">
      <w:pPr>
        <w:rPr>
          <w:sz w:val="28"/>
          <w:szCs w:val="28"/>
          <w:lang w:val="uk-UA"/>
        </w:rPr>
      </w:pPr>
    </w:p>
    <w:p w:rsidR="00770B51" w:rsidRPr="008331AB" w:rsidRDefault="00770B51" w:rsidP="008331AB">
      <w:pPr>
        <w:pStyle w:val="HTMLPreformatted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331AB">
        <w:rPr>
          <w:rFonts w:ascii="Times New Roman" w:hAnsi="Times New Roman" w:cs="Times New Roman"/>
          <w:sz w:val="28"/>
          <w:szCs w:val="28"/>
          <w:lang w:val="uk-UA"/>
        </w:rPr>
        <w:t xml:space="preserve">              Відповідно до пункту 22 частини 1 статті 26, частини 1 статті 59 Закону України “Про місцеве самоврядування в Україні”, законів України “Про мобілізаційну підготовку та мобілізацію”, “Про оборону України”, "Про військовий обов'язок і військову службу", “Про основи національного спротиву”, “Про правовий режим воєнного стану”, “Про затвердження Указу Президента України “Про введення воєнного стану в Україні”, “Про внесення змін до деяких законодавчих актів України щодо посилення матеріально-фінансового забезпечення обороноздатності держави”, “Про Збройні сили України”, з метою реалізації заходів фінансової підтримки та матеріально-технічного забезпечення військових частин Збройних сил України та інших військових формувань утворених відповідно до законодавства України, проведення заходів територіальної оборони, селищна рада </w:t>
      </w:r>
      <w:r w:rsidRPr="008331A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770B51" w:rsidRDefault="00770B51" w:rsidP="005F21FD">
      <w:pPr>
        <w:rPr>
          <w:b/>
          <w:bCs/>
          <w:sz w:val="28"/>
          <w:szCs w:val="28"/>
          <w:lang w:val="uk-UA"/>
        </w:rPr>
      </w:pPr>
    </w:p>
    <w:p w:rsidR="00770B51" w:rsidRDefault="00770B51" w:rsidP="00833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1.Затвердити Програму покращення  матеріально-технічного забезпечення  військових частин Збройних сил України  та інших військових формувань, проведення  заходів територіальної оборони на 2025 рік  ( далі-Програма), що додається.   </w:t>
      </w:r>
    </w:p>
    <w:p w:rsidR="00770B51" w:rsidRDefault="00770B51" w:rsidP="008331AB">
      <w:pPr>
        <w:tabs>
          <w:tab w:val="left" w:pos="2235"/>
        </w:tabs>
        <w:ind w:firstLine="709"/>
        <w:jc w:val="both"/>
        <w:rPr>
          <w:sz w:val="28"/>
          <w:szCs w:val="28"/>
          <w:lang w:val="uk-UA"/>
        </w:rPr>
      </w:pPr>
      <w:r w:rsidRPr="0082035B">
        <w:rPr>
          <w:sz w:val="28"/>
          <w:szCs w:val="28"/>
        </w:rPr>
        <w:t>2.</w:t>
      </w:r>
      <w:r w:rsidRPr="007E0F43">
        <w:rPr>
          <w:sz w:val="28"/>
          <w:szCs w:val="28"/>
        </w:rPr>
        <w:t xml:space="preserve"> </w:t>
      </w:r>
      <w:r>
        <w:rPr>
          <w:sz w:val="28"/>
          <w:szCs w:val="28"/>
        </w:rPr>
        <w:t>Фінансовому відділу виконавчого комітету Люблинецької селищної ради</w:t>
      </w:r>
      <w:r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межах фінансових можливостей передбачити кошти для фінансування заходів Програми.</w:t>
      </w:r>
    </w:p>
    <w:p w:rsidR="00770B51" w:rsidRPr="00F27ECF" w:rsidRDefault="00770B51" w:rsidP="008331AB">
      <w:pPr>
        <w:tabs>
          <w:tab w:val="left" w:pos="2235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27ECF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 </w:t>
      </w:r>
    </w:p>
    <w:p w:rsidR="00770B51" w:rsidRPr="00F27ECF" w:rsidRDefault="00770B51" w:rsidP="008331AB">
      <w:pPr>
        <w:tabs>
          <w:tab w:val="left" w:pos="1560"/>
        </w:tabs>
        <w:rPr>
          <w:color w:val="000000"/>
          <w:sz w:val="28"/>
          <w:szCs w:val="28"/>
          <w:lang w:val="uk-UA"/>
        </w:rPr>
      </w:pPr>
    </w:p>
    <w:p w:rsidR="00770B51" w:rsidRPr="0049095D" w:rsidRDefault="00770B51" w:rsidP="008331AB">
      <w:pPr>
        <w:tabs>
          <w:tab w:val="left" w:pos="1560"/>
        </w:tabs>
        <w:rPr>
          <w:color w:val="000000"/>
          <w:sz w:val="28"/>
          <w:szCs w:val="28"/>
          <w:lang w:val="uk-UA"/>
        </w:rPr>
      </w:pPr>
      <w:r w:rsidRPr="0082035B">
        <w:rPr>
          <w:color w:val="000000"/>
          <w:sz w:val="28"/>
          <w:szCs w:val="28"/>
        </w:rPr>
        <w:t xml:space="preserve">Селищний голова                                                                     </w:t>
      </w:r>
      <w:r>
        <w:rPr>
          <w:color w:val="000000"/>
          <w:sz w:val="28"/>
          <w:szCs w:val="28"/>
          <w:lang w:val="uk-UA"/>
        </w:rPr>
        <w:t>Наталія СІХОВСЬКА</w:t>
      </w:r>
    </w:p>
    <w:p w:rsidR="00770B51" w:rsidRPr="00EF26F5" w:rsidRDefault="00770B51" w:rsidP="005F21FD">
      <w:pPr>
        <w:jc w:val="center"/>
      </w:pPr>
    </w:p>
    <w:bookmarkEnd w:id="0"/>
    <w:bookmarkEnd w:id="1"/>
    <w:p w:rsidR="00770B51" w:rsidRPr="005F21FD" w:rsidRDefault="00770B51" w:rsidP="005F21FD">
      <w:pPr>
        <w:jc w:val="both"/>
        <w:rPr>
          <w:sz w:val="28"/>
          <w:szCs w:val="28"/>
        </w:rPr>
      </w:pPr>
    </w:p>
    <w:p w:rsidR="00770B51" w:rsidRDefault="00770B51" w:rsidP="005F21FD">
      <w:pPr>
        <w:jc w:val="both"/>
        <w:rPr>
          <w:lang w:val="uk-UA"/>
        </w:rPr>
      </w:pPr>
    </w:p>
    <w:p w:rsidR="00770B51" w:rsidRDefault="00770B51" w:rsidP="005F21FD">
      <w:pPr>
        <w:ind w:left="567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ЗАТВЕРДЖЕНО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770B51" w:rsidRDefault="00770B51" w:rsidP="005F21FD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селищної  ради</w:t>
      </w:r>
    </w:p>
    <w:p w:rsidR="00770B51" w:rsidRPr="00DD115C" w:rsidRDefault="00770B51" w:rsidP="005F21FD">
      <w:pPr>
        <w:ind w:left="5670"/>
        <w:rPr>
          <w:sz w:val="28"/>
          <w:szCs w:val="28"/>
          <w:lang w:val="uk-UA"/>
        </w:rPr>
      </w:pPr>
      <w:r w:rsidRPr="00DD115C">
        <w:rPr>
          <w:sz w:val="28"/>
          <w:szCs w:val="28"/>
          <w:lang w:val="uk-UA"/>
        </w:rPr>
        <w:t>15.11.2024 р.  №46/</w:t>
      </w:r>
      <w:r>
        <w:rPr>
          <w:sz w:val="28"/>
          <w:szCs w:val="28"/>
          <w:lang w:val="uk-UA"/>
        </w:rPr>
        <w:t>6</w:t>
      </w:r>
    </w:p>
    <w:p w:rsidR="00770B51" w:rsidRDefault="00770B51" w:rsidP="008D2A82">
      <w:pPr>
        <w:jc w:val="center"/>
        <w:rPr>
          <w:b/>
          <w:bCs/>
          <w:sz w:val="28"/>
          <w:szCs w:val="28"/>
          <w:lang w:val="uk-UA"/>
        </w:rPr>
      </w:pPr>
    </w:p>
    <w:p w:rsidR="00770B51" w:rsidRDefault="00770B51" w:rsidP="008D2A8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ПРОГРАМА</w:t>
      </w:r>
    </w:p>
    <w:p w:rsidR="00770B51" w:rsidRPr="008D2A82" w:rsidRDefault="00770B51" w:rsidP="008D2A82">
      <w:pPr>
        <w:jc w:val="center"/>
        <w:rPr>
          <w:b/>
          <w:bCs/>
          <w:sz w:val="28"/>
          <w:szCs w:val="28"/>
          <w:lang w:val="uk-UA"/>
        </w:rPr>
      </w:pPr>
      <w:r w:rsidRPr="008D2A82">
        <w:rPr>
          <w:b/>
          <w:bCs/>
          <w:sz w:val="28"/>
          <w:szCs w:val="28"/>
          <w:lang w:val="uk-UA"/>
        </w:rPr>
        <w:t>покращення  матеріально-технічного забезпечення  військових частин Збройних сил України  та інших військових формувань, проведення  заходів територіальної оборони на 2025 рік</w:t>
      </w:r>
    </w:p>
    <w:p w:rsidR="00770B51" w:rsidRDefault="00770B51" w:rsidP="005F21FD">
      <w:pPr>
        <w:jc w:val="center"/>
        <w:rPr>
          <w:b/>
          <w:bCs/>
          <w:sz w:val="32"/>
          <w:szCs w:val="32"/>
          <w:lang w:val="uk-UA"/>
        </w:rPr>
      </w:pPr>
    </w:p>
    <w:p w:rsidR="00770B51" w:rsidRDefault="00770B51" w:rsidP="005F21FD">
      <w:pPr>
        <w:numPr>
          <w:ilvl w:val="0"/>
          <w:numId w:val="1"/>
        </w:num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Загальна характеристика Програми</w:t>
      </w:r>
    </w:p>
    <w:p w:rsidR="00770B51" w:rsidRDefault="00770B51" w:rsidP="005F21FD">
      <w:pPr>
        <w:ind w:left="1080"/>
        <w:rPr>
          <w:sz w:val="28"/>
          <w:szCs w:val="28"/>
          <w:lang w:val="uk-UA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5"/>
        <w:gridCol w:w="3424"/>
        <w:gridCol w:w="5387"/>
      </w:tblGrid>
      <w:tr w:rsidR="00770B51">
        <w:tc>
          <w:tcPr>
            <w:tcW w:w="795" w:type="dxa"/>
          </w:tcPr>
          <w:p w:rsidR="00770B51" w:rsidRDefault="00770B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24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387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Люблинецька селищна рада</w:t>
            </w:r>
          </w:p>
          <w:p w:rsidR="00770B51" w:rsidRDefault="00770B51">
            <w:pPr>
              <w:rPr>
                <w:sz w:val="28"/>
                <w:szCs w:val="28"/>
                <w:lang w:val="uk-UA"/>
              </w:rPr>
            </w:pPr>
          </w:p>
        </w:tc>
      </w:tr>
      <w:tr w:rsidR="00770B51">
        <w:tc>
          <w:tcPr>
            <w:tcW w:w="795" w:type="dxa"/>
          </w:tcPr>
          <w:p w:rsidR="00770B51" w:rsidRDefault="00770B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24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87" w:type="dxa"/>
          </w:tcPr>
          <w:p w:rsidR="00770B51" w:rsidRDefault="00770B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  <w:p w:rsidR="00770B51" w:rsidRDefault="00770B5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770B51">
        <w:tc>
          <w:tcPr>
            <w:tcW w:w="795" w:type="dxa"/>
          </w:tcPr>
          <w:p w:rsidR="00770B51" w:rsidRDefault="00770B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424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387" w:type="dxa"/>
          </w:tcPr>
          <w:p w:rsidR="00770B51" w:rsidRPr="008D2A82" w:rsidRDefault="00770B51" w:rsidP="00F27E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</w:tc>
      </w:tr>
      <w:tr w:rsidR="00770B51">
        <w:tc>
          <w:tcPr>
            <w:tcW w:w="795" w:type="dxa"/>
          </w:tcPr>
          <w:p w:rsidR="00770B51" w:rsidRDefault="00770B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424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387" w:type="dxa"/>
          </w:tcPr>
          <w:p w:rsidR="00770B51" w:rsidRDefault="00770B51" w:rsidP="00F27EC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Люблинецької селищної ради </w:t>
            </w:r>
          </w:p>
          <w:p w:rsidR="00770B51" w:rsidRDefault="00770B51" w:rsidP="00F27ECF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70B51" w:rsidRPr="008D2A82">
        <w:tc>
          <w:tcPr>
            <w:tcW w:w="795" w:type="dxa"/>
          </w:tcPr>
          <w:p w:rsidR="00770B51" w:rsidRDefault="00770B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424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387" w:type="dxa"/>
          </w:tcPr>
          <w:p w:rsidR="00770B51" w:rsidRDefault="00770B51" w:rsidP="00F27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D2A82">
              <w:rPr>
                <w:sz w:val="28"/>
                <w:szCs w:val="28"/>
                <w:lang w:val="uk-UA"/>
              </w:rPr>
              <w:t>йськові частини Збройних сил України, інші військові та воєнізовані формування утворені відп</w:t>
            </w:r>
            <w:r>
              <w:rPr>
                <w:sz w:val="28"/>
                <w:szCs w:val="28"/>
                <w:lang w:val="uk-UA"/>
              </w:rPr>
              <w:t>овідно до чинного законодавства;</w:t>
            </w:r>
          </w:p>
          <w:p w:rsidR="00770B51" w:rsidRDefault="00770B51" w:rsidP="00F27ECF">
            <w:pPr>
              <w:rPr>
                <w:sz w:val="28"/>
                <w:szCs w:val="28"/>
                <w:lang w:val="uk-UA"/>
              </w:rPr>
            </w:pPr>
            <w:r w:rsidRPr="008D2A82">
              <w:rPr>
                <w:sz w:val="28"/>
                <w:szCs w:val="28"/>
                <w:lang w:val="uk-UA"/>
              </w:rPr>
              <w:t>6 прикордонний Волинський загін Держав</w:t>
            </w:r>
            <w:r>
              <w:rPr>
                <w:sz w:val="28"/>
                <w:szCs w:val="28"/>
                <w:lang w:val="uk-UA"/>
              </w:rPr>
              <w:t>ної прикордонної служби України;</w:t>
            </w:r>
          </w:p>
          <w:p w:rsidR="00770B51" w:rsidRPr="008D2A82" w:rsidRDefault="00770B51" w:rsidP="00F27ECF">
            <w:pPr>
              <w:rPr>
                <w:sz w:val="28"/>
                <w:szCs w:val="28"/>
                <w:lang w:val="uk-UA"/>
              </w:rPr>
            </w:pPr>
            <w:r w:rsidRPr="008D2A82">
              <w:rPr>
                <w:sz w:val="28"/>
                <w:szCs w:val="28"/>
                <w:lang w:val="uk-UA"/>
              </w:rPr>
              <w:t>квартирно-експлуатаційний відділ м. Володимир Західного територіального квартирно- експлуатаційного управління</w:t>
            </w:r>
          </w:p>
        </w:tc>
      </w:tr>
      <w:tr w:rsidR="00770B51">
        <w:tc>
          <w:tcPr>
            <w:tcW w:w="795" w:type="dxa"/>
          </w:tcPr>
          <w:p w:rsidR="00770B51" w:rsidRDefault="00770B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424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87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рік</w:t>
            </w:r>
          </w:p>
        </w:tc>
      </w:tr>
      <w:tr w:rsidR="00770B51">
        <w:tc>
          <w:tcPr>
            <w:tcW w:w="795" w:type="dxa"/>
          </w:tcPr>
          <w:p w:rsidR="00770B51" w:rsidRDefault="00770B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424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Перелік місцевих бюджетів, які беруть участь у виконанні</w:t>
            </w:r>
          </w:p>
        </w:tc>
        <w:tc>
          <w:tcPr>
            <w:tcW w:w="5387" w:type="dxa"/>
          </w:tcPr>
          <w:p w:rsidR="00770B51" w:rsidRDefault="00770B51" w:rsidP="00F27EC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Люблинецької селищної територіальної громади</w:t>
            </w:r>
          </w:p>
        </w:tc>
      </w:tr>
      <w:tr w:rsidR="00770B51">
        <w:tc>
          <w:tcPr>
            <w:tcW w:w="795" w:type="dxa"/>
          </w:tcPr>
          <w:p w:rsidR="00770B51" w:rsidRDefault="00770B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424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387" w:type="dxa"/>
          </w:tcPr>
          <w:p w:rsidR="00770B51" w:rsidRDefault="00770B5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межах фінансових можливостей</w:t>
            </w:r>
          </w:p>
        </w:tc>
      </w:tr>
    </w:tbl>
    <w:p w:rsidR="00770B51" w:rsidRDefault="00770B51" w:rsidP="0073564E">
      <w:pPr>
        <w:outlineLvl w:val="0"/>
        <w:rPr>
          <w:b/>
          <w:bCs/>
          <w:color w:val="000000"/>
          <w:sz w:val="28"/>
          <w:szCs w:val="28"/>
          <w:lang w:val="uk-UA"/>
        </w:rPr>
      </w:pPr>
    </w:p>
    <w:p w:rsidR="00770B51" w:rsidRPr="008D2A82" w:rsidRDefault="00770B51" w:rsidP="008D2A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</w:t>
      </w:r>
      <w:r w:rsidRPr="008D2A82">
        <w:rPr>
          <w:b/>
          <w:bCs/>
          <w:sz w:val="28"/>
          <w:szCs w:val="28"/>
        </w:rPr>
        <w:t>2. Визначення проблеми, на розв'язання якої спрямована програма</w:t>
      </w:r>
    </w:p>
    <w:p w:rsidR="00770B51" w:rsidRPr="00DD115C" w:rsidRDefault="00770B51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D115C">
        <w:rPr>
          <w:sz w:val="28"/>
          <w:szCs w:val="28"/>
          <w:lang w:val="uk-UA"/>
        </w:rPr>
        <w:t>У зв’язку з недостатнім наповненням та дефіцитом Державного бюджету України продовжує існувати потреба в матеріально-технічному забезпеченні військової частини, її підрозділів, існує нагальна потреба в фінансовій підтримці та матеріально-технічному забезпеченні військових частин Збройних сил України та інших військових формувань утворених відповідно до законодавства України, а також регіональної системи територіальної оборони.</w:t>
      </w:r>
    </w:p>
    <w:p w:rsidR="00770B51" w:rsidRPr="00DD115C" w:rsidRDefault="00770B51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D115C">
        <w:rPr>
          <w:sz w:val="28"/>
          <w:szCs w:val="28"/>
          <w:lang w:val="uk-UA"/>
        </w:rPr>
        <w:t>Згідно із Законом України «Про основи національного спротив^ територіальна оборона є невід’ємною складовою оборони України, яка є системою загальнодержавних, військових і спеціальних заходів, що здійснюються у мирний час та в особливий період з метою протидії воєнним загрозам.</w:t>
      </w:r>
    </w:p>
    <w:p w:rsidR="00770B51" w:rsidRPr="008D2A82" w:rsidRDefault="00770B51" w:rsidP="008D2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</w:t>
      </w:r>
      <w:r w:rsidRPr="008D2A82">
        <w:rPr>
          <w:sz w:val="28"/>
          <w:szCs w:val="28"/>
        </w:rPr>
        <w:t>Метою національного спротиву є підвищення обороноздатності держави, надання обороні України всеохоплюючого характеру, сприяння забезпеченню готовності громадян України до національного спротиву.</w:t>
      </w:r>
    </w:p>
    <w:p w:rsidR="00770B51" w:rsidRPr="008D2A82" w:rsidRDefault="00770B51" w:rsidP="008D2A82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D2A82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8D2A82">
        <w:rPr>
          <w:rFonts w:ascii="Times New Roman" w:hAnsi="Times New Roman" w:cs="Times New Roman"/>
          <w:sz w:val="28"/>
          <w:szCs w:val="28"/>
        </w:rPr>
        <w:t>Програма приймається відповідно до законів України «Про місцеве  самоврядування в Україні», «Про оборону України», «Про мобілізацію та мобілізаційну підготовку», «Про збройні Сили України», «Про військовий обов’язок і військову службу», «Про основи національного спротиву», Указу Президента України від 24 лютого 2022 року № 64/2022 «Про введення військового стану в Україні» (зі змінами), Указу Президента України від 11.02.2016 № 44/2016 «Про шефську допомогу військовим частинам Збройні Сил України, Національної гвардії України та Державної прикордонної служби України» (зі змінами).</w:t>
      </w:r>
    </w:p>
    <w:p w:rsidR="00770B51" w:rsidRDefault="00770B51" w:rsidP="008D2A82">
      <w:pPr>
        <w:outlineLvl w:val="0"/>
        <w:rPr>
          <w:b/>
          <w:bCs/>
          <w:color w:val="000000"/>
          <w:sz w:val="28"/>
          <w:szCs w:val="28"/>
          <w:lang w:val="uk-UA"/>
        </w:rPr>
      </w:pPr>
    </w:p>
    <w:p w:rsidR="00770B51" w:rsidRPr="008D2A82" w:rsidRDefault="00770B51" w:rsidP="008D2A8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Pr="008D2A82">
        <w:rPr>
          <w:b/>
          <w:bCs/>
          <w:sz w:val="28"/>
          <w:szCs w:val="28"/>
        </w:rPr>
        <w:t>3. Мета Програми</w:t>
      </w:r>
    </w:p>
    <w:p w:rsidR="00770B51" w:rsidRPr="00B12B3F" w:rsidRDefault="00770B51" w:rsidP="008D2A82">
      <w:pPr>
        <w:autoSpaceDE w:val="0"/>
        <w:autoSpaceDN w:val="0"/>
        <w:adjustRightInd w:val="0"/>
        <w:rPr>
          <w:sz w:val="28"/>
          <w:szCs w:val="28"/>
        </w:rPr>
      </w:pPr>
      <w:r w:rsidRPr="00B12B3F">
        <w:rPr>
          <w:sz w:val="28"/>
          <w:szCs w:val="28"/>
        </w:rPr>
        <w:t>Метою Програми є:</w:t>
      </w:r>
    </w:p>
    <w:p w:rsidR="00770B51" w:rsidRPr="00DD115C" w:rsidRDefault="00770B51" w:rsidP="008D2A8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DD115C">
        <w:rPr>
          <w:sz w:val="28"/>
          <w:szCs w:val="28"/>
          <w:lang w:val="uk-UA"/>
        </w:rPr>
        <w:t>підвищення обороноздатності України, забезпечення боєготовності військових частин Збройних Сил України та інших військових і воєнізованих формувань, створення умов для повноцінного виконання поставлених перед ними завдань, налагодження ефективного цивільно-військового співробітництва, зміцнення співпраці між органами місцевого самоврядування та Збройними Силами України;</w:t>
      </w:r>
    </w:p>
    <w:p w:rsidR="00770B51" w:rsidRPr="00B12B3F" w:rsidRDefault="00770B51" w:rsidP="008D2A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Pr="00B12B3F">
        <w:rPr>
          <w:sz w:val="28"/>
          <w:szCs w:val="28"/>
        </w:rPr>
        <w:t>підготовка громадян України до національного спротиву.</w:t>
      </w:r>
    </w:p>
    <w:p w:rsidR="00770B51" w:rsidRPr="008D2A82" w:rsidRDefault="00770B51" w:rsidP="008D2A82">
      <w:pPr>
        <w:ind w:firstLine="709"/>
        <w:jc w:val="both"/>
        <w:rPr>
          <w:sz w:val="28"/>
          <w:szCs w:val="28"/>
          <w:lang w:eastAsia="en-US"/>
        </w:rPr>
      </w:pPr>
    </w:p>
    <w:p w:rsidR="00770B51" w:rsidRDefault="00770B51" w:rsidP="0073564E">
      <w:pPr>
        <w:rPr>
          <w:b/>
          <w:bCs/>
          <w:sz w:val="28"/>
          <w:szCs w:val="28"/>
          <w:lang w:val="uk-UA"/>
        </w:rPr>
      </w:pPr>
      <w:r w:rsidRPr="0073564E">
        <w:rPr>
          <w:b/>
          <w:bCs/>
          <w:sz w:val="28"/>
          <w:szCs w:val="28"/>
          <w:lang w:val="uk-UA"/>
        </w:rPr>
        <w:t xml:space="preserve">                                   </w:t>
      </w:r>
      <w:r w:rsidRPr="0073564E">
        <w:rPr>
          <w:b/>
          <w:bCs/>
          <w:sz w:val="28"/>
          <w:szCs w:val="28"/>
        </w:rPr>
        <w:t>4. Напрями діяльності та заходи Програми</w:t>
      </w:r>
    </w:p>
    <w:p w:rsidR="00770B51" w:rsidRPr="0073564E" w:rsidRDefault="00770B51" w:rsidP="0073564E">
      <w:pPr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793"/>
        <w:gridCol w:w="4059"/>
        <w:gridCol w:w="2448"/>
      </w:tblGrid>
      <w:tr w:rsidR="00770B51">
        <w:trPr>
          <w:trHeight w:val="676"/>
        </w:trPr>
        <w:tc>
          <w:tcPr>
            <w:tcW w:w="555" w:type="dxa"/>
            <w:vMerge w:val="restart"/>
          </w:tcPr>
          <w:p w:rsidR="00770B51" w:rsidRPr="00084D1C" w:rsidRDefault="00770B5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№</w:t>
            </w:r>
          </w:p>
          <w:p w:rsidR="00770B51" w:rsidRPr="00084D1C" w:rsidRDefault="00770B5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з/п</w:t>
            </w:r>
          </w:p>
        </w:tc>
        <w:tc>
          <w:tcPr>
            <w:tcW w:w="2793" w:type="dxa"/>
            <w:vMerge w:val="restart"/>
          </w:tcPr>
          <w:p w:rsidR="00770B51" w:rsidRPr="00084D1C" w:rsidRDefault="00770B5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 xml:space="preserve">                      Завдання</w:t>
            </w:r>
          </w:p>
        </w:tc>
        <w:tc>
          <w:tcPr>
            <w:tcW w:w="4059" w:type="dxa"/>
            <w:vMerge w:val="restart"/>
          </w:tcPr>
          <w:p w:rsidR="00770B51" w:rsidRPr="00084D1C" w:rsidRDefault="00770B5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Перелік заходів</w:t>
            </w:r>
          </w:p>
        </w:tc>
        <w:tc>
          <w:tcPr>
            <w:tcW w:w="2448" w:type="dxa"/>
          </w:tcPr>
          <w:p w:rsidR="00770B51" w:rsidRPr="00084D1C" w:rsidRDefault="00770B5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 xml:space="preserve">Етапи виконання </w:t>
            </w:r>
          </w:p>
          <w:p w:rsidR="00770B51" w:rsidRPr="00084D1C" w:rsidRDefault="00770B5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2025 рік</w:t>
            </w:r>
          </w:p>
        </w:tc>
      </w:tr>
      <w:tr w:rsidR="00770B51">
        <w:trPr>
          <w:trHeight w:val="288"/>
        </w:trPr>
        <w:tc>
          <w:tcPr>
            <w:tcW w:w="555" w:type="dxa"/>
            <w:vMerge/>
          </w:tcPr>
          <w:p w:rsidR="00770B51" w:rsidRPr="00084D1C" w:rsidRDefault="00770B51" w:rsidP="00084D1C">
            <w:pPr>
              <w:jc w:val="both"/>
              <w:rPr>
                <w:lang w:val="uk-UA"/>
              </w:rPr>
            </w:pPr>
          </w:p>
        </w:tc>
        <w:tc>
          <w:tcPr>
            <w:tcW w:w="2793" w:type="dxa"/>
            <w:vMerge/>
          </w:tcPr>
          <w:p w:rsidR="00770B51" w:rsidRPr="00084D1C" w:rsidRDefault="00770B51" w:rsidP="00084D1C">
            <w:pPr>
              <w:jc w:val="both"/>
              <w:rPr>
                <w:lang w:val="uk-UA"/>
              </w:rPr>
            </w:pPr>
          </w:p>
        </w:tc>
        <w:tc>
          <w:tcPr>
            <w:tcW w:w="4059" w:type="dxa"/>
            <w:vMerge/>
          </w:tcPr>
          <w:p w:rsidR="00770B51" w:rsidRPr="00084D1C" w:rsidRDefault="00770B51" w:rsidP="00084D1C">
            <w:pPr>
              <w:jc w:val="both"/>
              <w:rPr>
                <w:lang w:val="uk-UA"/>
              </w:rPr>
            </w:pPr>
          </w:p>
        </w:tc>
        <w:tc>
          <w:tcPr>
            <w:tcW w:w="2448" w:type="dxa"/>
          </w:tcPr>
          <w:p w:rsidR="00770B51" w:rsidRPr="00084D1C" w:rsidRDefault="00770B51" w:rsidP="00084D1C">
            <w:pPr>
              <w:jc w:val="both"/>
              <w:rPr>
                <w:lang w:val="uk-UA"/>
              </w:rPr>
            </w:pPr>
            <w:r w:rsidRPr="00084D1C">
              <w:rPr>
                <w:lang w:val="uk-UA"/>
              </w:rPr>
              <w:t>Обсяги коштів</w:t>
            </w:r>
          </w:p>
        </w:tc>
      </w:tr>
      <w:tr w:rsidR="00770B51">
        <w:tc>
          <w:tcPr>
            <w:tcW w:w="555" w:type="dxa"/>
          </w:tcPr>
          <w:p w:rsidR="00770B51" w:rsidRPr="00084D1C" w:rsidRDefault="00770B5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93" w:type="dxa"/>
          </w:tcPr>
          <w:p w:rsidR="00770B51" w:rsidRPr="00084D1C" w:rsidRDefault="00770B51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Матеріально-технічне забезпечення військових частин та інших військових формувань</w:t>
            </w:r>
          </w:p>
        </w:tc>
        <w:tc>
          <w:tcPr>
            <w:tcW w:w="4059" w:type="dxa"/>
          </w:tcPr>
          <w:p w:rsidR="00770B51" w:rsidRPr="00084D1C" w:rsidRDefault="00770B51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Придбання засобів захисту, зв’язку, речового майна, іншого військового спорядження і майна, паливно- мастильних і будівельних матеріалів, обладнання, інструментів і запасних частин до техніки, комп'ютерної та оргтехніки, канцелярських товарів, оплата транспортних послуг, поточного ремонту приміщень, транспортних засобів і обладнання та інших послуг</w:t>
            </w:r>
          </w:p>
        </w:tc>
        <w:tc>
          <w:tcPr>
            <w:tcW w:w="2448" w:type="dxa"/>
          </w:tcPr>
          <w:p w:rsidR="00770B51" w:rsidRPr="00084D1C" w:rsidRDefault="00770B51" w:rsidP="00084D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0B51">
        <w:tc>
          <w:tcPr>
            <w:tcW w:w="555" w:type="dxa"/>
          </w:tcPr>
          <w:p w:rsidR="00770B51" w:rsidRPr="00084D1C" w:rsidRDefault="00770B5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793" w:type="dxa"/>
          </w:tcPr>
          <w:p w:rsidR="00770B51" w:rsidRPr="00084D1C" w:rsidRDefault="00770B51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84D1C">
              <w:rPr>
                <w:color w:val="000000"/>
                <w:sz w:val="20"/>
                <w:szCs w:val="20"/>
              </w:rPr>
              <w:t>Реалізація введеної в дію військовим командуванням Програми базової підготовки громадян України до</w:t>
            </w:r>
            <w:r w:rsidRPr="00084D1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084D1C">
              <w:rPr>
                <w:color w:val="000000"/>
                <w:sz w:val="20"/>
                <w:szCs w:val="20"/>
              </w:rPr>
              <w:t>національного спротиву</w:t>
            </w:r>
          </w:p>
        </w:tc>
        <w:tc>
          <w:tcPr>
            <w:tcW w:w="4059" w:type="dxa"/>
          </w:tcPr>
          <w:p w:rsidR="00770B51" w:rsidRPr="00084D1C" w:rsidRDefault="00770B51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084D1C">
              <w:rPr>
                <w:color w:val="000000"/>
                <w:sz w:val="20"/>
                <w:szCs w:val="20"/>
              </w:rPr>
              <w:t>Придбання навчальної матеріально- технічної бази, паливо-мастильних матеріалів, оплата транспортних послуг, послуг інструкторів згідно з Програмою базової підготовки громадян України до національного спротиву</w:t>
            </w:r>
          </w:p>
          <w:p w:rsidR="00770B51" w:rsidRPr="00084D1C" w:rsidRDefault="00770B51" w:rsidP="00084D1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48" w:type="dxa"/>
          </w:tcPr>
          <w:p w:rsidR="00770B51" w:rsidRPr="00084D1C" w:rsidRDefault="00770B51" w:rsidP="00084D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0B51">
        <w:tc>
          <w:tcPr>
            <w:tcW w:w="555" w:type="dxa"/>
          </w:tcPr>
          <w:p w:rsidR="00770B51" w:rsidRPr="00084D1C" w:rsidRDefault="00770B5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93" w:type="dxa"/>
          </w:tcPr>
          <w:p w:rsidR="00770B51" w:rsidRPr="00084D1C" w:rsidRDefault="00770B51" w:rsidP="00084D1C">
            <w:pPr>
              <w:jc w:val="both"/>
              <w:rPr>
                <w:sz w:val="28"/>
                <w:szCs w:val="28"/>
                <w:lang w:val="uk-UA"/>
              </w:rPr>
            </w:pPr>
            <w:r w:rsidRPr="00084D1C">
              <w:rPr>
                <w:color w:val="000000"/>
                <w:sz w:val="20"/>
                <w:szCs w:val="20"/>
              </w:rPr>
              <w:t>Фінансування заходів територіальної оборони громади</w:t>
            </w:r>
          </w:p>
        </w:tc>
        <w:tc>
          <w:tcPr>
            <w:tcW w:w="4059" w:type="dxa"/>
          </w:tcPr>
          <w:p w:rsidR="00770B51" w:rsidRPr="00084D1C" w:rsidRDefault="00770B51" w:rsidP="00084D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uk-UA"/>
              </w:rPr>
            </w:pPr>
            <w:r w:rsidRPr="00084D1C">
              <w:rPr>
                <w:rFonts w:ascii="Times New Roman" w:hAnsi="Times New Roman" w:cs="Times New Roman"/>
                <w:lang w:val="uk-UA"/>
              </w:rPr>
              <w:t>Облаштування оборонних, фортифікаційних споруд;</w:t>
            </w:r>
          </w:p>
          <w:p w:rsidR="00770B51" w:rsidRPr="00084D1C" w:rsidRDefault="00770B51" w:rsidP="00084D1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lang w:val="uk-UA"/>
              </w:rPr>
            </w:pPr>
            <w:r w:rsidRPr="00084D1C">
              <w:rPr>
                <w:rFonts w:ascii="Times New Roman" w:hAnsi="Times New Roman" w:cs="Times New Roman"/>
              </w:rPr>
              <w:t>створенн</w:t>
            </w:r>
            <w:r w:rsidRPr="00084D1C">
              <w:rPr>
                <w:rFonts w:ascii="Times New Roman" w:hAnsi="Times New Roman" w:cs="Times New Roman"/>
                <w:lang w:val="uk-UA"/>
              </w:rPr>
              <w:t>я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мережі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захисних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інженерних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споруд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та</w:t>
            </w:r>
            <w:r w:rsidRPr="00084D1C">
              <w:rPr>
                <w:rFonts w:ascii="Times New Roman" w:hAnsi="Times New Roman" w:cs="Times New Roman"/>
                <w:spacing w:val="70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загороджень,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смуг</w:t>
            </w:r>
            <w:r w:rsidRPr="00084D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84D1C">
              <w:rPr>
                <w:rFonts w:ascii="Times New Roman" w:hAnsi="Times New Roman" w:cs="Times New Roman"/>
              </w:rPr>
              <w:t>перешкод</w:t>
            </w:r>
            <w:r w:rsidRPr="00084D1C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770B51" w:rsidRPr="00084D1C" w:rsidRDefault="00770B51" w:rsidP="007B62C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48" w:type="dxa"/>
          </w:tcPr>
          <w:p w:rsidR="00770B51" w:rsidRPr="00084D1C" w:rsidRDefault="00770B51" w:rsidP="00084D1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70B51" w:rsidRDefault="00770B51" w:rsidP="005F21FD">
      <w:pPr>
        <w:ind w:firstLine="708"/>
        <w:jc w:val="both"/>
        <w:rPr>
          <w:sz w:val="28"/>
          <w:szCs w:val="28"/>
          <w:lang w:val="uk-UA"/>
        </w:rPr>
      </w:pPr>
    </w:p>
    <w:p w:rsidR="00770B51" w:rsidRDefault="00770B51" w:rsidP="007B62CB">
      <w:pPr>
        <w:shd w:val="clear" w:color="auto" w:fill="FFFFFF"/>
        <w:ind w:left="36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5.Очікувані результати</w:t>
      </w:r>
    </w:p>
    <w:p w:rsidR="00770B51" w:rsidRDefault="00770B51" w:rsidP="005F21FD">
      <w:pPr>
        <w:shd w:val="clear" w:color="auto" w:fill="FFFFFF"/>
        <w:jc w:val="both"/>
        <w:rPr>
          <w:color w:val="000000"/>
          <w:sz w:val="28"/>
          <w:szCs w:val="28"/>
          <w:lang w:val="uk-UA" w:eastAsia="en-US"/>
        </w:rPr>
      </w:pPr>
    </w:p>
    <w:p w:rsidR="00770B51" w:rsidRDefault="00770B51" w:rsidP="005F21FD">
      <w:pPr>
        <w:ind w:firstLine="708"/>
        <w:jc w:val="both"/>
        <w:rPr>
          <w:spacing w:val="-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 Виконання Програми дозволить вирішити питання підвищення обороноздатності та мобілізаційній готовності держави </w:t>
      </w:r>
      <w:r>
        <w:rPr>
          <w:spacing w:val="-6"/>
          <w:sz w:val="28"/>
          <w:szCs w:val="28"/>
          <w:lang w:val="uk-UA"/>
        </w:rPr>
        <w:t>а саме:</w:t>
      </w:r>
    </w:p>
    <w:p w:rsidR="00770B51" w:rsidRDefault="00770B51" w:rsidP="005F21F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розв’язання соціально–побутових проблем військовослужбовців;</w:t>
      </w:r>
    </w:p>
    <w:p w:rsidR="00770B51" w:rsidRDefault="00770B51" w:rsidP="005F21F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налагодження ефективного цивільно–військового співробітництва; </w:t>
      </w:r>
    </w:p>
    <w:p w:rsidR="00770B51" w:rsidRDefault="00770B51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забезпечення надійного функціонування органів державної влади, органів військового управління, оперативного розгортання військ Збройних Сил України та інших військових формувань;</w:t>
      </w:r>
    </w:p>
    <w:p w:rsidR="00770B51" w:rsidRDefault="00770B51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охорона та оборона важливих об’єктів і комунікацій життєдіяльності;</w:t>
      </w:r>
    </w:p>
    <w:p w:rsidR="00770B51" w:rsidRDefault="00770B51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підтримання правового режиму воєнного стану;</w:t>
      </w:r>
    </w:p>
    <w:p w:rsidR="00770B51" w:rsidRPr="00B12B3F" w:rsidRDefault="00770B51" w:rsidP="007B62C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B12B3F">
        <w:rPr>
          <w:sz w:val="28"/>
          <w:szCs w:val="28"/>
        </w:rPr>
        <w:t>підготовці органів місцевого самоврядування до мобілізації та роботи в умовах особливого періоду;</w:t>
      </w:r>
    </w:p>
    <w:p w:rsidR="00770B51" w:rsidRPr="00B12B3F" w:rsidRDefault="00770B51" w:rsidP="007B62C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Pr="00B12B3F">
        <w:rPr>
          <w:sz w:val="28"/>
          <w:szCs w:val="28"/>
        </w:rPr>
        <w:t>координації дій з формування, забезпечення і підготовки системи територіальної оборони.</w:t>
      </w:r>
    </w:p>
    <w:p w:rsidR="00770B51" w:rsidRDefault="00770B51" w:rsidP="005F21FD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забезпечення матеріально-технічними засобами військових частин згідно з потребами, обладнання місць формування.</w:t>
      </w:r>
    </w:p>
    <w:p w:rsidR="00770B51" w:rsidRDefault="00770B51" w:rsidP="005F21FD">
      <w:pPr>
        <w:rPr>
          <w:lang w:val="uk-UA" w:eastAsia="uk-UA"/>
        </w:rPr>
      </w:pPr>
      <w:r>
        <w:rPr>
          <w:lang w:val="uk-UA" w:eastAsia="uk-UA"/>
        </w:rPr>
        <w:tab/>
      </w:r>
    </w:p>
    <w:p w:rsidR="00770B51" w:rsidRDefault="00770B51" w:rsidP="005F21FD">
      <w:pPr>
        <w:rPr>
          <w:lang w:val="uk-UA" w:eastAsia="uk-UA"/>
        </w:rPr>
      </w:pPr>
    </w:p>
    <w:p w:rsidR="00770B51" w:rsidRDefault="00770B51" w:rsidP="005F21FD">
      <w:pPr>
        <w:shd w:val="clear" w:color="auto" w:fill="FFFFFF"/>
        <w:jc w:val="center"/>
        <w:rPr>
          <w:b/>
          <w:bCs/>
          <w:sz w:val="28"/>
          <w:szCs w:val="28"/>
          <w:lang w:val="uk-UA" w:eastAsia="en-US"/>
        </w:rPr>
      </w:pPr>
      <w:r>
        <w:rPr>
          <w:lang w:val="uk-UA" w:eastAsia="uk-UA"/>
        </w:rPr>
        <w:tab/>
      </w:r>
      <w:r>
        <w:rPr>
          <w:b/>
          <w:bCs/>
          <w:sz w:val="28"/>
          <w:szCs w:val="28"/>
          <w:lang w:val="uk-UA" w:eastAsia="en-US"/>
        </w:rPr>
        <w:t>6. Система управління та контролю за ходом виконання Програми</w:t>
      </w:r>
    </w:p>
    <w:p w:rsidR="00770B51" w:rsidRDefault="00770B51" w:rsidP="005F21FD">
      <w:pPr>
        <w:shd w:val="clear" w:color="auto" w:fill="FFFFFF"/>
        <w:jc w:val="both"/>
        <w:rPr>
          <w:sz w:val="28"/>
          <w:szCs w:val="28"/>
          <w:lang w:val="uk-UA" w:eastAsia="en-US"/>
        </w:rPr>
      </w:pPr>
    </w:p>
    <w:p w:rsidR="00770B51" w:rsidRPr="00F27ECF" w:rsidRDefault="00770B51" w:rsidP="007B62CB">
      <w:pPr>
        <w:tabs>
          <w:tab w:val="left" w:pos="2235"/>
        </w:tabs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Загальний контроль за виконанням Програми здійснюється постійною комісією селищної ради з питань </w:t>
      </w:r>
      <w:r w:rsidRPr="00F27ECF">
        <w:rPr>
          <w:sz w:val="28"/>
          <w:szCs w:val="28"/>
          <w:lang w:val="uk-UA"/>
        </w:rPr>
        <w:t xml:space="preserve">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 </w:t>
      </w:r>
    </w:p>
    <w:p w:rsidR="00770B51" w:rsidRDefault="00770B51" w:rsidP="00F27ECF">
      <w:pPr>
        <w:shd w:val="clear" w:color="auto" w:fill="FFFFFF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Відповідальні виконавці зобов’язані:</w:t>
      </w:r>
    </w:p>
    <w:p w:rsidR="00770B51" w:rsidRDefault="00770B51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забезпечити цільове, своєчасне та ефективне використання коштів субвенції;</w:t>
      </w:r>
    </w:p>
    <w:p w:rsidR="00770B51" w:rsidRDefault="00770B51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надавати головному розпоряднику коштів звіти про використані кошти у терміни, встановлені для бухгалтерської звітності.</w:t>
      </w:r>
    </w:p>
    <w:p w:rsidR="00770B51" w:rsidRDefault="00770B51" w:rsidP="005F21FD">
      <w:pPr>
        <w:shd w:val="clear" w:color="auto" w:fill="FFFFFF"/>
        <w:ind w:firstLine="708"/>
        <w:jc w:val="both"/>
        <w:rPr>
          <w:sz w:val="28"/>
          <w:szCs w:val="28"/>
          <w:lang w:val="uk-UA" w:eastAsia="en-US"/>
        </w:rPr>
      </w:pPr>
    </w:p>
    <w:p w:rsidR="00770B51" w:rsidRDefault="00770B51" w:rsidP="005F21FD">
      <w:pPr>
        <w:shd w:val="clear" w:color="auto" w:fill="FFFFFF"/>
        <w:ind w:firstLine="708"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___________________</w:t>
      </w:r>
    </w:p>
    <w:p w:rsidR="00770B51" w:rsidRDefault="00770B51" w:rsidP="005F21FD">
      <w:pPr>
        <w:tabs>
          <w:tab w:val="left" w:pos="2235"/>
        </w:tabs>
        <w:rPr>
          <w:lang w:val="uk-UA" w:eastAsia="uk-UA"/>
        </w:rPr>
      </w:pPr>
    </w:p>
    <w:p w:rsidR="00770B51" w:rsidRDefault="00770B51" w:rsidP="005F21FD">
      <w:pPr>
        <w:jc w:val="both"/>
        <w:rPr>
          <w:b/>
          <w:bCs/>
          <w:sz w:val="28"/>
          <w:szCs w:val="28"/>
          <w:lang w:val="uk-UA"/>
        </w:rPr>
      </w:pPr>
      <w:r>
        <w:rPr>
          <w:lang w:val="uk-UA" w:eastAsia="uk-UA"/>
        </w:rPr>
        <w:tab/>
      </w:r>
    </w:p>
    <w:p w:rsidR="00770B51" w:rsidRDefault="00770B51" w:rsidP="005F21FD">
      <w:pPr>
        <w:jc w:val="both"/>
        <w:rPr>
          <w:b/>
          <w:bCs/>
          <w:sz w:val="28"/>
          <w:szCs w:val="28"/>
          <w:lang w:val="uk-UA"/>
        </w:rPr>
      </w:pPr>
    </w:p>
    <w:p w:rsidR="00770B51" w:rsidRDefault="00770B51"/>
    <w:sectPr w:rsidR="00770B51" w:rsidSect="003421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5061A"/>
    <w:multiLevelType w:val="hybridMultilevel"/>
    <w:tmpl w:val="92C8771A"/>
    <w:lvl w:ilvl="0" w:tplc="55B80AB8">
      <w:start w:val="1"/>
      <w:numFmt w:val="upperRoman"/>
      <w:lvlText w:val="%1."/>
      <w:lvlJc w:val="left"/>
      <w:pPr>
        <w:ind w:left="1080" w:hanging="72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A1547"/>
    <w:multiLevelType w:val="hybridMultilevel"/>
    <w:tmpl w:val="8024614E"/>
    <w:lvl w:ilvl="0" w:tplc="373A1302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342F"/>
    <w:rsid w:val="00017A45"/>
    <w:rsid w:val="00084D1C"/>
    <w:rsid w:val="00141325"/>
    <w:rsid w:val="00174E24"/>
    <w:rsid w:val="001803B7"/>
    <w:rsid w:val="003421D9"/>
    <w:rsid w:val="00346AC1"/>
    <w:rsid w:val="0049095D"/>
    <w:rsid w:val="004E1AC2"/>
    <w:rsid w:val="005F21FD"/>
    <w:rsid w:val="00630801"/>
    <w:rsid w:val="00715595"/>
    <w:rsid w:val="0073564E"/>
    <w:rsid w:val="00740898"/>
    <w:rsid w:val="00770B51"/>
    <w:rsid w:val="007B62CB"/>
    <w:rsid w:val="007E0F43"/>
    <w:rsid w:val="0082035B"/>
    <w:rsid w:val="008331AB"/>
    <w:rsid w:val="00890569"/>
    <w:rsid w:val="008B1ED7"/>
    <w:rsid w:val="008D2A82"/>
    <w:rsid w:val="009C24F8"/>
    <w:rsid w:val="00A26E29"/>
    <w:rsid w:val="00AB6375"/>
    <w:rsid w:val="00B01D00"/>
    <w:rsid w:val="00B12B3F"/>
    <w:rsid w:val="00B64BD8"/>
    <w:rsid w:val="00BA342F"/>
    <w:rsid w:val="00C96423"/>
    <w:rsid w:val="00D64B09"/>
    <w:rsid w:val="00DD115C"/>
    <w:rsid w:val="00E22F0A"/>
    <w:rsid w:val="00EF26F5"/>
    <w:rsid w:val="00F27ECF"/>
    <w:rsid w:val="00F4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F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F21FD"/>
    <w:pPr>
      <w:suppressAutoHyphens/>
      <w:spacing w:after="120"/>
    </w:pPr>
    <w:rPr>
      <w:rFonts w:eastAsia="Calibri"/>
      <w:sz w:val="26"/>
      <w:szCs w:val="26"/>
      <w:lang w:val="uk-UA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F21FD"/>
    <w:rPr>
      <w:rFonts w:ascii="Times New Roman" w:hAnsi="Times New Roman" w:cs="Times New Roman"/>
      <w:sz w:val="26"/>
      <w:szCs w:val="26"/>
      <w:lang w:eastAsia="ar-SA" w:bidi="ar-SA"/>
    </w:rPr>
  </w:style>
  <w:style w:type="paragraph" w:styleId="NoSpacing">
    <w:name w:val="No Spacing"/>
    <w:uiPriority w:val="99"/>
    <w:qFormat/>
    <w:rsid w:val="005F21FD"/>
    <w:rPr>
      <w:rFonts w:eastAsia="Times New Roman" w:cs="Calibri"/>
    </w:rPr>
  </w:style>
  <w:style w:type="paragraph" w:styleId="ListParagraph">
    <w:name w:val="List Paragraph"/>
    <w:basedOn w:val="Normal"/>
    <w:uiPriority w:val="99"/>
    <w:qFormat/>
    <w:rsid w:val="005F21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">
    <w:name w:val="Название1"/>
    <w:basedOn w:val="Normal"/>
    <w:uiPriority w:val="99"/>
    <w:rsid w:val="005F21FD"/>
    <w:pPr>
      <w:suppressLineNumbers/>
      <w:suppressAutoHyphens/>
      <w:spacing w:before="120" w:after="120"/>
    </w:pPr>
    <w:rPr>
      <w:rFonts w:eastAsia="Calibri"/>
      <w:i/>
      <w:iCs/>
      <w:lang w:val="uk-UA" w:eastAsia="ar-SA"/>
    </w:rPr>
  </w:style>
  <w:style w:type="paragraph" w:customStyle="1" w:styleId="10">
    <w:name w:val="заголовок 1"/>
    <w:basedOn w:val="Normal"/>
    <w:next w:val="BodyText"/>
    <w:uiPriority w:val="99"/>
    <w:rsid w:val="005F21FD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uk-UA"/>
    </w:rPr>
  </w:style>
  <w:style w:type="paragraph" w:customStyle="1" w:styleId="2">
    <w:name w:val="заголовок 2"/>
    <w:basedOn w:val="Normal"/>
    <w:next w:val="Normal"/>
    <w:uiPriority w:val="99"/>
    <w:rsid w:val="005F21FD"/>
    <w:pPr>
      <w:keepNext/>
      <w:autoSpaceDE w:val="0"/>
      <w:autoSpaceDN w:val="0"/>
      <w:ind w:firstLine="2835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HTMLPreformatted">
    <w:name w:val="HTML Preformatted"/>
    <w:basedOn w:val="Normal"/>
    <w:link w:val="HTMLPreformattedChar"/>
    <w:uiPriority w:val="99"/>
    <w:semiHidden/>
    <w:rsid w:val="005F21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F21FD"/>
    <w:rPr>
      <w:rFonts w:ascii="Courier New" w:hAnsi="Courier New" w:cs="Courier New"/>
      <w:sz w:val="20"/>
      <w:szCs w:val="20"/>
      <w:lang w:val="ru-RU" w:eastAsia="ru-RU"/>
    </w:rPr>
  </w:style>
  <w:style w:type="character" w:styleId="Emphasis">
    <w:name w:val="Emphasis"/>
    <w:basedOn w:val="DefaultParagraphFont"/>
    <w:uiPriority w:val="99"/>
    <w:qFormat/>
    <w:rsid w:val="005F21FD"/>
    <w:rPr>
      <w:i/>
      <w:iCs/>
    </w:rPr>
  </w:style>
  <w:style w:type="paragraph" w:customStyle="1" w:styleId="11">
    <w:name w:val="1"/>
    <w:basedOn w:val="Normal"/>
    <w:uiPriority w:val="99"/>
    <w:rsid w:val="005F21FD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8D2A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73564E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52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1372</TotalTime>
  <Pages>4</Pages>
  <Words>5312</Words>
  <Characters>3029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Customer</cp:lastModifiedBy>
  <cp:revision>8</cp:revision>
  <cp:lastPrinted>2024-11-13T14:22:00Z</cp:lastPrinted>
  <dcterms:created xsi:type="dcterms:W3CDTF">2022-09-22T08:18:00Z</dcterms:created>
  <dcterms:modified xsi:type="dcterms:W3CDTF">2024-11-25T09:14:00Z</dcterms:modified>
</cp:coreProperties>
</file>