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CF" w:rsidRDefault="00BC3CCF" w:rsidP="00BC3CCF"/>
    <w:p w:rsidR="00BC3CCF" w:rsidRDefault="00BC3CCF" w:rsidP="00BC3CCF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0" b="0"/>
            <wp:docPr id="1243565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89464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BC3CCF" w:rsidRDefault="00BC3CCF" w:rsidP="00BC3CCF">
      <w:pPr>
        <w:jc w:val="center"/>
        <w:rPr>
          <w:b/>
          <w:szCs w:val="20"/>
        </w:rPr>
      </w:pPr>
    </w:p>
    <w:p w:rsidR="00EA292F" w:rsidRDefault="00B92B92" w:rsidP="00B92B92">
      <w:pPr>
        <w:tabs>
          <w:tab w:val="center" w:pos="4677"/>
          <w:tab w:val="left" w:pos="7956"/>
        </w:tabs>
        <w:rPr>
          <w:b/>
          <w:szCs w:val="20"/>
        </w:rPr>
      </w:pPr>
      <w:r>
        <w:rPr>
          <w:b/>
          <w:szCs w:val="20"/>
        </w:rPr>
        <w:tab/>
      </w:r>
      <w:r w:rsidR="00BC3CCF">
        <w:rPr>
          <w:b/>
          <w:szCs w:val="20"/>
        </w:rPr>
        <w:t>РІШЕННЯ</w:t>
      </w:r>
    </w:p>
    <w:p w:rsidR="00BC3CCF" w:rsidRDefault="00B92B92" w:rsidP="00B92B92">
      <w:pPr>
        <w:tabs>
          <w:tab w:val="center" w:pos="4677"/>
          <w:tab w:val="left" w:pos="7956"/>
        </w:tabs>
        <w:rPr>
          <w:b/>
          <w:szCs w:val="20"/>
        </w:rPr>
      </w:pPr>
      <w:r>
        <w:rPr>
          <w:b/>
          <w:szCs w:val="20"/>
        </w:rPr>
        <w:tab/>
      </w:r>
    </w:p>
    <w:p w:rsidR="00BC3CCF" w:rsidRDefault="00BC3CCF" w:rsidP="00BC3CCF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>29.02.2024 №</w:t>
      </w:r>
      <w:r w:rsidR="00EA292F">
        <w:rPr>
          <w:bCs/>
          <w:color w:val="0D0D0D"/>
          <w:szCs w:val="20"/>
          <w:u w:val="single"/>
        </w:rPr>
        <w:t xml:space="preserve"> 2/18</w:t>
      </w:r>
      <w:r>
        <w:rPr>
          <w:bCs/>
          <w:color w:val="0D0D0D"/>
          <w:szCs w:val="20"/>
          <w:u w:val="single"/>
        </w:rPr>
        <w:t xml:space="preserve"> </w:t>
      </w:r>
    </w:p>
    <w:p w:rsidR="00BC3CCF" w:rsidRDefault="00BC3CCF" w:rsidP="00BC3CCF">
      <w:pPr>
        <w:rPr>
          <w:b/>
          <w:color w:val="0D0D0D"/>
          <w:szCs w:val="20"/>
          <w:u w:val="single"/>
        </w:rPr>
      </w:pPr>
      <w:r>
        <w:rPr>
          <w:szCs w:val="20"/>
        </w:rPr>
        <w:t>с</w:t>
      </w:r>
      <w:r w:rsidR="00560340">
        <w:rPr>
          <w:szCs w:val="20"/>
        </w:rPr>
        <w:t>-ще</w:t>
      </w:r>
      <w:r>
        <w:rPr>
          <w:szCs w:val="20"/>
        </w:rPr>
        <w:t xml:space="preserve"> Люблинець</w:t>
      </w:r>
    </w:p>
    <w:p w:rsidR="00BC3CCF" w:rsidRDefault="00BC3CCF" w:rsidP="00BC3CCF"/>
    <w:p w:rsidR="00BC3CCF" w:rsidRDefault="00BC3CCF" w:rsidP="00BC3CCF">
      <w:pPr>
        <w:pStyle w:val="aa"/>
      </w:pPr>
      <w:r>
        <w:t xml:space="preserve">Про призначення та реєстрацію Радчука В.В., </w:t>
      </w:r>
    </w:p>
    <w:p w:rsidR="00BC3CCF" w:rsidRDefault="00BC3CCF" w:rsidP="00BC3CCF">
      <w:pPr>
        <w:pStyle w:val="aa"/>
      </w:pPr>
      <w:r>
        <w:t xml:space="preserve">помічником дієздатної фізичної особи, яка </w:t>
      </w:r>
    </w:p>
    <w:p w:rsidR="00BC3CCF" w:rsidRDefault="00BC3CCF" w:rsidP="00BC3CCF">
      <w:pPr>
        <w:pStyle w:val="aa"/>
        <w:rPr>
          <w:lang w:val="ru-RU"/>
        </w:rPr>
      </w:pPr>
      <w:r>
        <w:t xml:space="preserve">за станом здоров’я не може самостійно </w:t>
      </w:r>
      <w:proofErr w:type="spellStart"/>
      <w:r>
        <w:t>здійс</w:t>
      </w:r>
      <w:proofErr w:type="spellEnd"/>
      <w:r>
        <w:rPr>
          <w:lang w:val="ru-RU"/>
        </w:rPr>
        <w:t>нювати</w:t>
      </w:r>
    </w:p>
    <w:p w:rsidR="00BC3CCF" w:rsidRDefault="00BC3CCF" w:rsidP="00BC3CCF">
      <w:pPr>
        <w:pStyle w:val="aa"/>
      </w:pPr>
      <w:r>
        <w:rPr>
          <w:lang w:val="ru-RU"/>
        </w:rPr>
        <w:t>свої права та виконувати</w:t>
      </w:r>
      <w:r w:rsidR="00560340">
        <w:rPr>
          <w:lang w:val="ru-RU"/>
        </w:rPr>
        <w:t xml:space="preserve"> </w:t>
      </w:r>
      <w:r>
        <w:rPr>
          <w:lang w:val="ru-RU"/>
        </w:rPr>
        <w:t>свої</w:t>
      </w:r>
      <w:r w:rsidR="00560340">
        <w:rPr>
          <w:lang w:val="ru-RU"/>
        </w:rPr>
        <w:t xml:space="preserve"> </w:t>
      </w:r>
      <w:r>
        <w:rPr>
          <w:lang w:val="ru-RU"/>
        </w:rPr>
        <w:t>обов’язки </w:t>
      </w:r>
    </w:p>
    <w:p w:rsidR="00BC3CCF" w:rsidRDefault="00BC3CCF" w:rsidP="00BC3CCF">
      <w:pPr>
        <w:pStyle w:val="aa"/>
        <w:rPr>
          <w:lang w:val="ru-RU"/>
        </w:rPr>
      </w:pPr>
    </w:p>
    <w:p w:rsidR="00BC3CCF" w:rsidRDefault="00BC3CCF" w:rsidP="00BC3CCF">
      <w:pPr>
        <w:pStyle w:val="aa"/>
        <w:jc w:val="both"/>
      </w:pPr>
    </w:p>
    <w:p w:rsidR="00A82F26" w:rsidRDefault="00A82F26" w:rsidP="00A82F26">
      <w:pPr>
        <w:pStyle w:val="aa"/>
        <w:jc w:val="both"/>
        <w:rPr>
          <w:b/>
        </w:rPr>
      </w:pPr>
      <w:r w:rsidRPr="00A82F26">
        <w:t>Розглянувши заяву, подані документи та протокол засідання опікунської ради при виконавчому комітеті Люблинецької селищної ради №</w:t>
      </w:r>
      <w:r>
        <w:t xml:space="preserve"> </w:t>
      </w:r>
      <w:r w:rsidR="005F5AF6">
        <w:t>3</w:t>
      </w:r>
      <w:r w:rsidRPr="00A82F26">
        <w:t xml:space="preserve"> від </w:t>
      </w:r>
      <w:r w:rsidR="005F5AF6">
        <w:t>29</w:t>
      </w:r>
      <w:r w:rsidRPr="00A82F26">
        <w:t>.0</w:t>
      </w:r>
      <w:r>
        <w:t>2</w:t>
      </w:r>
      <w:r w:rsidRPr="00A82F26">
        <w:t>.2024р, відповідно до статті 78 Цивільного кодексу України, керуючись статтями 34, 52, 59 Закону України «Про місцеве самоврядування в Україні», положення про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обов’язки, затвердженим рішенням викона</w:t>
      </w:r>
      <w:r w:rsidR="00006806">
        <w:t>в</w:t>
      </w:r>
      <w:r w:rsidRPr="00A82F26">
        <w:t xml:space="preserve">чого комітету Люблинецької селищної ради від 30.03.2023 року № 5/5,  виконавчий комітет </w:t>
      </w:r>
      <w:r w:rsidRPr="00A82F26">
        <w:rPr>
          <w:b/>
        </w:rPr>
        <w:t xml:space="preserve">вирішив: </w:t>
      </w:r>
    </w:p>
    <w:p w:rsidR="00A82F26" w:rsidRDefault="00A82F26" w:rsidP="00BC3CCF">
      <w:pPr>
        <w:jc w:val="both"/>
        <w:rPr>
          <w:b/>
          <w:bCs/>
          <w:lang w:eastAsia="ar-SA"/>
        </w:rPr>
      </w:pPr>
    </w:p>
    <w:p w:rsidR="00BC3CCF" w:rsidRDefault="00BC3CCF" w:rsidP="00BC3CCF">
      <w:pPr>
        <w:jc w:val="both"/>
      </w:pPr>
      <w:r>
        <w:t xml:space="preserve">1. Призначити та зареєструвати Радчука Володимира Васильовича 10.02.1996 </w:t>
      </w:r>
      <w:proofErr w:type="spellStart"/>
      <w:r>
        <w:t>р.н</w:t>
      </w:r>
      <w:proofErr w:type="spellEnd"/>
      <w:r>
        <w:t xml:space="preserve">., помічником фізичної дієздатної особи Радчука Юрія Степановича 18.12.1977 </w:t>
      </w:r>
      <w:proofErr w:type="spellStart"/>
      <w:r>
        <w:t>р.н</w:t>
      </w:r>
      <w:proofErr w:type="spellEnd"/>
      <w:r>
        <w:t>., який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BC3CCF" w:rsidRDefault="00BC3CCF" w:rsidP="00BC3CCF">
      <w:pPr>
        <w:ind w:left="360"/>
        <w:jc w:val="both"/>
      </w:pPr>
    </w:p>
    <w:p w:rsidR="00BC3CCF" w:rsidRDefault="00BC3CCF" w:rsidP="00BC3CCF">
      <w:pPr>
        <w:jc w:val="both"/>
      </w:pPr>
      <w:r>
        <w:t>2. Контроль за виконанням даного рішення залишаю за собою.</w:t>
      </w: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  <w:rPr>
          <w:sz w:val="24"/>
          <w:szCs w:val="24"/>
        </w:rPr>
      </w:pPr>
      <w:r>
        <w:t>Селищний голова                                                                Наталія СІХОВСЬКА</w:t>
      </w:r>
    </w:p>
    <w:p w:rsidR="00BC3CCF" w:rsidRDefault="00BC3CCF" w:rsidP="00BC3CCF">
      <w:pPr>
        <w:ind w:firstLine="708"/>
      </w:pPr>
    </w:p>
    <w:p w:rsidR="00BC3CCF" w:rsidRDefault="00BC3CCF" w:rsidP="00BC3CCF">
      <w:pPr>
        <w:shd w:val="clear" w:color="auto" w:fill="FFFFFF"/>
        <w:rPr>
          <w:color w:val="303030"/>
        </w:rPr>
      </w:pPr>
    </w:p>
    <w:p w:rsidR="00BC3CCF" w:rsidRDefault="00BC3CCF" w:rsidP="00BC3CCF">
      <w:pPr>
        <w:rPr>
          <w:sz w:val="24"/>
          <w:szCs w:val="24"/>
          <w:lang w:eastAsia="ar-SA"/>
        </w:rPr>
      </w:pPr>
    </w:p>
    <w:p w:rsidR="00BC3CCF" w:rsidRPr="00655C09" w:rsidRDefault="00BC3CCF" w:rsidP="00BC3CCF">
      <w:pPr>
        <w:rPr>
          <w:sz w:val="22"/>
          <w:szCs w:val="22"/>
        </w:rPr>
      </w:pPr>
      <w:r w:rsidRPr="00655C09">
        <w:rPr>
          <w:sz w:val="22"/>
          <w:szCs w:val="22"/>
        </w:rPr>
        <w:t>Юлія Івасюк</w:t>
      </w:r>
    </w:p>
    <w:p w:rsidR="00D42F36" w:rsidRPr="002D5137" w:rsidRDefault="00D42F36" w:rsidP="006075B0">
      <w:pPr>
        <w:jc w:val="both"/>
        <w:rPr>
          <w:sz w:val="20"/>
          <w:szCs w:val="20"/>
        </w:rPr>
      </w:pPr>
    </w:p>
    <w:sectPr w:rsidR="00D42F36" w:rsidRPr="002D5137" w:rsidSect="009A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5B0"/>
    <w:rsid w:val="00000DDD"/>
    <w:rsid w:val="0000418A"/>
    <w:rsid w:val="0000672A"/>
    <w:rsid w:val="00006806"/>
    <w:rsid w:val="00007C91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25D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831FA"/>
    <w:rsid w:val="002861F0"/>
    <w:rsid w:val="00286227"/>
    <w:rsid w:val="002863D3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2475"/>
    <w:rsid w:val="00343028"/>
    <w:rsid w:val="003430E6"/>
    <w:rsid w:val="0035471F"/>
    <w:rsid w:val="003602A6"/>
    <w:rsid w:val="003610B6"/>
    <w:rsid w:val="00362098"/>
    <w:rsid w:val="00367988"/>
    <w:rsid w:val="00371667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077B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8764D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0340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B20"/>
    <w:rsid w:val="005F566D"/>
    <w:rsid w:val="005F5AF6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3066"/>
    <w:rsid w:val="00625B63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1CC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2F26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21D8"/>
    <w:rsid w:val="00AC2F3A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2B92"/>
    <w:rsid w:val="00B93541"/>
    <w:rsid w:val="00B94290"/>
    <w:rsid w:val="00BA21D7"/>
    <w:rsid w:val="00BA249E"/>
    <w:rsid w:val="00BA3EEB"/>
    <w:rsid w:val="00BB0676"/>
    <w:rsid w:val="00BB362D"/>
    <w:rsid w:val="00BB5AE0"/>
    <w:rsid w:val="00BC0BE2"/>
    <w:rsid w:val="00BC0CDC"/>
    <w:rsid w:val="00BC3CCF"/>
    <w:rsid w:val="00BC4E3D"/>
    <w:rsid w:val="00BC733F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292F"/>
    <w:rsid w:val="00EA3F76"/>
    <w:rsid w:val="00EA4E83"/>
    <w:rsid w:val="00EA705C"/>
    <w:rsid w:val="00EB2C2F"/>
    <w:rsid w:val="00EB37EA"/>
    <w:rsid w:val="00EB3824"/>
    <w:rsid w:val="00EB44EC"/>
    <w:rsid w:val="00EB608A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941</cp:revision>
  <cp:lastPrinted>2024-02-12T07:59:00Z</cp:lastPrinted>
  <dcterms:created xsi:type="dcterms:W3CDTF">2019-04-09T06:58:00Z</dcterms:created>
  <dcterms:modified xsi:type="dcterms:W3CDTF">2024-03-01T13:23:00Z</dcterms:modified>
</cp:coreProperties>
</file>