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C4ED6" w14:textId="77777777" w:rsidR="00502811" w:rsidRDefault="00502811" w:rsidP="00502811">
      <w:pPr>
        <w:ind w:left="6521" w:right="-143"/>
        <w:rPr>
          <w:sz w:val="24"/>
          <w:szCs w:val="24"/>
          <w:lang w:eastAsia="uk-UA"/>
        </w:rPr>
      </w:pPr>
      <w:r>
        <w:rPr>
          <w:sz w:val="24"/>
          <w:szCs w:val="24"/>
          <w:lang w:eastAsia="uk-UA"/>
        </w:rPr>
        <w:t>ЗАТВЕРДЖЕНО</w:t>
      </w:r>
    </w:p>
    <w:p w14:paraId="068911DB" w14:textId="77777777" w:rsidR="00502811" w:rsidRDefault="00502811" w:rsidP="00502811">
      <w:pPr>
        <w:ind w:left="6521" w:right="-143"/>
        <w:rPr>
          <w:sz w:val="24"/>
          <w:szCs w:val="24"/>
          <w:lang w:eastAsia="uk-UA"/>
        </w:rPr>
      </w:pPr>
      <w:r>
        <w:rPr>
          <w:sz w:val="24"/>
          <w:szCs w:val="24"/>
          <w:lang w:eastAsia="uk-UA"/>
        </w:rPr>
        <w:t>Рішення Виконавчого комітету</w:t>
      </w:r>
    </w:p>
    <w:p w14:paraId="537EB52E" w14:textId="77777777" w:rsidR="00502811" w:rsidRDefault="00502811" w:rsidP="00502811">
      <w:pPr>
        <w:ind w:left="6521" w:right="-143"/>
        <w:rPr>
          <w:sz w:val="24"/>
          <w:szCs w:val="24"/>
          <w:lang w:eastAsia="uk-UA"/>
        </w:rPr>
      </w:pPr>
      <w:r>
        <w:rPr>
          <w:sz w:val="24"/>
          <w:szCs w:val="24"/>
          <w:lang w:eastAsia="uk-UA"/>
        </w:rPr>
        <w:t>Люблинецької селищної ради</w:t>
      </w:r>
    </w:p>
    <w:p w14:paraId="3EF98F83" w14:textId="02D9FDE4" w:rsidR="00502811" w:rsidRDefault="00502811" w:rsidP="00502811">
      <w:pPr>
        <w:ind w:left="6521" w:right="-143"/>
        <w:rPr>
          <w:b/>
          <w:sz w:val="24"/>
          <w:szCs w:val="24"/>
          <w:lang w:eastAsia="uk-UA"/>
        </w:rPr>
      </w:pPr>
      <w:r>
        <w:rPr>
          <w:sz w:val="24"/>
          <w:szCs w:val="24"/>
          <w:lang w:eastAsia="uk-UA"/>
        </w:rPr>
        <w:t>26.01.2024  № 1/</w:t>
      </w:r>
      <w:r w:rsidR="00F969B2">
        <w:rPr>
          <w:sz w:val="24"/>
          <w:szCs w:val="24"/>
          <w:lang w:eastAsia="uk-UA"/>
        </w:rPr>
        <w:t>3</w:t>
      </w:r>
    </w:p>
    <w:p w14:paraId="07035A5A" w14:textId="77777777" w:rsidR="00502811" w:rsidRDefault="00502811" w:rsidP="00502811">
      <w:pPr>
        <w:jc w:val="center"/>
        <w:rPr>
          <w:sz w:val="24"/>
          <w:szCs w:val="24"/>
          <w:lang w:eastAsia="uk-UA"/>
        </w:rPr>
      </w:pPr>
    </w:p>
    <w:p w14:paraId="0992B207" w14:textId="77777777" w:rsidR="00E41EEC" w:rsidRDefault="00E41EEC" w:rsidP="00502811">
      <w:pPr>
        <w:jc w:val="right"/>
        <w:rPr>
          <w:b/>
          <w:sz w:val="24"/>
          <w:szCs w:val="24"/>
          <w:lang w:eastAsia="uk-UA"/>
        </w:rPr>
      </w:pPr>
    </w:p>
    <w:p w14:paraId="791D1EE9" w14:textId="77777777" w:rsidR="00F969B2" w:rsidRPr="004D5C7E" w:rsidRDefault="00F969B2" w:rsidP="00502811">
      <w:pPr>
        <w:jc w:val="right"/>
        <w:rPr>
          <w:b/>
          <w:sz w:val="24"/>
          <w:szCs w:val="24"/>
          <w:lang w:eastAsia="uk-UA"/>
        </w:rPr>
      </w:pPr>
    </w:p>
    <w:p w14:paraId="7FEDC98C" w14:textId="10F50AED" w:rsidR="00F969B2" w:rsidRDefault="00F969B2" w:rsidP="00502811">
      <w:pPr>
        <w:jc w:val="center"/>
        <w:rPr>
          <w:b/>
          <w:sz w:val="24"/>
          <w:szCs w:val="24"/>
          <w:lang w:eastAsia="uk-UA"/>
        </w:rPr>
      </w:pPr>
      <w:r w:rsidRPr="004D5C7E">
        <w:rPr>
          <w:b/>
          <w:sz w:val="24"/>
          <w:szCs w:val="24"/>
          <w:lang w:eastAsia="uk-UA"/>
        </w:rPr>
        <w:t xml:space="preserve">ІНФОРМАЦІЙНА КАРТКА </w:t>
      </w:r>
    </w:p>
    <w:p w14:paraId="17274A62" w14:textId="2611E3FE" w:rsidR="009A498B" w:rsidRDefault="00F969B2" w:rsidP="00502811">
      <w:pPr>
        <w:jc w:val="center"/>
        <w:rPr>
          <w:b/>
          <w:sz w:val="24"/>
          <w:szCs w:val="24"/>
          <w:lang w:eastAsia="uk-UA"/>
        </w:rPr>
      </w:pPr>
      <w:r>
        <w:rPr>
          <w:b/>
          <w:sz w:val="24"/>
          <w:szCs w:val="24"/>
          <w:lang w:eastAsia="uk-UA"/>
        </w:rPr>
        <w:t>А</w:t>
      </w:r>
      <w:r w:rsidRPr="004D5C7E">
        <w:rPr>
          <w:b/>
          <w:sz w:val="24"/>
          <w:szCs w:val="24"/>
          <w:lang w:eastAsia="uk-UA"/>
        </w:rPr>
        <w:t>ДМІНІСТРАТИВНОЇ</w:t>
      </w:r>
      <w:r>
        <w:rPr>
          <w:b/>
          <w:sz w:val="24"/>
          <w:szCs w:val="24"/>
          <w:lang w:eastAsia="uk-UA"/>
        </w:rPr>
        <w:t xml:space="preserve"> </w:t>
      </w:r>
      <w:r w:rsidRPr="004D5C7E">
        <w:rPr>
          <w:b/>
          <w:sz w:val="24"/>
          <w:szCs w:val="24"/>
          <w:lang w:eastAsia="uk-UA"/>
        </w:rPr>
        <w:t xml:space="preserve">ПОСЛУГИ </w:t>
      </w:r>
    </w:p>
    <w:p w14:paraId="5411C634" w14:textId="36B6F87A" w:rsidR="00667A01" w:rsidRDefault="00667A01" w:rsidP="00667A01">
      <w:pPr>
        <w:tabs>
          <w:tab w:val="left" w:pos="3969"/>
        </w:tabs>
        <w:jc w:val="center"/>
        <w:rPr>
          <w:b/>
          <w:sz w:val="24"/>
          <w:szCs w:val="24"/>
          <w:lang w:eastAsia="uk-UA"/>
        </w:rPr>
      </w:pPr>
      <w:r>
        <w:rPr>
          <w:b/>
          <w:sz w:val="24"/>
          <w:szCs w:val="24"/>
          <w:lang w:eastAsia="uk-UA"/>
        </w:rPr>
        <w:t>(ідентифікатор послуги )</w:t>
      </w:r>
    </w:p>
    <w:p w14:paraId="6E758ABE" w14:textId="77777777" w:rsidR="00667A01" w:rsidRPr="004D5C7E" w:rsidRDefault="00667A01" w:rsidP="00502811">
      <w:pPr>
        <w:jc w:val="center"/>
        <w:rPr>
          <w:b/>
          <w:sz w:val="24"/>
          <w:szCs w:val="24"/>
          <w:lang w:eastAsia="uk-UA"/>
        </w:rPr>
      </w:pPr>
    </w:p>
    <w:p w14:paraId="595D4527" w14:textId="5D9BBA92" w:rsidR="00DC5CE4" w:rsidRPr="00F969B2" w:rsidRDefault="00F969B2" w:rsidP="000C2AFA">
      <w:pPr>
        <w:jc w:val="center"/>
        <w:rPr>
          <w:b/>
          <w:bCs/>
          <w:sz w:val="24"/>
          <w:szCs w:val="24"/>
          <w:u w:val="single"/>
        </w:rPr>
      </w:pPr>
      <w:r w:rsidRPr="00F969B2">
        <w:rPr>
          <w:b/>
          <w:bCs/>
          <w:sz w:val="24"/>
          <w:szCs w:val="24"/>
          <w:u w:val="single"/>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/АБО ІНШОЇ КРАЇНИ ПРОТИ УКРАЇНИ, БОЙОВИХ ДІЙ ТА ЗБРОЙНОГО КОНФЛІКТУ</w:t>
      </w:r>
    </w:p>
    <w:p w14:paraId="31AC6BDB" w14:textId="77777777" w:rsidR="00667A01" w:rsidRDefault="00667A01" w:rsidP="000C2AFA">
      <w:pPr>
        <w:jc w:val="center"/>
        <w:rPr>
          <w:b/>
          <w:bCs/>
          <w:sz w:val="24"/>
          <w:szCs w:val="24"/>
        </w:rPr>
      </w:pPr>
    </w:p>
    <w:p w14:paraId="0ADD02A8" w14:textId="77777777" w:rsidR="00667A01" w:rsidRDefault="00667A01" w:rsidP="00667A01">
      <w:pPr>
        <w:jc w:val="center"/>
        <w:rPr>
          <w:b/>
          <w:color w:val="000000"/>
          <w:sz w:val="24"/>
          <w:szCs w:val="24"/>
          <w:u w:val="single"/>
          <w:lang w:eastAsia="ru-RU"/>
        </w:rPr>
      </w:pPr>
      <w:r>
        <w:rPr>
          <w:b/>
          <w:color w:val="000000"/>
          <w:sz w:val="24"/>
          <w:szCs w:val="24"/>
          <w:u w:val="single"/>
          <w:lang w:eastAsia="ru-RU"/>
        </w:rPr>
        <w:t>Центр надання адміністративних послуг «Центр дії» Люблинецької селищної ради</w:t>
      </w:r>
    </w:p>
    <w:p w14:paraId="5BBBAB5D" w14:textId="77777777" w:rsidR="00667A01" w:rsidRDefault="00667A01" w:rsidP="00667A01">
      <w:pPr>
        <w:jc w:val="center"/>
        <w:rPr>
          <w:sz w:val="20"/>
          <w:szCs w:val="20"/>
          <w:lang w:eastAsia="uk-UA"/>
        </w:rPr>
      </w:pPr>
      <w:r>
        <w:rPr>
          <w:sz w:val="20"/>
          <w:szCs w:val="20"/>
          <w:lang w:eastAsia="uk-UA"/>
        </w:rPr>
        <w:t>(найменування суб’єкта надання адміністративної послуги )</w:t>
      </w:r>
    </w:p>
    <w:p w14:paraId="6A32C1CE" w14:textId="77777777" w:rsidR="00682589" w:rsidRDefault="00682589" w:rsidP="00667A01">
      <w:pPr>
        <w:rPr>
          <w:b/>
          <w:bCs/>
          <w:sz w:val="24"/>
          <w:szCs w:val="24"/>
        </w:rPr>
      </w:pPr>
    </w:p>
    <w:p w14:paraId="676DDB6D" w14:textId="77777777" w:rsidR="00F03E60" w:rsidRPr="004D5C7E"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506"/>
        <w:gridCol w:w="3411"/>
        <w:gridCol w:w="5841"/>
      </w:tblGrid>
      <w:tr w:rsidR="00961333" w:rsidRPr="004D5C7E" w14:paraId="7FF7B0F7"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7C87C75A" w14:textId="77777777" w:rsidR="00F03E60" w:rsidRPr="004D5C7E" w:rsidRDefault="006D3299" w:rsidP="00E41EEC">
            <w:pPr>
              <w:jc w:val="center"/>
              <w:rPr>
                <w:b/>
                <w:sz w:val="24"/>
                <w:szCs w:val="24"/>
                <w:lang w:eastAsia="uk-UA"/>
              </w:rPr>
            </w:pPr>
            <w:bookmarkStart w:id="0" w:name="n14"/>
            <w:bookmarkEnd w:id="0"/>
            <w:r w:rsidRPr="004D5C7E">
              <w:rPr>
                <w:b/>
                <w:sz w:val="24"/>
                <w:szCs w:val="24"/>
                <w:lang w:eastAsia="uk-UA"/>
              </w:rPr>
              <w:t>Інформація про суб’єкт на</w:t>
            </w:r>
            <w:r w:rsidR="00C27C62" w:rsidRPr="004D5C7E">
              <w:rPr>
                <w:b/>
                <w:sz w:val="24"/>
                <w:szCs w:val="24"/>
                <w:lang w:eastAsia="uk-UA"/>
              </w:rPr>
              <w:t>дання адміністративної послуги</w:t>
            </w:r>
            <w:r w:rsidR="0038599D" w:rsidRPr="004D5C7E">
              <w:rPr>
                <w:b/>
                <w:sz w:val="24"/>
                <w:szCs w:val="24"/>
                <w:lang w:eastAsia="uk-UA"/>
              </w:rPr>
              <w:t xml:space="preserve"> та / або центр надання адміністративних послуг</w:t>
            </w:r>
          </w:p>
        </w:tc>
      </w:tr>
      <w:tr w:rsidR="00F969B2" w:rsidRPr="004D5C7E" w14:paraId="501D56A7"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5C4CFBE0" w14:textId="77777777" w:rsidR="00F969B2" w:rsidRPr="004657C6" w:rsidRDefault="00F969B2" w:rsidP="00F969B2">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14:paraId="10679BDE" w14:textId="77777777" w:rsidR="00F969B2" w:rsidRPr="004D5C7E" w:rsidRDefault="00F969B2" w:rsidP="00F969B2">
            <w:pPr>
              <w:jc w:val="left"/>
              <w:rPr>
                <w:sz w:val="24"/>
                <w:szCs w:val="24"/>
                <w:lang w:eastAsia="uk-UA"/>
              </w:rPr>
            </w:pPr>
            <w:r w:rsidRPr="004D5C7E">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14:paraId="71D33ECE" w14:textId="09C8FCD1" w:rsidR="00F969B2" w:rsidRDefault="00F969B2" w:rsidP="00F969B2">
            <w:pPr>
              <w:spacing w:line="276" w:lineRule="auto"/>
              <w:jc w:val="left"/>
              <w:rPr>
                <w:i/>
                <w:sz w:val="24"/>
                <w:szCs w:val="24"/>
                <w:lang w:eastAsia="uk-UA"/>
              </w:rPr>
            </w:pPr>
            <w:r>
              <w:rPr>
                <w:color w:val="000000"/>
                <w:sz w:val="24"/>
                <w:szCs w:val="24"/>
                <w:lang w:eastAsia="ru-RU"/>
              </w:rPr>
              <w:t>буд.7, вул. Незалежності, селище Люблинець, Ковельський район, Волинська область</w:t>
            </w:r>
          </w:p>
        </w:tc>
      </w:tr>
      <w:tr w:rsidR="00F969B2" w:rsidRPr="004D5C7E" w14:paraId="7CE59B37"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10921B37" w14:textId="77777777" w:rsidR="00F969B2" w:rsidRPr="004657C6" w:rsidRDefault="00F969B2" w:rsidP="00F969B2">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502AB897" w14:textId="77777777" w:rsidR="00F969B2" w:rsidRPr="004D5C7E" w:rsidRDefault="00F969B2" w:rsidP="00F969B2">
            <w:pPr>
              <w:jc w:val="left"/>
              <w:rPr>
                <w:sz w:val="24"/>
                <w:szCs w:val="24"/>
                <w:lang w:eastAsia="uk-UA"/>
              </w:rPr>
            </w:pPr>
            <w:r w:rsidRPr="004D5C7E">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14:paraId="15FA21E1" w14:textId="77777777" w:rsidR="00F969B2" w:rsidRDefault="00F969B2" w:rsidP="00F969B2">
            <w:pPr>
              <w:spacing w:line="252" w:lineRule="auto"/>
              <w:jc w:val="left"/>
              <w:rPr>
                <w:sz w:val="24"/>
                <w:szCs w:val="24"/>
                <w:lang w:eastAsia="uk-UA"/>
              </w:rPr>
            </w:pPr>
            <w:r>
              <w:rPr>
                <w:sz w:val="24"/>
                <w:szCs w:val="24"/>
                <w:lang w:eastAsia="uk-UA"/>
              </w:rPr>
              <w:t>Понеділок, вівторок, середа, четвер з 8.00  до 17.00 год.</w:t>
            </w:r>
          </w:p>
          <w:p w14:paraId="37F2788D" w14:textId="30224332" w:rsidR="00F969B2" w:rsidRDefault="00F969B2" w:rsidP="00F969B2">
            <w:pPr>
              <w:spacing w:line="252" w:lineRule="auto"/>
              <w:jc w:val="left"/>
              <w:rPr>
                <w:sz w:val="24"/>
                <w:szCs w:val="24"/>
                <w:lang w:eastAsia="uk-UA"/>
              </w:rPr>
            </w:pPr>
            <w:r>
              <w:rPr>
                <w:sz w:val="24"/>
                <w:szCs w:val="24"/>
                <w:lang w:eastAsia="uk-UA"/>
              </w:rPr>
              <w:t xml:space="preserve">П’ятниця                                           </w:t>
            </w:r>
            <w:bookmarkStart w:id="1" w:name="_GoBack"/>
            <w:bookmarkEnd w:id="1"/>
            <w:r>
              <w:rPr>
                <w:sz w:val="24"/>
                <w:szCs w:val="24"/>
                <w:lang w:eastAsia="uk-UA"/>
              </w:rPr>
              <w:t xml:space="preserve">  з 8.00  до 16.00 год.</w:t>
            </w:r>
          </w:p>
          <w:p w14:paraId="6C077B75" w14:textId="77777777" w:rsidR="00F969B2" w:rsidRDefault="00F969B2" w:rsidP="00F969B2">
            <w:pPr>
              <w:spacing w:line="252" w:lineRule="auto"/>
              <w:jc w:val="left"/>
              <w:rPr>
                <w:sz w:val="24"/>
                <w:szCs w:val="24"/>
                <w:lang w:eastAsia="uk-UA"/>
              </w:rPr>
            </w:pPr>
            <w:r>
              <w:rPr>
                <w:sz w:val="24"/>
                <w:szCs w:val="24"/>
                <w:lang w:eastAsia="uk-UA"/>
              </w:rPr>
              <w:t xml:space="preserve">Без обідньої перерви                                   </w:t>
            </w:r>
          </w:p>
          <w:p w14:paraId="11F847C2" w14:textId="76182738" w:rsidR="00F969B2" w:rsidRDefault="00F969B2" w:rsidP="00F969B2">
            <w:pPr>
              <w:spacing w:line="276" w:lineRule="auto"/>
              <w:jc w:val="left"/>
              <w:rPr>
                <w:i/>
                <w:sz w:val="24"/>
                <w:szCs w:val="24"/>
                <w:lang w:eastAsia="uk-UA"/>
              </w:rPr>
            </w:pPr>
            <w:r>
              <w:rPr>
                <w:sz w:val="24"/>
                <w:szCs w:val="24"/>
                <w:lang w:eastAsia="uk-UA"/>
              </w:rPr>
              <w:t>Вихідні дні:                                         субота, неділя</w:t>
            </w:r>
          </w:p>
        </w:tc>
      </w:tr>
      <w:tr w:rsidR="00F969B2" w:rsidRPr="004D5C7E" w14:paraId="67EB7D58"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0F808099" w14:textId="77777777" w:rsidR="00F969B2" w:rsidRPr="004657C6" w:rsidRDefault="00F969B2" w:rsidP="00F969B2">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4FD22B8C" w14:textId="77777777" w:rsidR="00F969B2" w:rsidRPr="004D5C7E" w:rsidRDefault="00F969B2" w:rsidP="00F969B2">
            <w:pPr>
              <w:jc w:val="left"/>
              <w:rPr>
                <w:sz w:val="24"/>
                <w:szCs w:val="24"/>
                <w:lang w:eastAsia="uk-UA"/>
              </w:rPr>
            </w:pPr>
            <w:r w:rsidRPr="004D5C7E">
              <w:rPr>
                <w:sz w:val="24"/>
                <w:szCs w:val="24"/>
                <w:lang w:eastAsia="uk-UA"/>
              </w:rPr>
              <w:t xml:space="preserve">Телефон/факс,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14:paraId="4483CAFD" w14:textId="77777777" w:rsidR="00F969B2" w:rsidRDefault="00F969B2" w:rsidP="00F969B2">
            <w:pPr>
              <w:spacing w:line="276" w:lineRule="auto"/>
              <w:ind w:left="117" w:right="140"/>
              <w:jc w:val="left"/>
              <w:rPr>
                <w:iCs/>
                <w:color w:val="0000FF"/>
                <w:sz w:val="24"/>
                <w:szCs w:val="24"/>
                <w:u w:val="single"/>
                <w:lang w:val="en-US" w:eastAsia="uk-UA"/>
              </w:rPr>
            </w:pPr>
            <w:r>
              <w:rPr>
                <w:iCs/>
                <w:sz w:val="24"/>
                <w:szCs w:val="24"/>
                <w:lang w:eastAsia="uk-UA"/>
              </w:rPr>
              <w:t>0335256754;</w:t>
            </w:r>
          </w:p>
          <w:p w14:paraId="4CDD7C04" w14:textId="0F0F174B" w:rsidR="00F969B2" w:rsidRDefault="00F969B2" w:rsidP="00F969B2">
            <w:pPr>
              <w:spacing w:line="276" w:lineRule="auto"/>
              <w:jc w:val="left"/>
              <w:rPr>
                <w:i/>
                <w:sz w:val="24"/>
                <w:szCs w:val="24"/>
                <w:lang w:eastAsia="uk-UA"/>
              </w:rPr>
            </w:pPr>
            <w:hyperlink r:id="rId8" w:history="1">
              <w:r>
                <w:rPr>
                  <w:rStyle w:val="ac"/>
                  <w:iCs/>
                  <w:color w:val="000000"/>
                  <w:sz w:val="24"/>
                  <w:szCs w:val="24"/>
                  <w:lang w:val="en-US" w:eastAsia="uk-UA"/>
                </w:rPr>
                <w:t>sz</w:t>
              </w:r>
              <w:r>
                <w:rPr>
                  <w:rStyle w:val="ac"/>
                  <w:iCs/>
                  <w:color w:val="000000"/>
                  <w:sz w:val="24"/>
                  <w:szCs w:val="24"/>
                  <w:lang w:eastAsia="uk-UA"/>
                </w:rPr>
                <w:t>-</w:t>
              </w:r>
              <w:r>
                <w:rPr>
                  <w:rStyle w:val="ac"/>
                  <w:iCs/>
                  <w:color w:val="000000"/>
                  <w:sz w:val="24"/>
                  <w:szCs w:val="24"/>
                  <w:lang w:val="en-US" w:eastAsia="uk-UA"/>
                </w:rPr>
                <w:t>ugs</w:t>
              </w:r>
              <w:r>
                <w:rPr>
                  <w:rStyle w:val="ac"/>
                  <w:iCs/>
                  <w:color w:val="000000"/>
                  <w:sz w:val="24"/>
                  <w:szCs w:val="24"/>
                  <w:lang w:eastAsia="uk-UA"/>
                </w:rPr>
                <w:t>@</w:t>
              </w:r>
              <w:r>
                <w:rPr>
                  <w:rStyle w:val="ac"/>
                  <w:iCs/>
                  <w:color w:val="000000"/>
                  <w:sz w:val="24"/>
                  <w:szCs w:val="24"/>
                  <w:lang w:val="en-US" w:eastAsia="uk-UA"/>
                </w:rPr>
                <w:t>ukr</w:t>
              </w:r>
              <w:r>
                <w:rPr>
                  <w:rStyle w:val="ac"/>
                  <w:iCs/>
                  <w:color w:val="000000"/>
                  <w:sz w:val="24"/>
                  <w:szCs w:val="24"/>
                  <w:lang w:eastAsia="uk-UA"/>
                </w:rPr>
                <w:t>.</w:t>
              </w:r>
              <w:r>
                <w:rPr>
                  <w:rStyle w:val="ac"/>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961333" w:rsidRPr="004D5C7E" w14:paraId="07841C9B"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50347548" w14:textId="77777777"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14:paraId="0F1DC26E" w14:textId="77777777" w:rsidTr="00C22AF0">
        <w:tc>
          <w:tcPr>
            <w:tcW w:w="259" w:type="pct"/>
            <w:tcBorders>
              <w:top w:val="outset" w:sz="6" w:space="0" w:color="000000"/>
              <w:left w:val="outset" w:sz="6" w:space="0" w:color="000000"/>
              <w:bottom w:val="outset" w:sz="6" w:space="0" w:color="000000"/>
              <w:right w:val="outset" w:sz="6" w:space="0" w:color="000000"/>
            </w:tcBorders>
          </w:tcPr>
          <w:p w14:paraId="724A2ACA" w14:textId="77777777" w:rsidR="00F03E60" w:rsidRPr="004657C6" w:rsidRDefault="004657C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22588856" w14:textId="77777777" w:rsidR="00F03E60" w:rsidRPr="004D5C7E" w:rsidRDefault="00F03E60" w:rsidP="00D2460C">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tcPr>
          <w:p w14:paraId="397315F2" w14:textId="77777777" w:rsidR="00F03E60" w:rsidRPr="004D5C7E" w:rsidRDefault="00911FA0" w:rsidP="003212FF">
            <w:pPr>
              <w:pStyle w:val="ab"/>
              <w:shd w:val="clear" w:color="auto" w:fill="FFFFFF"/>
              <w:jc w:val="both"/>
              <w:textAlignment w:val="baseline"/>
            </w:pPr>
            <w:r>
              <w:t xml:space="preserve">Закон України </w:t>
            </w:r>
            <w:r w:rsidR="00C22AF0" w:rsidRPr="00C22AF0">
              <w:t xml:space="preserve">“Про </w:t>
            </w:r>
            <w:r>
              <w:t>волонтерську діяльність</w:t>
            </w:r>
            <w:r w:rsidR="00C22AF0" w:rsidRPr="00C22AF0">
              <w:t>”</w:t>
            </w:r>
          </w:p>
        </w:tc>
      </w:tr>
      <w:tr w:rsidR="00B72D3D" w:rsidRPr="004D5C7E" w14:paraId="04C5EA59" w14:textId="77777777" w:rsidTr="00650911">
        <w:tc>
          <w:tcPr>
            <w:tcW w:w="259" w:type="pct"/>
            <w:tcBorders>
              <w:top w:val="outset" w:sz="6" w:space="0" w:color="000000"/>
              <w:left w:val="outset" w:sz="6" w:space="0" w:color="000000"/>
              <w:bottom w:val="outset" w:sz="6" w:space="0" w:color="000000"/>
              <w:right w:val="outset" w:sz="6" w:space="0" w:color="000000"/>
            </w:tcBorders>
          </w:tcPr>
          <w:p w14:paraId="03B89D74" w14:textId="77777777" w:rsidR="00F03E60" w:rsidRPr="004657C6" w:rsidRDefault="004657C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5C7D140D" w14:textId="77777777"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14:paraId="4577174E" w14:textId="77777777" w:rsidR="003212FF" w:rsidRPr="003212FF" w:rsidRDefault="00911FA0" w:rsidP="00C22AF0">
            <w:pPr>
              <w:pStyle w:val="af2"/>
              <w:rPr>
                <w:sz w:val="24"/>
                <w:szCs w:val="24"/>
              </w:rPr>
            </w:pPr>
            <w:r w:rsidRPr="00911FA0">
              <w:rPr>
                <w:sz w:val="24"/>
                <w:szCs w:val="24"/>
              </w:rPr>
              <w:t xml:space="preserve">Постанова Кабінету Міністрів України від 19 серпня 2015 р.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w:t>
            </w:r>
            <w:r w:rsidRPr="00911FA0">
              <w:rPr>
                <w:sz w:val="24"/>
                <w:szCs w:val="24"/>
              </w:rPr>
              <w:lastRenderedPageBreak/>
              <w:t>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19309A" w:rsidRPr="004D5C7E" w14:paraId="62938FE5" w14:textId="77777777" w:rsidTr="00650911">
        <w:tc>
          <w:tcPr>
            <w:tcW w:w="259" w:type="pct"/>
            <w:tcBorders>
              <w:top w:val="outset" w:sz="6" w:space="0" w:color="000000"/>
              <w:left w:val="outset" w:sz="6" w:space="0" w:color="000000"/>
              <w:bottom w:val="outset" w:sz="6" w:space="0" w:color="000000"/>
              <w:right w:val="outset" w:sz="6" w:space="0" w:color="000000"/>
            </w:tcBorders>
          </w:tcPr>
          <w:p w14:paraId="37BC1819" w14:textId="77777777" w:rsidR="0019309A" w:rsidRDefault="0019309A" w:rsidP="004657C6">
            <w:pPr>
              <w:jc w:val="center"/>
              <w:rPr>
                <w:sz w:val="24"/>
                <w:szCs w:val="24"/>
                <w:lang w:eastAsia="uk-UA"/>
              </w:rPr>
            </w:pPr>
            <w:r>
              <w:rPr>
                <w:sz w:val="24"/>
                <w:szCs w:val="24"/>
                <w:lang w:eastAsia="uk-UA"/>
              </w:rPr>
              <w:lastRenderedPageBreak/>
              <w:t>6</w:t>
            </w:r>
          </w:p>
        </w:tc>
        <w:tc>
          <w:tcPr>
            <w:tcW w:w="1748" w:type="pct"/>
            <w:tcBorders>
              <w:top w:val="outset" w:sz="6" w:space="0" w:color="000000"/>
              <w:left w:val="outset" w:sz="6" w:space="0" w:color="000000"/>
              <w:bottom w:val="outset" w:sz="6" w:space="0" w:color="000000"/>
              <w:right w:val="outset" w:sz="6" w:space="0" w:color="000000"/>
            </w:tcBorders>
          </w:tcPr>
          <w:p w14:paraId="45F540A9" w14:textId="77777777" w:rsidR="0019309A" w:rsidRPr="004D5C7E" w:rsidRDefault="0019309A" w:rsidP="00D2460C">
            <w:pPr>
              <w:rPr>
                <w:sz w:val="24"/>
                <w:szCs w:val="24"/>
                <w:lang w:eastAsia="uk-UA"/>
              </w:rPr>
            </w:pPr>
            <w:r>
              <w:rPr>
                <w:sz w:val="24"/>
                <w:szCs w:val="24"/>
                <w:lang w:eastAsia="uk-UA"/>
              </w:rPr>
              <w:t>Акти органів центральної влади</w:t>
            </w:r>
          </w:p>
        </w:tc>
        <w:tc>
          <w:tcPr>
            <w:tcW w:w="2993" w:type="pct"/>
            <w:tcBorders>
              <w:top w:val="outset" w:sz="6" w:space="0" w:color="000000"/>
              <w:left w:val="outset" w:sz="6" w:space="0" w:color="000000"/>
              <w:bottom w:val="outset" w:sz="6" w:space="0" w:color="000000"/>
              <w:right w:val="outset" w:sz="6" w:space="0" w:color="000000"/>
            </w:tcBorders>
          </w:tcPr>
          <w:p w14:paraId="6CBE7B78" w14:textId="77777777" w:rsidR="0019309A" w:rsidRPr="003212FF" w:rsidRDefault="00911FA0" w:rsidP="00911FA0">
            <w:pPr>
              <w:pStyle w:val="af2"/>
              <w:rPr>
                <w:sz w:val="24"/>
                <w:szCs w:val="24"/>
              </w:rPr>
            </w:pPr>
            <w:r>
              <w:rPr>
                <w:sz w:val="24"/>
                <w:szCs w:val="24"/>
              </w:rPr>
              <w:t xml:space="preserve">Наказ Міністерства у справах ветеранів України </w:t>
            </w:r>
            <w:r w:rsidRPr="00911FA0">
              <w:rPr>
                <w:sz w:val="24"/>
                <w:szCs w:val="24"/>
              </w:rPr>
              <w:t>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D52891" w:rsidRPr="004D5C7E" w14:paraId="0653C44D"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52043435" w14:textId="77777777" w:rsidR="00F03E60" w:rsidRPr="004D5C7E" w:rsidRDefault="00F03E60" w:rsidP="00D73D1F">
            <w:pPr>
              <w:jc w:val="center"/>
              <w:rPr>
                <w:b/>
                <w:sz w:val="24"/>
                <w:szCs w:val="24"/>
                <w:lang w:eastAsia="uk-UA"/>
              </w:rPr>
            </w:pPr>
            <w:r w:rsidRPr="004D5C7E">
              <w:rPr>
                <w:b/>
                <w:sz w:val="24"/>
                <w:szCs w:val="24"/>
                <w:lang w:eastAsia="uk-UA"/>
              </w:rPr>
              <w:t>Умови отримання адміністративної послуги</w:t>
            </w:r>
          </w:p>
        </w:tc>
      </w:tr>
      <w:tr w:rsidR="00B72D3D" w:rsidRPr="004D5C7E" w14:paraId="78E6FEB7" w14:textId="77777777" w:rsidTr="00961333">
        <w:tc>
          <w:tcPr>
            <w:tcW w:w="259" w:type="pct"/>
            <w:tcBorders>
              <w:top w:val="outset" w:sz="6" w:space="0" w:color="000000"/>
              <w:left w:val="outset" w:sz="6" w:space="0" w:color="000000"/>
              <w:bottom w:val="outset" w:sz="6" w:space="0" w:color="000000"/>
              <w:right w:val="outset" w:sz="6" w:space="0" w:color="000000"/>
            </w:tcBorders>
            <w:hideMark/>
          </w:tcPr>
          <w:p w14:paraId="569E78CA" w14:textId="77777777" w:rsidR="00E937A2" w:rsidRPr="004657C6" w:rsidRDefault="00FE7852" w:rsidP="004657C6">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14:paraId="188CCDC7" w14:textId="77777777" w:rsidR="00E937A2" w:rsidRPr="004D5C7E" w:rsidRDefault="00E937A2" w:rsidP="00FA1A68">
            <w:pPr>
              <w:rPr>
                <w:color w:val="F79646" w:themeColor="accent6"/>
                <w:sz w:val="24"/>
                <w:szCs w:val="24"/>
                <w:lang w:eastAsia="uk-UA"/>
              </w:rPr>
            </w:pPr>
            <w:r w:rsidRPr="004D5C7E">
              <w:rPr>
                <w:sz w:val="24"/>
                <w:szCs w:val="24"/>
                <w:lang w:eastAsia="uk-UA"/>
              </w:rPr>
              <w:t xml:space="preserve">Підстава для отримання </w:t>
            </w:r>
            <w:r w:rsidR="0019309A">
              <w:rPr>
                <w:sz w:val="24"/>
                <w:szCs w:val="24"/>
                <w:lang w:eastAsia="uk-UA"/>
              </w:rPr>
              <w:t>послуги</w:t>
            </w:r>
          </w:p>
        </w:tc>
        <w:tc>
          <w:tcPr>
            <w:tcW w:w="2993" w:type="pct"/>
            <w:tcBorders>
              <w:top w:val="outset" w:sz="6" w:space="0" w:color="000000"/>
              <w:left w:val="outset" w:sz="6" w:space="0" w:color="000000"/>
              <w:bottom w:val="outset" w:sz="6" w:space="0" w:color="000000"/>
              <w:right w:val="outset" w:sz="6" w:space="0" w:color="000000"/>
            </w:tcBorders>
            <w:hideMark/>
          </w:tcPr>
          <w:p w14:paraId="6CBF1073" w14:textId="77777777" w:rsidR="00975AB0" w:rsidRPr="0019309A" w:rsidRDefault="00296E26" w:rsidP="0019309A">
            <w:pPr>
              <w:pStyle w:val="af2"/>
              <w:rPr>
                <w:sz w:val="24"/>
                <w:szCs w:val="24"/>
                <w:shd w:val="clear" w:color="auto" w:fill="FFFFFF"/>
                <w:lang w:eastAsia="uk-UA"/>
              </w:rPr>
            </w:pPr>
            <w:r w:rsidRPr="00296E26">
              <w:rPr>
                <w:sz w:val="24"/>
                <w:szCs w:val="24"/>
                <w:shd w:val="clear" w:color="auto" w:fill="FFFFFF"/>
                <w:lang w:eastAsia="uk-UA"/>
              </w:rPr>
              <w:t xml:space="preserve">Звернення особи про виплату одноразової грошової допомоги у зв’язку з установленням інвалідності </w:t>
            </w:r>
          </w:p>
        </w:tc>
      </w:tr>
      <w:tr w:rsidR="00C22AF0" w:rsidRPr="004D5C7E" w14:paraId="51F22DA9" w14:textId="77777777" w:rsidTr="0074125D">
        <w:tc>
          <w:tcPr>
            <w:tcW w:w="259" w:type="pct"/>
            <w:tcBorders>
              <w:top w:val="single" w:sz="6" w:space="0" w:color="000000"/>
              <w:left w:val="single" w:sz="6" w:space="0" w:color="000000"/>
              <w:bottom w:val="single" w:sz="6" w:space="0" w:color="000000"/>
              <w:right w:val="single" w:sz="6" w:space="0" w:color="000000"/>
            </w:tcBorders>
          </w:tcPr>
          <w:p w14:paraId="50C6A4E5" w14:textId="77777777" w:rsidR="00C22AF0" w:rsidRPr="00C22AF0" w:rsidRDefault="00C22AF0" w:rsidP="00C22AF0">
            <w:pPr>
              <w:jc w:val="center"/>
              <w:rPr>
                <w:sz w:val="24"/>
                <w:szCs w:val="24"/>
                <w:lang w:eastAsia="uk-UA"/>
              </w:rPr>
            </w:pPr>
            <w:r w:rsidRPr="00C22AF0">
              <w:rPr>
                <w:sz w:val="24"/>
                <w:szCs w:val="24"/>
              </w:rPr>
              <w:t>8</w:t>
            </w:r>
          </w:p>
        </w:tc>
        <w:tc>
          <w:tcPr>
            <w:tcW w:w="1748" w:type="pct"/>
            <w:tcBorders>
              <w:top w:val="single" w:sz="6" w:space="0" w:color="000000"/>
              <w:left w:val="single" w:sz="6" w:space="0" w:color="000000"/>
              <w:bottom w:val="single" w:sz="6" w:space="0" w:color="000000"/>
              <w:right w:val="single" w:sz="6" w:space="0" w:color="000000"/>
            </w:tcBorders>
          </w:tcPr>
          <w:p w14:paraId="6FB0CD1D" w14:textId="77777777" w:rsidR="00C22AF0" w:rsidRPr="00C22AF0" w:rsidRDefault="00C22AF0" w:rsidP="00C22AF0">
            <w:pPr>
              <w:pStyle w:val="af2"/>
              <w:rPr>
                <w:sz w:val="24"/>
                <w:szCs w:val="24"/>
                <w:lang w:eastAsia="uk-UA"/>
              </w:rPr>
            </w:pPr>
            <w:r w:rsidRPr="00C22AF0">
              <w:rPr>
                <w:sz w:val="24"/>
                <w:szCs w:val="24"/>
              </w:rPr>
              <w:t>Перелік документів, необхідних для отримання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tcPr>
          <w:p w14:paraId="6CB9CF43" w14:textId="77777777" w:rsidR="00296E26" w:rsidRPr="00296E26" w:rsidRDefault="00603C56" w:rsidP="00603C56">
            <w:pPr>
              <w:pStyle w:val="af2"/>
              <w:ind w:left="13"/>
              <w:rPr>
                <w:sz w:val="24"/>
                <w:szCs w:val="24"/>
                <w:shd w:val="clear" w:color="auto" w:fill="FFFFFF"/>
                <w:lang w:eastAsia="uk-UA"/>
              </w:rPr>
            </w:pPr>
            <w:r>
              <w:rPr>
                <w:sz w:val="24"/>
                <w:szCs w:val="24"/>
                <w:shd w:val="clear" w:color="auto" w:fill="FFFFFF"/>
                <w:lang w:eastAsia="uk-UA"/>
              </w:rPr>
              <w:t xml:space="preserve">1. </w:t>
            </w:r>
            <w:r w:rsidR="00296E26" w:rsidRPr="00296E26">
              <w:rPr>
                <w:sz w:val="24"/>
                <w:szCs w:val="24"/>
                <w:shd w:val="clear" w:color="auto" w:fill="FFFFFF"/>
                <w:lang w:eastAsia="uk-UA"/>
              </w:rPr>
              <w:t>Заява про виплату одноразової грошової допомоги у зв’язку з установленням інвалідності;</w:t>
            </w:r>
          </w:p>
          <w:p w14:paraId="2F5135C0" w14:textId="77777777" w:rsidR="00296E26" w:rsidRPr="00296E26" w:rsidRDefault="00603C56" w:rsidP="00603C56">
            <w:pPr>
              <w:pStyle w:val="af2"/>
              <w:ind w:left="13"/>
              <w:rPr>
                <w:sz w:val="24"/>
                <w:szCs w:val="24"/>
                <w:shd w:val="clear" w:color="auto" w:fill="FFFFFF"/>
                <w:lang w:eastAsia="uk-UA"/>
              </w:rPr>
            </w:pPr>
            <w:r>
              <w:rPr>
                <w:sz w:val="24"/>
                <w:szCs w:val="24"/>
                <w:shd w:val="clear" w:color="auto" w:fill="FFFFFF"/>
                <w:lang w:eastAsia="uk-UA"/>
              </w:rPr>
              <w:t>2. </w:t>
            </w:r>
            <w:r w:rsidR="00296E26" w:rsidRPr="00296E26">
              <w:rPr>
                <w:sz w:val="24"/>
                <w:szCs w:val="24"/>
                <w:shd w:val="clear" w:color="auto" w:fill="FFFFFF"/>
                <w:lang w:eastAsia="uk-UA"/>
              </w:rPr>
              <w:t>Копія сторінок паспорта волонтера з даними про прізвище, ім'я та по батькові, дату його видачі і місце реєстрації;</w:t>
            </w:r>
          </w:p>
          <w:p w14:paraId="5987DCB1" w14:textId="77777777" w:rsidR="00296E26" w:rsidRPr="00296E26" w:rsidRDefault="00603C56" w:rsidP="00603C56">
            <w:pPr>
              <w:pStyle w:val="af2"/>
              <w:ind w:left="13"/>
              <w:rPr>
                <w:sz w:val="24"/>
                <w:szCs w:val="24"/>
                <w:shd w:val="clear" w:color="auto" w:fill="FFFFFF"/>
                <w:lang w:eastAsia="uk-UA"/>
              </w:rPr>
            </w:pPr>
            <w:r>
              <w:rPr>
                <w:sz w:val="24"/>
                <w:szCs w:val="24"/>
                <w:shd w:val="clear" w:color="auto" w:fill="FFFFFF"/>
                <w:lang w:eastAsia="uk-UA"/>
              </w:rPr>
              <w:t>3. </w:t>
            </w:r>
            <w:r w:rsidR="00296E26" w:rsidRPr="00296E26">
              <w:rPr>
                <w:sz w:val="24"/>
                <w:szCs w:val="24"/>
                <w:shd w:val="clear" w:color="auto" w:fill="FFFFFF"/>
                <w:lang w:eastAsia="uk-UA"/>
              </w:rPr>
              <w:t>Копія документа, що підтверджує реєстрацію у Державному 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кожної з осіб, які мають право на отримання грошової допомоги, а якщо серед них є діти, - одного з батьків або опікунів чи піклувальників;</w:t>
            </w:r>
          </w:p>
          <w:p w14:paraId="4C2A5940" w14:textId="77777777" w:rsidR="00296E26" w:rsidRPr="00296E26" w:rsidRDefault="00603C56" w:rsidP="00603C56">
            <w:pPr>
              <w:pStyle w:val="af2"/>
              <w:ind w:left="13"/>
              <w:rPr>
                <w:sz w:val="24"/>
                <w:szCs w:val="24"/>
                <w:shd w:val="clear" w:color="auto" w:fill="FFFFFF"/>
                <w:lang w:eastAsia="uk-UA"/>
              </w:rPr>
            </w:pPr>
            <w:r>
              <w:rPr>
                <w:sz w:val="24"/>
                <w:szCs w:val="24"/>
                <w:shd w:val="clear" w:color="auto" w:fill="FFFFFF"/>
                <w:lang w:eastAsia="uk-UA"/>
              </w:rPr>
              <w:t>4. </w:t>
            </w:r>
            <w:r w:rsidR="00296E26" w:rsidRPr="00296E26">
              <w:rPr>
                <w:sz w:val="24"/>
                <w:szCs w:val="24"/>
                <w:shd w:val="clear" w:color="auto" w:fill="FFFFFF"/>
                <w:lang w:eastAsia="uk-UA"/>
              </w:rPr>
              <w:t>Копія довідки медико-соціальної експертної комісії про встановлення групи інвалідності;</w:t>
            </w:r>
          </w:p>
          <w:p w14:paraId="0FAEDC1F" w14:textId="77777777" w:rsidR="00296E26" w:rsidRPr="00296E26" w:rsidRDefault="00603C56" w:rsidP="00603C56">
            <w:pPr>
              <w:pStyle w:val="af2"/>
              <w:ind w:left="13"/>
              <w:rPr>
                <w:sz w:val="24"/>
                <w:szCs w:val="24"/>
                <w:shd w:val="clear" w:color="auto" w:fill="FFFFFF"/>
                <w:lang w:eastAsia="uk-UA"/>
              </w:rPr>
            </w:pPr>
            <w:r w:rsidRPr="00603C56">
              <w:rPr>
                <w:sz w:val="24"/>
                <w:szCs w:val="24"/>
                <w:shd w:val="clear" w:color="auto" w:fill="FFFFFF"/>
                <w:lang w:eastAsia="uk-UA"/>
              </w:rPr>
              <w:t>5.</w:t>
            </w:r>
            <w:r>
              <w:rPr>
                <w:sz w:val="24"/>
                <w:szCs w:val="24"/>
                <w:shd w:val="clear" w:color="auto" w:fill="FFFFFF"/>
                <w:lang w:val="en-US" w:eastAsia="uk-UA"/>
              </w:rPr>
              <w:t> </w:t>
            </w:r>
            <w:r w:rsidR="00296E26" w:rsidRPr="00296E26">
              <w:rPr>
                <w:sz w:val="24"/>
                <w:szCs w:val="24"/>
                <w:shd w:val="clear" w:color="auto" w:fill="FFFFFF"/>
                <w:lang w:eastAsia="uk-UA"/>
              </w:rPr>
              <w:t>Довідка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14:paraId="423F4C01" w14:textId="77777777" w:rsidR="00296E26" w:rsidRPr="00296E26" w:rsidRDefault="00296E26" w:rsidP="00296E26">
            <w:pPr>
              <w:pStyle w:val="af2"/>
              <w:rPr>
                <w:sz w:val="24"/>
                <w:szCs w:val="24"/>
                <w:shd w:val="clear" w:color="auto" w:fill="FFFFFF"/>
                <w:lang w:eastAsia="uk-UA"/>
              </w:rPr>
            </w:pPr>
            <w:r>
              <w:rPr>
                <w:sz w:val="24"/>
                <w:szCs w:val="24"/>
                <w:shd w:val="clear" w:color="auto" w:fill="FFFFFF"/>
                <w:lang w:eastAsia="uk-UA"/>
              </w:rPr>
              <w:t xml:space="preserve">6. </w:t>
            </w:r>
            <w:r w:rsidRPr="00296E26">
              <w:rPr>
                <w:sz w:val="24"/>
                <w:szCs w:val="24"/>
                <w:shd w:val="clear" w:color="auto" w:fill="FFFFFF"/>
                <w:lang w:eastAsia="uk-UA"/>
              </w:rPr>
              <w:t>Свідчення керівника одного з підрозділів Збройних Сил, інших військових формувань, правоохоронних органів, який</w:t>
            </w:r>
            <w:r w:rsidR="00603C56">
              <w:rPr>
                <w:sz w:val="24"/>
                <w:szCs w:val="24"/>
                <w:shd w:val="clear" w:color="auto" w:fill="FFFFFF"/>
                <w:lang w:eastAsia="uk-UA"/>
              </w:rPr>
              <w:t xml:space="preserve"> </w:t>
            </w:r>
            <w:r w:rsidRPr="00296E26">
              <w:rPr>
                <w:sz w:val="24"/>
                <w:szCs w:val="24"/>
                <w:shd w:val="clear" w:color="auto" w:fill="FFFFFF"/>
                <w:lang w:eastAsia="uk-UA"/>
              </w:rPr>
              <w:t xml:space="preserve">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w:t>
            </w:r>
            <w:r w:rsidRPr="00296E26">
              <w:rPr>
                <w:sz w:val="24"/>
                <w:szCs w:val="24"/>
                <w:shd w:val="clear" w:color="auto" w:fill="FFFFFF"/>
                <w:lang w:eastAsia="uk-UA"/>
              </w:rPr>
              <w:lastRenderedPageBreak/>
              <w:t xml:space="preserve">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збройних конфліктів, </w:t>
            </w:r>
            <w:r w:rsidR="00B96890">
              <w:rPr>
                <w:sz w:val="24"/>
                <w:szCs w:val="24"/>
                <w:shd w:val="clear" w:color="auto" w:fill="FFFFFF"/>
                <w:lang w:eastAsia="uk-UA"/>
              </w:rPr>
              <w:t xml:space="preserve"> </w:t>
            </w:r>
            <w:r w:rsidRPr="00296E26">
              <w:rPr>
                <w:sz w:val="24"/>
                <w:szCs w:val="24"/>
                <w:shd w:val="clear" w:color="auto" w:fill="FFFFFF"/>
                <w:lang w:eastAsia="uk-UA"/>
              </w:rPr>
              <w:t>про надання волонтером волонтерської допомоги.</w:t>
            </w:r>
          </w:p>
          <w:p w14:paraId="1153ABCA" w14:textId="77777777" w:rsidR="00296E26" w:rsidRPr="00C22AF0" w:rsidRDefault="00296E26" w:rsidP="00296E26">
            <w:pPr>
              <w:pStyle w:val="af2"/>
              <w:rPr>
                <w:sz w:val="24"/>
                <w:szCs w:val="24"/>
                <w:shd w:val="clear" w:color="auto" w:fill="FFFFFF"/>
                <w:lang w:eastAsia="uk-UA"/>
              </w:rPr>
            </w:pPr>
            <w:r w:rsidRPr="00296E26">
              <w:rPr>
                <w:sz w:val="24"/>
                <w:szCs w:val="24"/>
                <w:shd w:val="clear" w:color="auto" w:fill="FFFFFF"/>
                <w:lang w:eastAsia="uk-UA"/>
              </w:rPr>
              <w:t>Також можуть додаватись інші документи, які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p>
        </w:tc>
      </w:tr>
      <w:tr w:rsidR="00C22AF0" w:rsidRPr="004D5C7E" w14:paraId="00E81DB0" w14:textId="77777777" w:rsidTr="0074125D">
        <w:tc>
          <w:tcPr>
            <w:tcW w:w="259" w:type="pct"/>
            <w:tcBorders>
              <w:top w:val="single" w:sz="6" w:space="0" w:color="000000"/>
              <w:left w:val="single" w:sz="6" w:space="0" w:color="000000"/>
              <w:bottom w:val="single" w:sz="6" w:space="0" w:color="000000"/>
              <w:right w:val="single" w:sz="6" w:space="0" w:color="000000"/>
            </w:tcBorders>
          </w:tcPr>
          <w:p w14:paraId="52CE9EF6" w14:textId="77777777" w:rsidR="00C22AF0" w:rsidRPr="00C22AF0" w:rsidRDefault="00C22AF0" w:rsidP="00C22AF0">
            <w:pPr>
              <w:jc w:val="center"/>
              <w:rPr>
                <w:sz w:val="24"/>
                <w:szCs w:val="24"/>
                <w:lang w:eastAsia="uk-UA"/>
              </w:rPr>
            </w:pPr>
            <w:r w:rsidRPr="00C22AF0">
              <w:rPr>
                <w:sz w:val="24"/>
                <w:szCs w:val="24"/>
              </w:rPr>
              <w:lastRenderedPageBreak/>
              <w:t>9</w:t>
            </w:r>
          </w:p>
        </w:tc>
        <w:tc>
          <w:tcPr>
            <w:tcW w:w="1748" w:type="pct"/>
            <w:tcBorders>
              <w:top w:val="single" w:sz="6" w:space="0" w:color="000000"/>
              <w:left w:val="single" w:sz="6" w:space="0" w:color="000000"/>
              <w:bottom w:val="single" w:sz="6" w:space="0" w:color="000000"/>
              <w:right w:val="single" w:sz="6" w:space="0" w:color="000000"/>
            </w:tcBorders>
          </w:tcPr>
          <w:p w14:paraId="5BB512CA" w14:textId="77777777" w:rsidR="00C22AF0" w:rsidRPr="00C22AF0" w:rsidRDefault="00C22AF0" w:rsidP="00C22AF0">
            <w:pPr>
              <w:rPr>
                <w:sz w:val="24"/>
                <w:szCs w:val="24"/>
                <w:lang w:eastAsia="uk-UA"/>
              </w:rPr>
            </w:pPr>
            <w:r w:rsidRPr="00C22AF0">
              <w:rPr>
                <w:sz w:val="24"/>
                <w:szCs w:val="24"/>
              </w:rPr>
              <w:t>Спосіб подання документів, необхідних для отримання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tcPr>
          <w:p w14:paraId="4C9EBDE7" w14:textId="77777777" w:rsidR="00C22AF0" w:rsidRPr="00C22AF0" w:rsidRDefault="00296E26" w:rsidP="00C22AF0">
            <w:pPr>
              <w:pStyle w:val="af2"/>
              <w:rPr>
                <w:sz w:val="24"/>
                <w:szCs w:val="24"/>
                <w:shd w:val="clear" w:color="auto" w:fill="FFFFFF"/>
                <w:lang w:eastAsia="uk-UA"/>
              </w:rPr>
            </w:pPr>
            <w:r w:rsidRPr="00296E26">
              <w:rPr>
                <w:sz w:val="24"/>
                <w:szCs w:val="24"/>
                <w:shd w:val="clear" w:color="auto" w:fill="FFFFFF"/>
                <w:lang w:eastAsia="uk-UA"/>
              </w:rPr>
              <w:t>Особисто або уповноваженою особою через центр надання адміністративних послуг</w:t>
            </w:r>
          </w:p>
        </w:tc>
      </w:tr>
      <w:tr w:rsidR="0019048F" w:rsidRPr="004D5C7E" w14:paraId="5E3A692A" w14:textId="77777777" w:rsidTr="0074125D">
        <w:tc>
          <w:tcPr>
            <w:tcW w:w="259" w:type="pct"/>
            <w:tcBorders>
              <w:top w:val="single" w:sz="6" w:space="0" w:color="000000"/>
              <w:left w:val="single" w:sz="6" w:space="0" w:color="000000"/>
              <w:bottom w:val="single" w:sz="6" w:space="0" w:color="000000"/>
              <w:right w:val="single" w:sz="6" w:space="0" w:color="000000"/>
            </w:tcBorders>
          </w:tcPr>
          <w:p w14:paraId="63C7A973" w14:textId="77777777" w:rsidR="0019048F" w:rsidRPr="0019048F" w:rsidRDefault="0019048F" w:rsidP="0019048F">
            <w:pPr>
              <w:pStyle w:val="af2"/>
              <w:rPr>
                <w:sz w:val="24"/>
                <w:szCs w:val="24"/>
              </w:rPr>
            </w:pPr>
            <w:r w:rsidRPr="0019048F">
              <w:rPr>
                <w:sz w:val="24"/>
                <w:szCs w:val="24"/>
              </w:rPr>
              <w:t>10</w:t>
            </w:r>
          </w:p>
        </w:tc>
        <w:tc>
          <w:tcPr>
            <w:tcW w:w="1748" w:type="pct"/>
            <w:tcBorders>
              <w:top w:val="single" w:sz="6" w:space="0" w:color="000000"/>
              <w:left w:val="single" w:sz="6" w:space="0" w:color="000000"/>
              <w:bottom w:val="single" w:sz="6" w:space="0" w:color="000000"/>
              <w:right w:val="single" w:sz="6" w:space="0" w:color="000000"/>
            </w:tcBorders>
          </w:tcPr>
          <w:p w14:paraId="7DBC89AD" w14:textId="77777777" w:rsidR="0019048F" w:rsidRPr="0019048F" w:rsidRDefault="0019048F" w:rsidP="0019048F">
            <w:pPr>
              <w:pStyle w:val="af2"/>
              <w:rPr>
                <w:sz w:val="24"/>
                <w:szCs w:val="24"/>
              </w:rPr>
            </w:pPr>
            <w:r w:rsidRPr="0019048F">
              <w:rPr>
                <w:sz w:val="24"/>
                <w:szCs w:val="24"/>
              </w:rPr>
              <w:t>Платність (безоплатність) надання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tcPr>
          <w:p w14:paraId="44FAA28A" w14:textId="77777777" w:rsidR="0019048F" w:rsidRPr="0019048F" w:rsidRDefault="0019048F" w:rsidP="0019048F">
            <w:pPr>
              <w:pStyle w:val="af2"/>
              <w:rPr>
                <w:sz w:val="24"/>
                <w:szCs w:val="24"/>
              </w:rPr>
            </w:pPr>
            <w:r w:rsidRPr="0019048F">
              <w:rPr>
                <w:sz w:val="24"/>
                <w:szCs w:val="24"/>
              </w:rPr>
              <w:t>Безоплатно</w:t>
            </w:r>
          </w:p>
        </w:tc>
      </w:tr>
      <w:tr w:rsidR="0019048F" w:rsidRPr="004D5C7E" w14:paraId="1B5A546A" w14:textId="77777777" w:rsidTr="009C4C0C">
        <w:tc>
          <w:tcPr>
            <w:tcW w:w="259" w:type="pct"/>
            <w:tcBorders>
              <w:top w:val="single" w:sz="6" w:space="0" w:color="000000"/>
              <w:left w:val="single" w:sz="6" w:space="0" w:color="000000"/>
              <w:bottom w:val="single" w:sz="6" w:space="0" w:color="000000"/>
              <w:right w:val="single" w:sz="6" w:space="0" w:color="000000"/>
            </w:tcBorders>
            <w:vAlign w:val="center"/>
          </w:tcPr>
          <w:p w14:paraId="01E152B8" w14:textId="77777777" w:rsidR="0019048F" w:rsidRPr="0019048F" w:rsidRDefault="0019048F" w:rsidP="0019048F">
            <w:pPr>
              <w:pStyle w:val="af2"/>
              <w:rPr>
                <w:sz w:val="24"/>
                <w:szCs w:val="24"/>
              </w:rPr>
            </w:pPr>
            <w:r w:rsidRPr="0019048F">
              <w:rPr>
                <w:sz w:val="24"/>
                <w:szCs w:val="24"/>
              </w:rPr>
              <w:t>11</w:t>
            </w:r>
          </w:p>
        </w:tc>
        <w:tc>
          <w:tcPr>
            <w:tcW w:w="1748" w:type="pct"/>
            <w:tcBorders>
              <w:top w:val="single" w:sz="6" w:space="0" w:color="000000"/>
              <w:left w:val="single" w:sz="6" w:space="0" w:color="000000"/>
              <w:bottom w:val="single" w:sz="6" w:space="0" w:color="000000"/>
              <w:right w:val="single" w:sz="6" w:space="0" w:color="000000"/>
            </w:tcBorders>
            <w:vAlign w:val="center"/>
          </w:tcPr>
          <w:p w14:paraId="3C2F03E2" w14:textId="77777777" w:rsidR="0019048F" w:rsidRPr="0019048F" w:rsidRDefault="0019048F" w:rsidP="0019048F">
            <w:pPr>
              <w:pStyle w:val="af2"/>
              <w:rPr>
                <w:sz w:val="24"/>
                <w:szCs w:val="24"/>
              </w:rPr>
            </w:pPr>
            <w:r w:rsidRPr="0019048F">
              <w:rPr>
                <w:sz w:val="24"/>
                <w:szCs w:val="24"/>
              </w:rPr>
              <w:t>Строк надання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vAlign w:val="center"/>
          </w:tcPr>
          <w:p w14:paraId="72B4C0EE" w14:textId="77777777" w:rsidR="0019048F" w:rsidRPr="0019048F" w:rsidRDefault="0019048F" w:rsidP="0019048F">
            <w:pPr>
              <w:pStyle w:val="af2"/>
              <w:rPr>
                <w:sz w:val="24"/>
                <w:szCs w:val="24"/>
              </w:rPr>
            </w:pPr>
            <w:r w:rsidRPr="0019048F">
              <w:rPr>
                <w:sz w:val="24"/>
                <w:szCs w:val="24"/>
              </w:rPr>
              <w:t>30 календарних днів</w:t>
            </w:r>
          </w:p>
        </w:tc>
      </w:tr>
      <w:tr w:rsidR="0019048F" w:rsidRPr="004D5C7E" w14:paraId="00BF2F87" w14:textId="77777777" w:rsidTr="0074125D">
        <w:tc>
          <w:tcPr>
            <w:tcW w:w="259" w:type="pct"/>
            <w:tcBorders>
              <w:top w:val="single" w:sz="6" w:space="0" w:color="000000"/>
              <w:left w:val="single" w:sz="6" w:space="0" w:color="000000"/>
              <w:bottom w:val="single" w:sz="6" w:space="0" w:color="000000"/>
              <w:right w:val="single" w:sz="6" w:space="0" w:color="000000"/>
            </w:tcBorders>
          </w:tcPr>
          <w:p w14:paraId="736513FD" w14:textId="77777777" w:rsidR="0019048F" w:rsidRPr="0019048F" w:rsidRDefault="0019048F" w:rsidP="0019048F">
            <w:pPr>
              <w:pStyle w:val="af2"/>
              <w:rPr>
                <w:sz w:val="24"/>
                <w:szCs w:val="24"/>
              </w:rPr>
            </w:pPr>
            <w:r w:rsidRPr="0019048F">
              <w:rPr>
                <w:sz w:val="24"/>
                <w:szCs w:val="24"/>
              </w:rPr>
              <w:t>12</w:t>
            </w:r>
          </w:p>
        </w:tc>
        <w:tc>
          <w:tcPr>
            <w:tcW w:w="1748" w:type="pct"/>
            <w:tcBorders>
              <w:top w:val="single" w:sz="6" w:space="0" w:color="000000"/>
              <w:left w:val="single" w:sz="6" w:space="0" w:color="000000"/>
              <w:bottom w:val="single" w:sz="6" w:space="0" w:color="000000"/>
              <w:right w:val="single" w:sz="6" w:space="0" w:color="000000"/>
            </w:tcBorders>
          </w:tcPr>
          <w:p w14:paraId="07BCB492" w14:textId="77777777" w:rsidR="0019048F" w:rsidRPr="0019048F" w:rsidRDefault="0019048F" w:rsidP="0019048F">
            <w:pPr>
              <w:pStyle w:val="af2"/>
              <w:rPr>
                <w:sz w:val="24"/>
                <w:szCs w:val="24"/>
              </w:rPr>
            </w:pPr>
            <w:r w:rsidRPr="0019048F">
              <w:rPr>
                <w:sz w:val="24"/>
                <w:szCs w:val="24"/>
              </w:rPr>
              <w:t>Перелік підстав для відмови у наданні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tcPr>
          <w:p w14:paraId="6D67E8A1" w14:textId="77777777" w:rsidR="00296E26" w:rsidRDefault="00296E26" w:rsidP="00296E26">
            <w:pPr>
              <w:pStyle w:val="af2"/>
              <w:rPr>
                <w:sz w:val="24"/>
                <w:szCs w:val="24"/>
              </w:rPr>
            </w:pPr>
            <w:r w:rsidRPr="00296E26">
              <w:rPr>
                <w:sz w:val="24"/>
                <w:szCs w:val="24"/>
              </w:rPr>
              <w:t>1) відсутність документів, які містять достатні докази того, що поранення (контузія, травма або каліцтво) волонтера настали внаслідок обставин, зазначених у пункті 3 Порядку та умовах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затверджених постановою Кабінету Міністрів України від 19 серпня 2015 р. № 604;</w:t>
            </w:r>
          </w:p>
          <w:p w14:paraId="46544D0B" w14:textId="77777777" w:rsidR="00296E26" w:rsidRDefault="00296E26" w:rsidP="00296E26">
            <w:pPr>
              <w:pStyle w:val="af2"/>
              <w:rPr>
                <w:sz w:val="24"/>
                <w:szCs w:val="24"/>
              </w:rPr>
            </w:pPr>
            <w:r>
              <w:rPr>
                <w:sz w:val="24"/>
                <w:szCs w:val="24"/>
              </w:rPr>
              <w:t>2) подання несвідомо неправдивих відомостей;</w:t>
            </w:r>
          </w:p>
          <w:p w14:paraId="2B1C6FD8" w14:textId="77777777" w:rsidR="00296E26" w:rsidRPr="00296E26" w:rsidRDefault="00296E26" w:rsidP="00296E26">
            <w:pPr>
              <w:pStyle w:val="af2"/>
              <w:rPr>
                <w:sz w:val="24"/>
                <w:szCs w:val="24"/>
              </w:rPr>
            </w:pPr>
            <w:r>
              <w:rPr>
                <w:sz w:val="24"/>
                <w:szCs w:val="24"/>
              </w:rPr>
              <w:t>3) виявлення факту підробок  поданих документах;</w:t>
            </w:r>
          </w:p>
          <w:p w14:paraId="7CFB8AEE" w14:textId="77777777" w:rsidR="00296E26" w:rsidRPr="00296E26" w:rsidRDefault="00042FC0" w:rsidP="00042FC0">
            <w:pPr>
              <w:pStyle w:val="af2"/>
              <w:rPr>
                <w:sz w:val="24"/>
                <w:szCs w:val="24"/>
              </w:rPr>
            </w:pPr>
            <w:r>
              <w:rPr>
                <w:sz w:val="24"/>
                <w:szCs w:val="24"/>
              </w:rPr>
              <w:t xml:space="preserve">4) </w:t>
            </w:r>
            <w:r w:rsidR="00296E26" w:rsidRPr="00296E26">
              <w:rPr>
                <w:sz w:val="24"/>
                <w:szCs w:val="24"/>
              </w:rPr>
              <w:t xml:space="preserve">наявності обвинувального вироку суду, який набрав законної сили, за вчинення особою умисного тяжкого або особливо тяжкого злочину під час надання </w:t>
            </w:r>
            <w:r w:rsidR="00296E26" w:rsidRPr="00296E26">
              <w:rPr>
                <w:sz w:val="24"/>
                <w:szCs w:val="24"/>
              </w:rPr>
              <w:lastRenderedPageBreak/>
              <w:t>волонтерської допомоги;</w:t>
            </w:r>
          </w:p>
          <w:p w14:paraId="590DC804" w14:textId="77777777" w:rsidR="00296E26" w:rsidRPr="0019048F" w:rsidRDefault="00042FC0" w:rsidP="00042FC0">
            <w:pPr>
              <w:pStyle w:val="af2"/>
              <w:rPr>
                <w:sz w:val="24"/>
                <w:szCs w:val="24"/>
              </w:rPr>
            </w:pPr>
            <w:r>
              <w:rPr>
                <w:sz w:val="24"/>
                <w:szCs w:val="24"/>
              </w:rPr>
              <w:t xml:space="preserve">5) </w:t>
            </w:r>
            <w:r w:rsidR="00296E26" w:rsidRPr="00296E26">
              <w:rPr>
                <w:sz w:val="24"/>
                <w:szCs w:val="24"/>
              </w:rPr>
              <w:t>якщо поранення (контузія, травма, каліцтво) волонтера є наслідком учинення ним злочину, адміністративного правопорушення, дій у стані алкогольного, наркотичного чи токсичного сп’яніння, навмисного спричинення собі тілесного ушкодження або інших обставин, не пов’язаних із волонтерською діяльністю.</w:t>
            </w:r>
          </w:p>
        </w:tc>
      </w:tr>
      <w:tr w:rsidR="0019048F" w:rsidRPr="004D5C7E" w14:paraId="368FB5C5" w14:textId="77777777" w:rsidTr="0074125D">
        <w:tc>
          <w:tcPr>
            <w:tcW w:w="259" w:type="pct"/>
            <w:tcBorders>
              <w:top w:val="single" w:sz="6" w:space="0" w:color="000000"/>
              <w:left w:val="single" w:sz="6" w:space="0" w:color="000000"/>
              <w:bottom w:val="single" w:sz="6" w:space="0" w:color="000000"/>
              <w:right w:val="single" w:sz="6" w:space="0" w:color="000000"/>
            </w:tcBorders>
          </w:tcPr>
          <w:p w14:paraId="418EFB00" w14:textId="77777777" w:rsidR="0019048F" w:rsidRPr="0019048F" w:rsidRDefault="0019048F" w:rsidP="0019048F">
            <w:pPr>
              <w:pStyle w:val="af2"/>
              <w:rPr>
                <w:sz w:val="24"/>
                <w:szCs w:val="24"/>
              </w:rPr>
            </w:pPr>
            <w:r w:rsidRPr="0019048F">
              <w:rPr>
                <w:sz w:val="24"/>
                <w:szCs w:val="24"/>
              </w:rPr>
              <w:lastRenderedPageBreak/>
              <w:t>13</w:t>
            </w:r>
          </w:p>
        </w:tc>
        <w:tc>
          <w:tcPr>
            <w:tcW w:w="1748" w:type="pct"/>
            <w:tcBorders>
              <w:top w:val="single" w:sz="6" w:space="0" w:color="000000"/>
              <w:left w:val="single" w:sz="6" w:space="0" w:color="000000"/>
              <w:bottom w:val="single" w:sz="6" w:space="0" w:color="000000"/>
              <w:right w:val="single" w:sz="6" w:space="0" w:color="000000"/>
            </w:tcBorders>
          </w:tcPr>
          <w:p w14:paraId="2540083E" w14:textId="77777777" w:rsidR="0019048F" w:rsidRPr="0019048F" w:rsidRDefault="0019048F" w:rsidP="00B96890">
            <w:pPr>
              <w:pStyle w:val="af2"/>
              <w:jc w:val="left"/>
              <w:rPr>
                <w:sz w:val="24"/>
                <w:szCs w:val="24"/>
              </w:rPr>
            </w:pPr>
            <w:r w:rsidRPr="0019048F">
              <w:rPr>
                <w:sz w:val="24"/>
                <w:szCs w:val="24"/>
              </w:rPr>
              <w:t>Результат надання адміністративної послуги</w:t>
            </w:r>
          </w:p>
        </w:tc>
        <w:tc>
          <w:tcPr>
            <w:tcW w:w="2993" w:type="pct"/>
            <w:tcBorders>
              <w:top w:val="single" w:sz="6" w:space="0" w:color="000000"/>
              <w:left w:val="single" w:sz="6" w:space="0" w:color="000000"/>
              <w:bottom w:val="single" w:sz="6" w:space="0" w:color="000000"/>
              <w:right w:val="single" w:sz="6" w:space="0" w:color="000000"/>
            </w:tcBorders>
          </w:tcPr>
          <w:p w14:paraId="2488FE47" w14:textId="77777777" w:rsidR="0019048F" w:rsidRPr="0019048F" w:rsidRDefault="00042FC0" w:rsidP="0019048F">
            <w:pPr>
              <w:pStyle w:val="af2"/>
              <w:rPr>
                <w:sz w:val="24"/>
                <w:szCs w:val="24"/>
              </w:rPr>
            </w:pPr>
            <w:r w:rsidRPr="00042FC0">
              <w:rPr>
                <w:sz w:val="24"/>
                <w:szCs w:val="24"/>
              </w:rPr>
              <w:t>Рішення про призначення (відмову у призначенні) одноразової грошової допомоги</w:t>
            </w:r>
          </w:p>
        </w:tc>
      </w:tr>
      <w:tr w:rsidR="0019048F" w:rsidRPr="004D5C7E" w14:paraId="3C54B04A" w14:textId="77777777" w:rsidTr="0074125D">
        <w:tc>
          <w:tcPr>
            <w:tcW w:w="259" w:type="pct"/>
            <w:tcBorders>
              <w:top w:val="single" w:sz="6" w:space="0" w:color="000000"/>
              <w:left w:val="single" w:sz="6" w:space="0" w:color="000000"/>
              <w:bottom w:val="single" w:sz="6" w:space="0" w:color="000000"/>
              <w:right w:val="single" w:sz="6" w:space="0" w:color="000000"/>
            </w:tcBorders>
          </w:tcPr>
          <w:p w14:paraId="423D2773" w14:textId="77777777" w:rsidR="0019048F" w:rsidRPr="0019048F" w:rsidRDefault="0019048F" w:rsidP="0019048F">
            <w:pPr>
              <w:pStyle w:val="af2"/>
              <w:rPr>
                <w:sz w:val="24"/>
                <w:szCs w:val="24"/>
              </w:rPr>
            </w:pPr>
            <w:r>
              <w:rPr>
                <w:sz w:val="24"/>
                <w:szCs w:val="24"/>
              </w:rPr>
              <w:t>14</w:t>
            </w:r>
          </w:p>
        </w:tc>
        <w:tc>
          <w:tcPr>
            <w:tcW w:w="1748" w:type="pct"/>
            <w:tcBorders>
              <w:top w:val="single" w:sz="6" w:space="0" w:color="000000"/>
              <w:left w:val="single" w:sz="6" w:space="0" w:color="000000"/>
              <w:bottom w:val="single" w:sz="6" w:space="0" w:color="000000"/>
              <w:right w:val="single" w:sz="6" w:space="0" w:color="000000"/>
            </w:tcBorders>
          </w:tcPr>
          <w:p w14:paraId="3F1F3B4C" w14:textId="77777777" w:rsidR="0019048F" w:rsidRPr="0019048F" w:rsidRDefault="00BD22A0" w:rsidP="0019048F">
            <w:pPr>
              <w:pStyle w:val="af2"/>
              <w:rPr>
                <w:sz w:val="24"/>
                <w:szCs w:val="24"/>
              </w:rPr>
            </w:pPr>
            <w:r w:rsidRPr="00BD22A0">
              <w:rPr>
                <w:sz w:val="24"/>
                <w:szCs w:val="24"/>
              </w:rPr>
              <w:t>Способи отримання відповіді (результату)</w:t>
            </w:r>
          </w:p>
        </w:tc>
        <w:tc>
          <w:tcPr>
            <w:tcW w:w="2993" w:type="pct"/>
            <w:tcBorders>
              <w:top w:val="single" w:sz="6" w:space="0" w:color="000000"/>
              <w:left w:val="single" w:sz="6" w:space="0" w:color="000000"/>
              <w:bottom w:val="single" w:sz="6" w:space="0" w:color="000000"/>
              <w:right w:val="single" w:sz="6" w:space="0" w:color="000000"/>
            </w:tcBorders>
          </w:tcPr>
          <w:p w14:paraId="2C32A841" w14:textId="77777777" w:rsidR="00042FC0" w:rsidRPr="00042FC0" w:rsidRDefault="00E661F0" w:rsidP="00E661F0">
            <w:pPr>
              <w:pStyle w:val="af2"/>
              <w:rPr>
                <w:sz w:val="24"/>
                <w:szCs w:val="24"/>
              </w:rPr>
            </w:pPr>
            <w:r>
              <w:rPr>
                <w:sz w:val="24"/>
                <w:szCs w:val="24"/>
              </w:rPr>
              <w:t xml:space="preserve">1. </w:t>
            </w:r>
            <w:r w:rsidR="00042FC0" w:rsidRPr="00042FC0">
              <w:rPr>
                <w:sz w:val="24"/>
                <w:szCs w:val="24"/>
              </w:rPr>
              <w:t>Рішення про призначення одноразової грошової допомоги видається особисто заявникам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p>
          <w:p w14:paraId="2E6D90B1" w14:textId="77777777" w:rsidR="0019048F" w:rsidRPr="0019048F" w:rsidRDefault="00E661F0" w:rsidP="00042FC0">
            <w:pPr>
              <w:pStyle w:val="af2"/>
              <w:rPr>
                <w:sz w:val="24"/>
                <w:szCs w:val="24"/>
              </w:rPr>
            </w:pPr>
            <w:r>
              <w:rPr>
                <w:sz w:val="24"/>
                <w:szCs w:val="24"/>
              </w:rPr>
              <w:t xml:space="preserve">2. </w:t>
            </w:r>
            <w:r w:rsidR="00042FC0" w:rsidRPr="00042FC0">
              <w:rPr>
                <w:sz w:val="24"/>
                <w:szCs w:val="24"/>
              </w:rPr>
              <w:t>Рішення про призначення одноразової грошової допомоги видається особисто заявникам або за їх дорученням, оформленим в установленому законом порядку, уповноваженим особам безпосередньо у Міністерстві у справах ветеранів України або поштовим відправленням на вказану при поданні заяви адресу.</w:t>
            </w:r>
          </w:p>
        </w:tc>
      </w:tr>
      <w:tr w:rsidR="00042FC0" w:rsidRPr="004D5C7E" w14:paraId="781846D3" w14:textId="77777777" w:rsidTr="0074125D">
        <w:tc>
          <w:tcPr>
            <w:tcW w:w="259" w:type="pct"/>
            <w:tcBorders>
              <w:top w:val="single" w:sz="6" w:space="0" w:color="000000"/>
              <w:left w:val="single" w:sz="6" w:space="0" w:color="000000"/>
              <w:bottom w:val="single" w:sz="6" w:space="0" w:color="000000"/>
              <w:right w:val="single" w:sz="6" w:space="0" w:color="000000"/>
            </w:tcBorders>
          </w:tcPr>
          <w:p w14:paraId="17FBE67E" w14:textId="77777777" w:rsidR="00042FC0" w:rsidRDefault="00042FC0" w:rsidP="0019048F">
            <w:pPr>
              <w:pStyle w:val="af2"/>
              <w:rPr>
                <w:sz w:val="24"/>
                <w:szCs w:val="24"/>
              </w:rPr>
            </w:pPr>
          </w:p>
        </w:tc>
        <w:tc>
          <w:tcPr>
            <w:tcW w:w="1748" w:type="pct"/>
            <w:tcBorders>
              <w:top w:val="single" w:sz="6" w:space="0" w:color="000000"/>
              <w:left w:val="single" w:sz="6" w:space="0" w:color="000000"/>
              <w:bottom w:val="single" w:sz="6" w:space="0" w:color="000000"/>
              <w:right w:val="single" w:sz="6" w:space="0" w:color="000000"/>
            </w:tcBorders>
          </w:tcPr>
          <w:p w14:paraId="35C640EC" w14:textId="77777777" w:rsidR="00042FC0" w:rsidRPr="00BD22A0" w:rsidRDefault="00042FC0" w:rsidP="0019048F">
            <w:pPr>
              <w:pStyle w:val="af2"/>
              <w:rPr>
                <w:sz w:val="24"/>
                <w:szCs w:val="24"/>
              </w:rPr>
            </w:pPr>
            <w:r>
              <w:rPr>
                <w:sz w:val="24"/>
                <w:szCs w:val="24"/>
              </w:rPr>
              <w:t>Примітка</w:t>
            </w:r>
          </w:p>
        </w:tc>
        <w:tc>
          <w:tcPr>
            <w:tcW w:w="2993" w:type="pct"/>
            <w:tcBorders>
              <w:top w:val="single" w:sz="6" w:space="0" w:color="000000"/>
              <w:left w:val="single" w:sz="6" w:space="0" w:color="000000"/>
              <w:bottom w:val="single" w:sz="6" w:space="0" w:color="000000"/>
              <w:right w:val="single" w:sz="6" w:space="0" w:color="000000"/>
            </w:tcBorders>
          </w:tcPr>
          <w:p w14:paraId="11B56CB6" w14:textId="77777777" w:rsidR="00042FC0" w:rsidRPr="00042FC0" w:rsidRDefault="00034A66" w:rsidP="00E661F0">
            <w:pPr>
              <w:pStyle w:val="af2"/>
              <w:rPr>
                <w:sz w:val="24"/>
                <w:szCs w:val="24"/>
              </w:rPr>
            </w:pPr>
            <w:r w:rsidRPr="00034A66">
              <w:rPr>
                <w:sz w:val="24"/>
                <w:szCs w:val="24"/>
              </w:rPr>
              <w:t>У разі коли одержувачі одноразової грошової допомоги одночасно мають право на отримання одноразової грошової допомоги, передбаченої Законом України “Про волонтерську діяльність”, та одноразової грошової допомоги відповідно до інших законів, виплата грошових сум здійснюється за однією з підстав за вибором одержувача одноразової грошової допомоги.</w:t>
            </w:r>
          </w:p>
        </w:tc>
      </w:tr>
    </w:tbl>
    <w:p w14:paraId="5661FC25" w14:textId="77777777" w:rsidR="006D3299" w:rsidRDefault="006D3299" w:rsidP="001B1B1E">
      <w:pPr>
        <w:rPr>
          <w:color w:val="F79646" w:themeColor="accent6"/>
          <w:sz w:val="24"/>
          <w:szCs w:val="24"/>
        </w:rPr>
      </w:pPr>
      <w:bookmarkStart w:id="2" w:name="n43"/>
      <w:bookmarkEnd w:id="2"/>
    </w:p>
    <w:p w14:paraId="0812FC13" w14:textId="77777777" w:rsidR="00042FC0" w:rsidRDefault="00042FC0" w:rsidP="001B1B1E">
      <w:pPr>
        <w:rPr>
          <w:color w:val="F79646" w:themeColor="accent6"/>
          <w:sz w:val="24"/>
          <w:szCs w:val="24"/>
        </w:rPr>
      </w:pPr>
    </w:p>
    <w:p w14:paraId="06E6112F" w14:textId="77777777" w:rsidR="009C6DF9" w:rsidRDefault="009C6DF9" w:rsidP="001B1B1E">
      <w:pPr>
        <w:rPr>
          <w:color w:val="F79646" w:themeColor="accent6"/>
          <w:sz w:val="24"/>
          <w:szCs w:val="24"/>
        </w:rPr>
      </w:pPr>
    </w:p>
    <w:p w14:paraId="531FB87D" w14:textId="77777777" w:rsidR="009C6DF9" w:rsidRDefault="009C6DF9" w:rsidP="001B1B1E">
      <w:pPr>
        <w:rPr>
          <w:color w:val="F79646" w:themeColor="accent6"/>
          <w:sz w:val="24"/>
          <w:szCs w:val="24"/>
        </w:rPr>
      </w:pPr>
    </w:p>
    <w:p w14:paraId="1F1C0304" w14:textId="77777777" w:rsidR="009C6DF9" w:rsidRDefault="009C6DF9" w:rsidP="001B1B1E">
      <w:pPr>
        <w:rPr>
          <w:color w:val="F79646" w:themeColor="accent6"/>
          <w:sz w:val="24"/>
          <w:szCs w:val="24"/>
        </w:rPr>
      </w:pPr>
    </w:p>
    <w:p w14:paraId="42515551" w14:textId="77777777" w:rsidR="009C6DF9" w:rsidRDefault="009C6DF9" w:rsidP="001B1B1E">
      <w:pPr>
        <w:rPr>
          <w:color w:val="F79646" w:themeColor="accent6"/>
          <w:sz w:val="24"/>
          <w:szCs w:val="24"/>
        </w:rPr>
      </w:pPr>
    </w:p>
    <w:p w14:paraId="2E368C54" w14:textId="77777777" w:rsidR="009C6DF9" w:rsidRDefault="009C6DF9" w:rsidP="001B1B1E">
      <w:pPr>
        <w:rPr>
          <w:color w:val="F79646" w:themeColor="accent6"/>
          <w:sz w:val="24"/>
          <w:szCs w:val="24"/>
        </w:rPr>
      </w:pPr>
    </w:p>
    <w:p w14:paraId="3B4D9A8F" w14:textId="77777777" w:rsidR="009C6DF9" w:rsidRDefault="009C6DF9" w:rsidP="001B1B1E">
      <w:pPr>
        <w:rPr>
          <w:color w:val="F79646" w:themeColor="accent6"/>
          <w:sz w:val="24"/>
          <w:szCs w:val="24"/>
        </w:rPr>
      </w:pPr>
    </w:p>
    <w:p w14:paraId="4EAEC1B5" w14:textId="77777777" w:rsidR="009C6DF9" w:rsidRDefault="009C6DF9" w:rsidP="001B1B1E">
      <w:pPr>
        <w:rPr>
          <w:color w:val="F79646" w:themeColor="accent6"/>
          <w:sz w:val="24"/>
          <w:szCs w:val="24"/>
        </w:rPr>
      </w:pPr>
    </w:p>
    <w:p w14:paraId="34963CC5" w14:textId="77777777" w:rsidR="009C6DF9" w:rsidRDefault="009C6DF9" w:rsidP="001B1B1E">
      <w:pPr>
        <w:rPr>
          <w:color w:val="F79646" w:themeColor="accent6"/>
          <w:sz w:val="24"/>
          <w:szCs w:val="24"/>
        </w:rPr>
      </w:pPr>
    </w:p>
    <w:p w14:paraId="51BCB692" w14:textId="77777777" w:rsidR="009C6DF9" w:rsidRDefault="009C6DF9" w:rsidP="001B1B1E">
      <w:pPr>
        <w:rPr>
          <w:color w:val="F79646" w:themeColor="accent6"/>
          <w:sz w:val="24"/>
          <w:szCs w:val="24"/>
        </w:rPr>
      </w:pPr>
    </w:p>
    <w:p w14:paraId="6B357BC6" w14:textId="77777777" w:rsidR="009C6DF9" w:rsidRDefault="009C6DF9" w:rsidP="001B1B1E">
      <w:pPr>
        <w:rPr>
          <w:color w:val="F79646" w:themeColor="accent6"/>
          <w:sz w:val="24"/>
          <w:szCs w:val="24"/>
        </w:rPr>
      </w:pPr>
    </w:p>
    <w:p w14:paraId="3B576B00" w14:textId="77777777" w:rsidR="009C6DF9" w:rsidRDefault="009C6DF9" w:rsidP="001B1B1E">
      <w:pPr>
        <w:rPr>
          <w:color w:val="F79646" w:themeColor="accent6"/>
          <w:sz w:val="24"/>
          <w:szCs w:val="24"/>
        </w:rPr>
      </w:pPr>
    </w:p>
    <w:p w14:paraId="4D3CE6F3" w14:textId="77777777" w:rsidR="009C6DF9" w:rsidRDefault="009C6DF9" w:rsidP="001B1B1E">
      <w:pPr>
        <w:rPr>
          <w:color w:val="F79646" w:themeColor="accent6"/>
          <w:sz w:val="24"/>
          <w:szCs w:val="24"/>
        </w:rPr>
      </w:pPr>
    </w:p>
    <w:p w14:paraId="025147B1" w14:textId="77777777" w:rsidR="009C6DF9" w:rsidRDefault="009C6DF9" w:rsidP="001B1B1E">
      <w:pPr>
        <w:rPr>
          <w:color w:val="F79646" w:themeColor="accent6"/>
          <w:sz w:val="24"/>
          <w:szCs w:val="24"/>
        </w:rPr>
      </w:pPr>
    </w:p>
    <w:p w14:paraId="18DC83CC" w14:textId="77777777" w:rsidR="009C6DF9" w:rsidRDefault="009C6DF9" w:rsidP="001B1B1E">
      <w:pPr>
        <w:rPr>
          <w:color w:val="F79646" w:themeColor="accent6"/>
          <w:sz w:val="24"/>
          <w:szCs w:val="24"/>
        </w:rPr>
      </w:pPr>
    </w:p>
    <w:p w14:paraId="73F8F56D" w14:textId="77777777" w:rsidR="009C6DF9" w:rsidRDefault="009C6DF9" w:rsidP="001B1B1E">
      <w:pPr>
        <w:rPr>
          <w:color w:val="F79646" w:themeColor="accent6"/>
          <w:sz w:val="24"/>
          <w:szCs w:val="24"/>
        </w:rPr>
      </w:pPr>
    </w:p>
    <w:p w14:paraId="73806299" w14:textId="77777777" w:rsidR="009C6DF9" w:rsidRDefault="009C6DF9" w:rsidP="001B1B1E">
      <w:pPr>
        <w:rPr>
          <w:color w:val="F79646" w:themeColor="accent6"/>
          <w:sz w:val="24"/>
          <w:szCs w:val="24"/>
        </w:rPr>
      </w:pPr>
    </w:p>
    <w:p w14:paraId="0026D59D" w14:textId="77777777" w:rsidR="009C6DF9" w:rsidRDefault="009C6DF9" w:rsidP="001B1B1E">
      <w:pPr>
        <w:rPr>
          <w:color w:val="F79646" w:themeColor="accent6"/>
          <w:sz w:val="24"/>
          <w:szCs w:val="24"/>
        </w:rPr>
      </w:pPr>
    </w:p>
    <w:p w14:paraId="0E43886B" w14:textId="77777777" w:rsidR="00F969B2" w:rsidRDefault="00F969B2" w:rsidP="001B1B1E">
      <w:pPr>
        <w:rPr>
          <w:color w:val="F79646" w:themeColor="accent6"/>
          <w:sz w:val="24"/>
          <w:szCs w:val="24"/>
        </w:rPr>
      </w:pPr>
    </w:p>
    <w:p w14:paraId="3539DE50" w14:textId="77777777" w:rsidR="009C6DF9" w:rsidRPr="009C6DF9" w:rsidRDefault="009C6DF9" w:rsidP="009C6DF9">
      <w:pPr>
        <w:suppressAutoHyphens/>
        <w:ind w:right="140"/>
        <w:jc w:val="left"/>
        <w:rPr>
          <w:sz w:val="24"/>
          <w:szCs w:val="24"/>
          <w:lang w:eastAsia="ar-SA"/>
        </w:rPr>
      </w:pPr>
      <w:r w:rsidRPr="009C6DF9">
        <w:rPr>
          <w:sz w:val="24"/>
          <w:szCs w:val="24"/>
          <w:lang w:eastAsia="ar-SA"/>
        </w:rPr>
        <w:lastRenderedPageBreak/>
        <w:t xml:space="preserve">                                                                                                            </w:t>
      </w:r>
      <w:bookmarkStart w:id="3" w:name="_Hlk157617865"/>
      <w:r w:rsidRPr="009C6DF9">
        <w:rPr>
          <w:sz w:val="24"/>
          <w:szCs w:val="24"/>
          <w:lang w:eastAsia="ar-SA"/>
        </w:rPr>
        <w:t>ЗАТВЕРДЖЕНО</w:t>
      </w:r>
    </w:p>
    <w:p w14:paraId="0812733D" w14:textId="77777777" w:rsidR="009C6DF9" w:rsidRPr="009C6DF9" w:rsidRDefault="009C6DF9" w:rsidP="009C6DF9">
      <w:pPr>
        <w:jc w:val="right"/>
        <w:rPr>
          <w:sz w:val="24"/>
          <w:szCs w:val="24"/>
        </w:rPr>
      </w:pPr>
      <w:r w:rsidRPr="009C6DF9">
        <w:rPr>
          <w:sz w:val="24"/>
          <w:szCs w:val="24"/>
        </w:rPr>
        <w:t xml:space="preserve">                                                                                                      Рішення виконавчого комітету</w:t>
      </w:r>
    </w:p>
    <w:p w14:paraId="46DBAC46" w14:textId="77777777" w:rsidR="009C6DF9" w:rsidRPr="009C6DF9" w:rsidRDefault="009C6DF9" w:rsidP="009C6DF9">
      <w:pPr>
        <w:rPr>
          <w:sz w:val="24"/>
          <w:szCs w:val="24"/>
        </w:rPr>
      </w:pPr>
      <w:r w:rsidRPr="009C6DF9">
        <w:rPr>
          <w:sz w:val="24"/>
          <w:szCs w:val="24"/>
        </w:rPr>
        <w:t xml:space="preserve">                                                                                                            Люблинецької селищної ради</w:t>
      </w:r>
    </w:p>
    <w:p w14:paraId="746CCD59" w14:textId="4FD51B5B" w:rsidR="009C6DF9" w:rsidRPr="009C6DF9" w:rsidRDefault="009C6DF9" w:rsidP="009C6DF9">
      <w:pPr>
        <w:tabs>
          <w:tab w:val="left" w:pos="3945"/>
        </w:tabs>
        <w:suppressAutoHyphens/>
        <w:ind w:right="140"/>
        <w:jc w:val="center"/>
        <w:rPr>
          <w:sz w:val="24"/>
          <w:szCs w:val="24"/>
          <w:lang w:eastAsia="ar-SA"/>
        </w:rPr>
      </w:pPr>
      <w:r w:rsidRPr="009C6DF9">
        <w:rPr>
          <w:sz w:val="24"/>
          <w:szCs w:val="24"/>
          <w:lang w:eastAsia="ar-SA"/>
        </w:rPr>
        <w:t xml:space="preserve">                                                                                        26.01.2024 р. №1/</w:t>
      </w:r>
      <w:r w:rsidR="00F969B2">
        <w:rPr>
          <w:sz w:val="24"/>
          <w:szCs w:val="24"/>
          <w:lang w:eastAsia="ar-SA"/>
        </w:rPr>
        <w:t>3</w:t>
      </w:r>
    </w:p>
    <w:bookmarkEnd w:id="3"/>
    <w:p w14:paraId="0D0EB9F5" w14:textId="77777777" w:rsidR="009C6DF9" w:rsidRPr="009C6DF9" w:rsidRDefault="009C6DF9" w:rsidP="009C6DF9">
      <w:pPr>
        <w:tabs>
          <w:tab w:val="left" w:pos="3945"/>
        </w:tabs>
        <w:suppressAutoHyphens/>
        <w:ind w:right="140"/>
        <w:jc w:val="right"/>
        <w:rPr>
          <w:sz w:val="24"/>
          <w:szCs w:val="24"/>
          <w:lang w:eastAsia="ar-SA"/>
        </w:rPr>
      </w:pPr>
    </w:p>
    <w:p w14:paraId="0900B1C4" w14:textId="77777777" w:rsidR="009C6DF9" w:rsidRPr="009C6DF9" w:rsidRDefault="009C6DF9" w:rsidP="009C6DF9">
      <w:pPr>
        <w:tabs>
          <w:tab w:val="left" w:pos="3945"/>
        </w:tabs>
        <w:suppressAutoHyphens/>
        <w:ind w:right="140"/>
        <w:jc w:val="left"/>
        <w:rPr>
          <w:sz w:val="24"/>
          <w:szCs w:val="24"/>
          <w:lang w:eastAsia="ar-SA"/>
        </w:rPr>
      </w:pPr>
    </w:p>
    <w:p w14:paraId="7AB063CC" w14:textId="7F51E101" w:rsidR="009C6DF9" w:rsidRDefault="00F969B2" w:rsidP="009C6DF9">
      <w:pPr>
        <w:suppressAutoHyphens/>
        <w:ind w:right="140"/>
        <w:jc w:val="center"/>
        <w:rPr>
          <w:b/>
          <w:sz w:val="24"/>
          <w:szCs w:val="24"/>
          <w:lang w:eastAsia="ru-RU"/>
        </w:rPr>
      </w:pPr>
      <w:r w:rsidRPr="009C6DF9">
        <w:rPr>
          <w:b/>
          <w:sz w:val="24"/>
          <w:szCs w:val="24"/>
          <w:lang w:eastAsia="ru-RU"/>
        </w:rPr>
        <w:t>ТЕХНОЛОГІЧНА КАРТКА АДМІНІСТРАТИВНОЇ ПОСЛУГИ</w:t>
      </w:r>
    </w:p>
    <w:p w14:paraId="3D874B86" w14:textId="77777777" w:rsidR="00F969B2" w:rsidRPr="009C6DF9" w:rsidRDefault="00F969B2" w:rsidP="009C6DF9">
      <w:pPr>
        <w:suppressAutoHyphens/>
        <w:ind w:right="140"/>
        <w:jc w:val="center"/>
        <w:rPr>
          <w:b/>
          <w:sz w:val="24"/>
          <w:szCs w:val="24"/>
          <w:lang w:eastAsia="ru-RU"/>
        </w:rPr>
      </w:pPr>
    </w:p>
    <w:p w14:paraId="5BF180C5" w14:textId="66B21EBB" w:rsidR="009C6DF9" w:rsidRPr="00F969B2" w:rsidRDefault="00F969B2" w:rsidP="00725D57">
      <w:pPr>
        <w:jc w:val="center"/>
        <w:rPr>
          <w:b/>
          <w:bCs/>
          <w:sz w:val="24"/>
          <w:szCs w:val="24"/>
          <w:u w:val="single"/>
        </w:rPr>
      </w:pPr>
      <w:r w:rsidRPr="00F969B2">
        <w:rPr>
          <w:b/>
          <w:bCs/>
          <w:sz w:val="24"/>
          <w:szCs w:val="24"/>
          <w:u w:val="single"/>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/АБО ІНШОЇ КРАЇНИ ПРОТИ УКРАЇНИ, БОЙОВИХ ДІЙ ТА ЗБРОЙНОГО КОНФЛІКТУ</w:t>
      </w:r>
    </w:p>
    <w:p w14:paraId="40312506" w14:textId="77777777" w:rsidR="009C6DF9" w:rsidRPr="00725D57" w:rsidRDefault="009C6DF9" w:rsidP="009C6DF9">
      <w:pPr>
        <w:jc w:val="center"/>
        <w:rPr>
          <w:b/>
          <w:spacing w:val="-9"/>
          <w:sz w:val="24"/>
          <w:szCs w:val="24"/>
        </w:rPr>
      </w:pPr>
    </w:p>
    <w:p w14:paraId="38661CF0" w14:textId="77777777" w:rsidR="009C6DF9" w:rsidRPr="009C6DF9" w:rsidRDefault="009C6DF9" w:rsidP="009C6DF9">
      <w:pPr>
        <w:suppressAutoHyphens/>
        <w:ind w:right="140"/>
        <w:jc w:val="center"/>
        <w:rPr>
          <w:sz w:val="24"/>
          <w:szCs w:val="24"/>
          <w:lang w:eastAsia="ar-SA"/>
        </w:rPr>
      </w:pPr>
      <w:r w:rsidRPr="009C6DF9">
        <w:rPr>
          <w:b/>
          <w:color w:val="000000"/>
          <w:sz w:val="24"/>
          <w:szCs w:val="24"/>
          <w:u w:val="single"/>
          <w:lang w:eastAsia="ru-RU"/>
        </w:rPr>
        <w:t>Центр надання адміністративних послуг «Центр дії» Люблинецької селищної ради</w:t>
      </w:r>
      <w:r w:rsidRPr="009C6DF9">
        <w:rPr>
          <w:sz w:val="24"/>
          <w:szCs w:val="24"/>
          <w:lang w:eastAsia="ar-SA"/>
        </w:rPr>
        <w:t xml:space="preserve">            (найменування суб’єкта надання адміністративної послуги )</w:t>
      </w:r>
    </w:p>
    <w:p w14:paraId="40710126" w14:textId="77777777" w:rsidR="009C6DF9" w:rsidRPr="009C6DF9" w:rsidRDefault="009C6DF9" w:rsidP="009C6DF9">
      <w:pPr>
        <w:suppressAutoHyphens/>
        <w:ind w:right="140"/>
        <w:jc w:val="center"/>
        <w:rPr>
          <w:sz w:val="24"/>
          <w:szCs w:val="24"/>
          <w:lang w:eastAsia="ar-S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9C6DF9" w:rsidRPr="009C6DF9" w14:paraId="7E74B179" w14:textId="77777777" w:rsidTr="00E93AC1">
        <w:tc>
          <w:tcPr>
            <w:tcW w:w="658" w:type="dxa"/>
            <w:hideMark/>
          </w:tcPr>
          <w:p w14:paraId="4A45E01A" w14:textId="77777777" w:rsidR="009C6DF9" w:rsidRPr="009C6DF9" w:rsidRDefault="009C6DF9" w:rsidP="009C6DF9">
            <w:pPr>
              <w:suppressAutoHyphens/>
              <w:spacing w:line="276" w:lineRule="auto"/>
              <w:ind w:right="140"/>
              <w:jc w:val="left"/>
              <w:rPr>
                <w:b/>
                <w:bCs/>
                <w:sz w:val="24"/>
                <w:szCs w:val="24"/>
                <w:lang w:eastAsia="ar-SA"/>
              </w:rPr>
            </w:pPr>
            <w:r w:rsidRPr="009C6DF9">
              <w:rPr>
                <w:b/>
                <w:bCs/>
                <w:sz w:val="24"/>
                <w:szCs w:val="24"/>
                <w:lang w:eastAsia="ar-SA"/>
              </w:rPr>
              <w:t>№</w:t>
            </w:r>
          </w:p>
          <w:p w14:paraId="75B3225A" w14:textId="77777777" w:rsidR="009C6DF9" w:rsidRPr="009C6DF9" w:rsidRDefault="009C6DF9" w:rsidP="009C6DF9">
            <w:pPr>
              <w:suppressAutoHyphens/>
              <w:spacing w:line="276" w:lineRule="auto"/>
              <w:ind w:right="140"/>
              <w:jc w:val="left"/>
              <w:rPr>
                <w:b/>
                <w:bCs/>
                <w:sz w:val="24"/>
                <w:szCs w:val="24"/>
                <w:lang w:eastAsia="ar-SA"/>
              </w:rPr>
            </w:pPr>
            <w:r w:rsidRPr="009C6DF9">
              <w:rPr>
                <w:b/>
                <w:bCs/>
                <w:sz w:val="24"/>
                <w:szCs w:val="24"/>
                <w:lang w:eastAsia="ar-SA"/>
              </w:rPr>
              <w:t>з/п</w:t>
            </w:r>
          </w:p>
        </w:tc>
        <w:tc>
          <w:tcPr>
            <w:tcW w:w="3087" w:type="dxa"/>
          </w:tcPr>
          <w:p w14:paraId="7439DFE3" w14:textId="77777777" w:rsidR="009C6DF9" w:rsidRPr="009C6DF9" w:rsidRDefault="009C6DF9" w:rsidP="009C6DF9">
            <w:pPr>
              <w:suppressAutoHyphens/>
              <w:spacing w:line="276" w:lineRule="auto"/>
              <w:ind w:right="140"/>
              <w:jc w:val="left"/>
              <w:rPr>
                <w:b/>
                <w:bCs/>
                <w:sz w:val="24"/>
                <w:szCs w:val="24"/>
                <w:lang w:eastAsia="ar-SA"/>
              </w:rPr>
            </w:pPr>
          </w:p>
          <w:p w14:paraId="6B4EF7C8" w14:textId="77777777" w:rsidR="009C6DF9" w:rsidRPr="009C6DF9" w:rsidRDefault="009C6DF9" w:rsidP="009C6DF9">
            <w:pPr>
              <w:suppressAutoHyphens/>
              <w:spacing w:line="276" w:lineRule="auto"/>
              <w:ind w:right="140"/>
              <w:jc w:val="center"/>
              <w:rPr>
                <w:b/>
                <w:bCs/>
                <w:sz w:val="24"/>
                <w:szCs w:val="24"/>
                <w:lang w:eastAsia="ar-SA"/>
              </w:rPr>
            </w:pPr>
            <w:r w:rsidRPr="009C6DF9">
              <w:rPr>
                <w:b/>
                <w:bCs/>
                <w:sz w:val="24"/>
                <w:szCs w:val="24"/>
                <w:lang w:eastAsia="ar-SA"/>
              </w:rPr>
              <w:t>Етапи послуги</w:t>
            </w:r>
          </w:p>
        </w:tc>
        <w:tc>
          <w:tcPr>
            <w:tcW w:w="3046" w:type="dxa"/>
            <w:hideMark/>
          </w:tcPr>
          <w:p w14:paraId="4F849849" w14:textId="77777777" w:rsidR="009C6DF9" w:rsidRPr="009C6DF9" w:rsidRDefault="009C6DF9" w:rsidP="009C6DF9">
            <w:pPr>
              <w:suppressAutoHyphens/>
              <w:spacing w:line="276" w:lineRule="auto"/>
              <w:ind w:right="140"/>
              <w:jc w:val="center"/>
              <w:rPr>
                <w:b/>
                <w:bCs/>
                <w:sz w:val="24"/>
                <w:szCs w:val="24"/>
                <w:lang w:eastAsia="ar-SA"/>
              </w:rPr>
            </w:pPr>
            <w:r w:rsidRPr="009C6DF9">
              <w:rPr>
                <w:b/>
                <w:bCs/>
                <w:sz w:val="24"/>
                <w:szCs w:val="24"/>
                <w:lang w:eastAsia="ar-SA"/>
              </w:rPr>
              <w:t>Відповідальна посадова особа структурний підрозділ</w:t>
            </w:r>
          </w:p>
        </w:tc>
        <w:tc>
          <w:tcPr>
            <w:tcW w:w="1346" w:type="dxa"/>
            <w:hideMark/>
          </w:tcPr>
          <w:p w14:paraId="2CD30043" w14:textId="77777777" w:rsidR="009C6DF9" w:rsidRPr="009C6DF9" w:rsidRDefault="009C6DF9" w:rsidP="009C6DF9">
            <w:pPr>
              <w:suppressAutoHyphens/>
              <w:spacing w:line="276" w:lineRule="auto"/>
              <w:ind w:right="140"/>
              <w:jc w:val="center"/>
              <w:rPr>
                <w:b/>
                <w:bCs/>
                <w:sz w:val="24"/>
                <w:szCs w:val="24"/>
                <w:lang w:eastAsia="ar-SA"/>
              </w:rPr>
            </w:pPr>
            <w:r w:rsidRPr="009C6DF9">
              <w:rPr>
                <w:b/>
                <w:bCs/>
                <w:sz w:val="24"/>
                <w:szCs w:val="24"/>
                <w:lang w:eastAsia="ar-SA"/>
              </w:rPr>
              <w:t>Дія</w:t>
            </w:r>
          </w:p>
          <w:p w14:paraId="35BDD8B7" w14:textId="77777777" w:rsidR="009C6DF9" w:rsidRPr="00F969B2" w:rsidRDefault="009C6DF9" w:rsidP="009C6DF9">
            <w:pPr>
              <w:suppressAutoHyphens/>
              <w:spacing w:line="276" w:lineRule="auto"/>
              <w:ind w:right="140"/>
              <w:jc w:val="center"/>
              <w:rPr>
                <w:bCs/>
                <w:sz w:val="24"/>
                <w:szCs w:val="24"/>
                <w:lang w:eastAsia="ar-SA"/>
              </w:rPr>
            </w:pPr>
            <w:r w:rsidRPr="00F969B2">
              <w:rPr>
                <w:bCs/>
                <w:sz w:val="24"/>
                <w:szCs w:val="24"/>
                <w:lang w:eastAsia="ar-SA"/>
              </w:rPr>
              <w:t>(В,У,П,З)</w:t>
            </w:r>
          </w:p>
        </w:tc>
        <w:tc>
          <w:tcPr>
            <w:tcW w:w="1717" w:type="dxa"/>
            <w:hideMark/>
          </w:tcPr>
          <w:p w14:paraId="4F2FBE2B" w14:textId="77777777" w:rsidR="009C6DF9" w:rsidRPr="009C6DF9" w:rsidRDefault="009C6DF9" w:rsidP="009C6DF9">
            <w:pPr>
              <w:suppressAutoHyphens/>
              <w:spacing w:line="276" w:lineRule="auto"/>
              <w:ind w:right="140"/>
              <w:jc w:val="center"/>
              <w:rPr>
                <w:b/>
                <w:bCs/>
                <w:sz w:val="24"/>
                <w:szCs w:val="24"/>
                <w:lang w:eastAsia="ar-SA"/>
              </w:rPr>
            </w:pPr>
            <w:r w:rsidRPr="009C6DF9">
              <w:rPr>
                <w:b/>
                <w:bCs/>
                <w:sz w:val="24"/>
                <w:szCs w:val="24"/>
                <w:lang w:eastAsia="ar-SA"/>
              </w:rPr>
              <w:t>Термін виконання</w:t>
            </w:r>
          </w:p>
          <w:p w14:paraId="759F61B7" w14:textId="77777777" w:rsidR="009C6DF9" w:rsidRPr="00F969B2" w:rsidRDefault="009C6DF9" w:rsidP="009C6DF9">
            <w:pPr>
              <w:suppressAutoHyphens/>
              <w:spacing w:line="276" w:lineRule="auto"/>
              <w:ind w:right="140"/>
              <w:jc w:val="center"/>
              <w:rPr>
                <w:b/>
                <w:bCs/>
                <w:sz w:val="24"/>
                <w:szCs w:val="24"/>
                <w:lang w:eastAsia="ar-SA"/>
              </w:rPr>
            </w:pPr>
            <w:r w:rsidRPr="00F969B2">
              <w:rPr>
                <w:b/>
                <w:bCs/>
                <w:sz w:val="24"/>
                <w:szCs w:val="24"/>
                <w:lang w:eastAsia="ar-SA"/>
              </w:rPr>
              <w:t>(днів)</w:t>
            </w:r>
          </w:p>
        </w:tc>
      </w:tr>
      <w:tr w:rsidR="009C6DF9" w:rsidRPr="009C6DF9" w14:paraId="3A75F4AD" w14:textId="77777777" w:rsidTr="00E93AC1">
        <w:tc>
          <w:tcPr>
            <w:tcW w:w="658" w:type="dxa"/>
            <w:hideMark/>
          </w:tcPr>
          <w:p w14:paraId="5DC962DF"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1</w:t>
            </w:r>
          </w:p>
        </w:tc>
        <w:tc>
          <w:tcPr>
            <w:tcW w:w="3087" w:type="dxa"/>
            <w:hideMark/>
          </w:tcPr>
          <w:p w14:paraId="11E2DEDB" w14:textId="77777777" w:rsidR="009C6DF9" w:rsidRPr="009C6DF9" w:rsidRDefault="009C6DF9" w:rsidP="009C6DF9">
            <w:pPr>
              <w:suppressAutoHyphens/>
              <w:spacing w:line="276" w:lineRule="auto"/>
              <w:jc w:val="left"/>
              <w:rPr>
                <w:bCs/>
                <w:sz w:val="24"/>
                <w:szCs w:val="24"/>
                <w:lang w:eastAsia="ar-SA"/>
              </w:rPr>
            </w:pPr>
            <w:r w:rsidRPr="009C6DF9">
              <w:rPr>
                <w:bCs/>
                <w:sz w:val="24"/>
                <w:szCs w:val="24"/>
                <w:lang w:eastAsia="ar-SA"/>
              </w:rPr>
              <w:t>Прийом та перевірка повноти пакету документів</w:t>
            </w:r>
          </w:p>
        </w:tc>
        <w:tc>
          <w:tcPr>
            <w:tcW w:w="3046" w:type="dxa"/>
            <w:hideMark/>
          </w:tcPr>
          <w:p w14:paraId="478C22DE" w14:textId="77777777" w:rsidR="009C6DF9" w:rsidRPr="009C6DF9" w:rsidRDefault="009C6DF9" w:rsidP="009C6DF9">
            <w:pPr>
              <w:suppressAutoHyphens/>
              <w:spacing w:line="276" w:lineRule="auto"/>
              <w:ind w:right="140"/>
              <w:jc w:val="left"/>
              <w:rPr>
                <w:bCs/>
                <w:sz w:val="24"/>
                <w:szCs w:val="24"/>
                <w:lang w:eastAsia="ar-SA"/>
              </w:rPr>
            </w:pPr>
            <w:r w:rsidRPr="009C6DF9">
              <w:rPr>
                <w:sz w:val="24"/>
                <w:szCs w:val="24"/>
                <w:lang w:eastAsia="ar-SA"/>
              </w:rPr>
              <w:t>Головний спеціаліст</w:t>
            </w:r>
          </w:p>
        </w:tc>
        <w:tc>
          <w:tcPr>
            <w:tcW w:w="1346" w:type="dxa"/>
            <w:hideMark/>
          </w:tcPr>
          <w:p w14:paraId="66227809"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В</w:t>
            </w:r>
          </w:p>
        </w:tc>
        <w:tc>
          <w:tcPr>
            <w:tcW w:w="1717" w:type="dxa"/>
            <w:hideMark/>
          </w:tcPr>
          <w:p w14:paraId="5363E5DB"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20 хв.</w:t>
            </w:r>
          </w:p>
        </w:tc>
      </w:tr>
      <w:tr w:rsidR="009C6DF9" w:rsidRPr="009C6DF9" w14:paraId="33A9A067" w14:textId="77777777" w:rsidTr="00E93AC1">
        <w:tc>
          <w:tcPr>
            <w:tcW w:w="658" w:type="dxa"/>
            <w:hideMark/>
          </w:tcPr>
          <w:p w14:paraId="5A385CD3"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2</w:t>
            </w:r>
          </w:p>
        </w:tc>
        <w:tc>
          <w:tcPr>
            <w:tcW w:w="3087" w:type="dxa"/>
            <w:hideMark/>
          </w:tcPr>
          <w:p w14:paraId="3F4DEB89" w14:textId="77777777" w:rsidR="009C6DF9" w:rsidRPr="009C6DF9" w:rsidRDefault="009C6DF9" w:rsidP="009C6DF9">
            <w:pPr>
              <w:suppressAutoHyphens/>
              <w:spacing w:line="276" w:lineRule="auto"/>
              <w:ind w:right="74"/>
              <w:jc w:val="left"/>
              <w:rPr>
                <w:bCs/>
                <w:sz w:val="24"/>
                <w:szCs w:val="24"/>
                <w:lang w:eastAsia="ar-SA"/>
              </w:rPr>
            </w:pPr>
            <w:r w:rsidRPr="009C6DF9">
              <w:rPr>
                <w:bCs/>
                <w:sz w:val="24"/>
                <w:szCs w:val="24"/>
                <w:lang w:eastAsia="ar-SA"/>
              </w:rPr>
              <w:t>Реєстрація заяви у журналі прийому заяв</w:t>
            </w:r>
          </w:p>
        </w:tc>
        <w:tc>
          <w:tcPr>
            <w:tcW w:w="3046" w:type="dxa"/>
            <w:hideMark/>
          </w:tcPr>
          <w:p w14:paraId="2B51BB4A" w14:textId="77777777" w:rsidR="009C6DF9" w:rsidRPr="009C6DF9" w:rsidRDefault="009C6DF9" w:rsidP="009C6DF9">
            <w:pPr>
              <w:suppressAutoHyphens/>
              <w:spacing w:line="276" w:lineRule="auto"/>
              <w:ind w:right="140"/>
              <w:jc w:val="left"/>
              <w:rPr>
                <w:bCs/>
                <w:sz w:val="24"/>
                <w:szCs w:val="24"/>
                <w:lang w:eastAsia="ar-SA"/>
              </w:rPr>
            </w:pPr>
            <w:r w:rsidRPr="009C6DF9">
              <w:rPr>
                <w:sz w:val="24"/>
                <w:szCs w:val="24"/>
                <w:lang w:eastAsia="ar-SA"/>
              </w:rPr>
              <w:t>Головний спеціаліст</w:t>
            </w:r>
          </w:p>
        </w:tc>
        <w:tc>
          <w:tcPr>
            <w:tcW w:w="1346" w:type="dxa"/>
            <w:hideMark/>
          </w:tcPr>
          <w:p w14:paraId="798ADB86"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В</w:t>
            </w:r>
          </w:p>
        </w:tc>
        <w:tc>
          <w:tcPr>
            <w:tcW w:w="1717" w:type="dxa"/>
            <w:hideMark/>
          </w:tcPr>
          <w:p w14:paraId="5F14951F"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5 хв.</w:t>
            </w:r>
          </w:p>
        </w:tc>
      </w:tr>
      <w:tr w:rsidR="009C6DF9" w:rsidRPr="009C6DF9" w14:paraId="6D0E2345" w14:textId="77777777" w:rsidTr="00E93AC1">
        <w:tc>
          <w:tcPr>
            <w:tcW w:w="658" w:type="dxa"/>
            <w:hideMark/>
          </w:tcPr>
          <w:p w14:paraId="0D7B569A"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3</w:t>
            </w:r>
          </w:p>
        </w:tc>
        <w:tc>
          <w:tcPr>
            <w:tcW w:w="3087" w:type="dxa"/>
            <w:hideMark/>
          </w:tcPr>
          <w:p w14:paraId="4FB61ADA"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Формування справи та занесення до реєстру передачі</w:t>
            </w:r>
          </w:p>
        </w:tc>
        <w:tc>
          <w:tcPr>
            <w:tcW w:w="3046" w:type="dxa"/>
            <w:hideMark/>
          </w:tcPr>
          <w:p w14:paraId="1830ECEC" w14:textId="77777777" w:rsidR="009C6DF9" w:rsidRPr="009C6DF9" w:rsidRDefault="009C6DF9" w:rsidP="009C6DF9">
            <w:pPr>
              <w:suppressAutoHyphens/>
              <w:spacing w:line="276" w:lineRule="auto"/>
              <w:ind w:right="140"/>
              <w:jc w:val="left"/>
              <w:rPr>
                <w:sz w:val="24"/>
                <w:szCs w:val="24"/>
                <w:lang w:eastAsia="ar-SA"/>
              </w:rPr>
            </w:pPr>
            <w:r w:rsidRPr="009C6DF9">
              <w:rPr>
                <w:sz w:val="24"/>
                <w:szCs w:val="24"/>
                <w:lang w:eastAsia="ar-SA"/>
              </w:rPr>
              <w:t>Головний спеціаліст</w:t>
            </w:r>
          </w:p>
        </w:tc>
        <w:tc>
          <w:tcPr>
            <w:tcW w:w="1346" w:type="dxa"/>
          </w:tcPr>
          <w:p w14:paraId="27FDD767"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В</w:t>
            </w:r>
          </w:p>
          <w:p w14:paraId="503D50B3" w14:textId="77777777" w:rsidR="009C6DF9" w:rsidRPr="009C6DF9" w:rsidRDefault="009C6DF9" w:rsidP="009C6DF9">
            <w:pPr>
              <w:suppressAutoHyphens/>
              <w:spacing w:line="276" w:lineRule="auto"/>
              <w:ind w:right="140"/>
              <w:jc w:val="center"/>
              <w:rPr>
                <w:bCs/>
                <w:sz w:val="24"/>
                <w:szCs w:val="24"/>
                <w:lang w:eastAsia="ar-SA"/>
              </w:rPr>
            </w:pPr>
          </w:p>
          <w:p w14:paraId="5B4DCB67" w14:textId="77777777" w:rsidR="009C6DF9" w:rsidRPr="009C6DF9" w:rsidRDefault="009C6DF9" w:rsidP="009C6DF9">
            <w:pPr>
              <w:suppressAutoHyphens/>
              <w:spacing w:line="276" w:lineRule="auto"/>
              <w:ind w:right="140"/>
              <w:jc w:val="center"/>
              <w:rPr>
                <w:bCs/>
                <w:sz w:val="24"/>
                <w:szCs w:val="24"/>
                <w:lang w:eastAsia="ar-SA"/>
              </w:rPr>
            </w:pPr>
          </w:p>
          <w:p w14:paraId="5281093B" w14:textId="77777777" w:rsidR="009C6DF9" w:rsidRPr="009C6DF9" w:rsidRDefault="009C6DF9" w:rsidP="009C6DF9">
            <w:pPr>
              <w:suppressAutoHyphens/>
              <w:spacing w:line="276" w:lineRule="auto"/>
              <w:ind w:right="140"/>
              <w:jc w:val="center"/>
              <w:rPr>
                <w:bCs/>
                <w:sz w:val="24"/>
                <w:szCs w:val="24"/>
                <w:lang w:eastAsia="ar-SA"/>
              </w:rPr>
            </w:pPr>
          </w:p>
        </w:tc>
        <w:tc>
          <w:tcPr>
            <w:tcW w:w="1717" w:type="dxa"/>
            <w:hideMark/>
          </w:tcPr>
          <w:p w14:paraId="3B4BFBF8"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5 хв.</w:t>
            </w:r>
          </w:p>
        </w:tc>
      </w:tr>
      <w:tr w:rsidR="009C6DF9" w:rsidRPr="009C6DF9" w14:paraId="6CEC3210" w14:textId="77777777" w:rsidTr="00E93AC1">
        <w:tc>
          <w:tcPr>
            <w:tcW w:w="658" w:type="dxa"/>
            <w:hideMark/>
          </w:tcPr>
          <w:p w14:paraId="526C0786"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4</w:t>
            </w:r>
          </w:p>
        </w:tc>
        <w:tc>
          <w:tcPr>
            <w:tcW w:w="3087" w:type="dxa"/>
            <w:hideMark/>
          </w:tcPr>
          <w:p w14:paraId="15698A75" w14:textId="59B38ACE"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 xml:space="preserve">Передача опрацьованих справ(паперових) на призначення та погодження до </w:t>
            </w:r>
            <w:r w:rsidR="00305F0C">
              <w:rPr>
                <w:bCs/>
                <w:sz w:val="24"/>
                <w:szCs w:val="24"/>
                <w:lang w:eastAsia="ar-SA"/>
              </w:rPr>
              <w:t xml:space="preserve">УС та ВП </w:t>
            </w:r>
            <w:r w:rsidRPr="009C6DF9">
              <w:rPr>
                <w:bCs/>
                <w:sz w:val="24"/>
                <w:szCs w:val="24"/>
                <w:lang w:eastAsia="ar-SA"/>
              </w:rPr>
              <w:t>Ковельсько</w:t>
            </w:r>
            <w:r w:rsidR="00305F0C">
              <w:rPr>
                <w:bCs/>
                <w:sz w:val="24"/>
                <w:szCs w:val="24"/>
                <w:lang w:eastAsia="ar-SA"/>
              </w:rPr>
              <w:t>ї РДА</w:t>
            </w:r>
          </w:p>
        </w:tc>
        <w:tc>
          <w:tcPr>
            <w:tcW w:w="3046" w:type="dxa"/>
            <w:hideMark/>
          </w:tcPr>
          <w:p w14:paraId="0CF157C4" w14:textId="77777777" w:rsidR="009C6DF9" w:rsidRPr="009C6DF9" w:rsidRDefault="009C6DF9" w:rsidP="009C6DF9">
            <w:pPr>
              <w:suppressAutoHyphens/>
              <w:spacing w:line="276" w:lineRule="auto"/>
              <w:ind w:right="140"/>
              <w:jc w:val="left"/>
              <w:rPr>
                <w:bCs/>
                <w:sz w:val="24"/>
                <w:szCs w:val="24"/>
                <w:lang w:eastAsia="ar-SA"/>
              </w:rPr>
            </w:pPr>
            <w:r w:rsidRPr="009C6DF9">
              <w:rPr>
                <w:sz w:val="24"/>
                <w:szCs w:val="24"/>
                <w:lang w:eastAsia="ar-SA"/>
              </w:rPr>
              <w:t>Головний спеціаліст</w:t>
            </w:r>
          </w:p>
        </w:tc>
        <w:tc>
          <w:tcPr>
            <w:tcW w:w="1346" w:type="dxa"/>
            <w:hideMark/>
          </w:tcPr>
          <w:p w14:paraId="21C0A297"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В</w:t>
            </w:r>
          </w:p>
        </w:tc>
        <w:tc>
          <w:tcPr>
            <w:tcW w:w="1717" w:type="dxa"/>
            <w:hideMark/>
          </w:tcPr>
          <w:p w14:paraId="762A5105"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 xml:space="preserve">     Протягом</w:t>
            </w:r>
          </w:p>
          <w:p w14:paraId="507328AC"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 xml:space="preserve">       14 днів</w:t>
            </w:r>
          </w:p>
        </w:tc>
      </w:tr>
      <w:tr w:rsidR="009C6DF9" w:rsidRPr="009C6DF9" w14:paraId="474EFC6E" w14:textId="77777777" w:rsidTr="00E93AC1">
        <w:tc>
          <w:tcPr>
            <w:tcW w:w="658" w:type="dxa"/>
            <w:hideMark/>
          </w:tcPr>
          <w:p w14:paraId="3C497903"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5</w:t>
            </w:r>
          </w:p>
        </w:tc>
        <w:tc>
          <w:tcPr>
            <w:tcW w:w="3087" w:type="dxa"/>
            <w:hideMark/>
          </w:tcPr>
          <w:p w14:paraId="69B442D3"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Отримання рішення про призначення(відмову)</w:t>
            </w:r>
          </w:p>
        </w:tc>
        <w:tc>
          <w:tcPr>
            <w:tcW w:w="3046" w:type="dxa"/>
            <w:hideMark/>
          </w:tcPr>
          <w:p w14:paraId="43749795" w14:textId="77777777" w:rsidR="009C6DF9" w:rsidRPr="009C6DF9" w:rsidRDefault="009C6DF9" w:rsidP="009C6DF9">
            <w:pPr>
              <w:suppressAutoHyphens/>
              <w:spacing w:line="276" w:lineRule="auto"/>
              <w:ind w:right="140"/>
              <w:jc w:val="left"/>
              <w:rPr>
                <w:bCs/>
                <w:sz w:val="24"/>
                <w:szCs w:val="24"/>
                <w:lang w:eastAsia="ar-SA"/>
              </w:rPr>
            </w:pPr>
            <w:r w:rsidRPr="009C6DF9">
              <w:rPr>
                <w:sz w:val="24"/>
                <w:szCs w:val="24"/>
                <w:lang w:eastAsia="ar-SA"/>
              </w:rPr>
              <w:t>Головний спеціаліст</w:t>
            </w:r>
          </w:p>
        </w:tc>
        <w:tc>
          <w:tcPr>
            <w:tcW w:w="1346" w:type="dxa"/>
            <w:hideMark/>
          </w:tcPr>
          <w:p w14:paraId="6AE7FD6D"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В</w:t>
            </w:r>
          </w:p>
        </w:tc>
        <w:tc>
          <w:tcPr>
            <w:tcW w:w="1717" w:type="dxa"/>
            <w:hideMark/>
          </w:tcPr>
          <w:p w14:paraId="60F237AE"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10днів</w:t>
            </w:r>
          </w:p>
        </w:tc>
      </w:tr>
      <w:tr w:rsidR="009C6DF9" w:rsidRPr="009C6DF9" w14:paraId="3FCE2302" w14:textId="77777777" w:rsidTr="00E93AC1">
        <w:tc>
          <w:tcPr>
            <w:tcW w:w="8137" w:type="dxa"/>
            <w:gridSpan w:val="4"/>
            <w:hideMark/>
          </w:tcPr>
          <w:p w14:paraId="3C36E938"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Загальна кількість днів надання послуги</w:t>
            </w:r>
          </w:p>
        </w:tc>
        <w:tc>
          <w:tcPr>
            <w:tcW w:w="1717" w:type="dxa"/>
            <w:hideMark/>
          </w:tcPr>
          <w:p w14:paraId="219DDA58"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10 днів</w:t>
            </w:r>
          </w:p>
        </w:tc>
      </w:tr>
      <w:tr w:rsidR="009C6DF9" w:rsidRPr="009C6DF9" w14:paraId="6FDF6B86" w14:textId="77777777" w:rsidTr="00E93AC1">
        <w:tc>
          <w:tcPr>
            <w:tcW w:w="8137" w:type="dxa"/>
            <w:gridSpan w:val="4"/>
            <w:hideMark/>
          </w:tcPr>
          <w:p w14:paraId="6221D0AD" w14:textId="77777777" w:rsidR="009C6DF9" w:rsidRPr="009C6DF9" w:rsidRDefault="009C6DF9" w:rsidP="009C6DF9">
            <w:pPr>
              <w:suppressAutoHyphens/>
              <w:spacing w:line="276" w:lineRule="auto"/>
              <w:ind w:right="140"/>
              <w:jc w:val="left"/>
              <w:rPr>
                <w:bCs/>
                <w:sz w:val="24"/>
                <w:szCs w:val="24"/>
                <w:lang w:eastAsia="ar-SA"/>
              </w:rPr>
            </w:pPr>
            <w:r w:rsidRPr="009C6DF9">
              <w:rPr>
                <w:bCs/>
                <w:sz w:val="24"/>
                <w:szCs w:val="24"/>
                <w:lang w:eastAsia="ar-SA"/>
              </w:rPr>
              <w:t>Загальна кількість днів (передбачена законодавством )</w:t>
            </w:r>
          </w:p>
        </w:tc>
        <w:tc>
          <w:tcPr>
            <w:tcW w:w="1717" w:type="dxa"/>
            <w:hideMark/>
          </w:tcPr>
          <w:p w14:paraId="464F6B97" w14:textId="77777777" w:rsidR="009C6DF9" w:rsidRPr="009C6DF9" w:rsidRDefault="009C6DF9" w:rsidP="009C6DF9">
            <w:pPr>
              <w:suppressAutoHyphens/>
              <w:spacing w:line="276" w:lineRule="auto"/>
              <w:ind w:right="140"/>
              <w:jc w:val="center"/>
              <w:rPr>
                <w:bCs/>
                <w:sz w:val="24"/>
                <w:szCs w:val="24"/>
                <w:lang w:eastAsia="ar-SA"/>
              </w:rPr>
            </w:pPr>
            <w:r w:rsidRPr="009C6DF9">
              <w:rPr>
                <w:bCs/>
                <w:sz w:val="24"/>
                <w:szCs w:val="24"/>
                <w:lang w:eastAsia="ar-SA"/>
              </w:rPr>
              <w:t>10 днів</w:t>
            </w:r>
          </w:p>
        </w:tc>
      </w:tr>
    </w:tbl>
    <w:p w14:paraId="692CF48E" w14:textId="77777777" w:rsidR="009C6DF9" w:rsidRPr="009C6DF9" w:rsidRDefault="009C6DF9" w:rsidP="009C6DF9">
      <w:pPr>
        <w:suppressAutoHyphens/>
        <w:ind w:right="140"/>
        <w:jc w:val="left"/>
        <w:rPr>
          <w:rFonts w:ascii="Verdana" w:hAnsi="Verdana" w:cs="Verdana"/>
          <w:b/>
          <w:bCs/>
          <w:sz w:val="24"/>
          <w:szCs w:val="24"/>
          <w:lang w:eastAsia="ar-SA"/>
        </w:rPr>
      </w:pPr>
    </w:p>
    <w:p w14:paraId="3B8B60FD" w14:textId="0D6F9F6B" w:rsidR="009C6DF9" w:rsidRPr="009C6DF9" w:rsidRDefault="00F969B2" w:rsidP="00F969B2">
      <w:pPr>
        <w:suppressAutoHyphens/>
        <w:ind w:right="140"/>
        <w:jc w:val="left"/>
        <w:rPr>
          <w:sz w:val="24"/>
          <w:szCs w:val="24"/>
          <w:lang w:eastAsia="ar-SA"/>
        </w:rPr>
      </w:pPr>
      <w:r w:rsidRPr="006B7BB6">
        <w:rPr>
          <w:sz w:val="24"/>
          <w:szCs w:val="24"/>
        </w:rPr>
        <w:t>* Умовні</w:t>
      </w:r>
      <w:r w:rsidRPr="006B7BB6">
        <w:rPr>
          <w:spacing w:val="14"/>
          <w:sz w:val="24"/>
          <w:szCs w:val="24"/>
        </w:rPr>
        <w:t xml:space="preserve"> </w:t>
      </w:r>
      <w:r w:rsidRPr="006B7BB6">
        <w:rPr>
          <w:sz w:val="24"/>
          <w:szCs w:val="24"/>
        </w:rPr>
        <w:t>позначки</w:t>
      </w:r>
      <w:r w:rsidRPr="006B7BB6">
        <w:rPr>
          <w:spacing w:val="14"/>
          <w:sz w:val="24"/>
          <w:szCs w:val="24"/>
        </w:rPr>
        <w:t xml:space="preserve"> </w:t>
      </w:r>
      <w:r w:rsidRPr="006B7BB6">
        <w:rPr>
          <w:sz w:val="24"/>
          <w:szCs w:val="24"/>
        </w:rPr>
        <w:t>:</w:t>
      </w:r>
      <w:r w:rsidRPr="006B7BB6">
        <w:rPr>
          <w:spacing w:val="15"/>
          <w:sz w:val="24"/>
          <w:szCs w:val="24"/>
        </w:rPr>
        <w:t xml:space="preserve"> </w:t>
      </w:r>
      <w:r w:rsidRPr="006B7BB6">
        <w:rPr>
          <w:sz w:val="24"/>
          <w:szCs w:val="24"/>
        </w:rPr>
        <w:t>В-</w:t>
      </w:r>
      <w:r w:rsidRPr="006B7BB6">
        <w:rPr>
          <w:spacing w:val="13"/>
          <w:sz w:val="24"/>
          <w:szCs w:val="24"/>
        </w:rPr>
        <w:t xml:space="preserve"> </w:t>
      </w:r>
      <w:r w:rsidRPr="006B7BB6">
        <w:rPr>
          <w:sz w:val="24"/>
          <w:szCs w:val="24"/>
        </w:rPr>
        <w:t>виконує,</w:t>
      </w:r>
      <w:r w:rsidRPr="006B7BB6">
        <w:rPr>
          <w:spacing w:val="14"/>
          <w:sz w:val="24"/>
          <w:szCs w:val="24"/>
        </w:rPr>
        <w:t xml:space="preserve"> </w:t>
      </w:r>
      <w:r w:rsidRPr="006B7BB6">
        <w:rPr>
          <w:sz w:val="24"/>
          <w:szCs w:val="24"/>
        </w:rPr>
        <w:t>У-</w:t>
      </w:r>
      <w:r w:rsidRPr="006B7BB6">
        <w:rPr>
          <w:spacing w:val="13"/>
          <w:sz w:val="24"/>
          <w:szCs w:val="24"/>
        </w:rPr>
        <w:t xml:space="preserve"> </w:t>
      </w:r>
      <w:r w:rsidRPr="006B7BB6">
        <w:rPr>
          <w:sz w:val="24"/>
          <w:szCs w:val="24"/>
        </w:rPr>
        <w:t>бере</w:t>
      </w:r>
      <w:r w:rsidRPr="006B7BB6">
        <w:rPr>
          <w:spacing w:val="15"/>
          <w:sz w:val="24"/>
          <w:szCs w:val="24"/>
        </w:rPr>
        <w:t xml:space="preserve"> </w:t>
      </w:r>
      <w:r w:rsidRPr="006B7BB6">
        <w:rPr>
          <w:sz w:val="24"/>
          <w:szCs w:val="24"/>
        </w:rPr>
        <w:t>участь,</w:t>
      </w:r>
      <w:r w:rsidRPr="006B7BB6">
        <w:rPr>
          <w:spacing w:val="14"/>
          <w:sz w:val="24"/>
          <w:szCs w:val="24"/>
        </w:rPr>
        <w:t xml:space="preserve"> </w:t>
      </w:r>
      <w:r w:rsidRPr="006B7BB6">
        <w:rPr>
          <w:sz w:val="24"/>
          <w:szCs w:val="24"/>
        </w:rPr>
        <w:t>П-</w:t>
      </w:r>
      <w:r w:rsidRPr="006B7BB6">
        <w:rPr>
          <w:spacing w:val="13"/>
          <w:sz w:val="24"/>
          <w:szCs w:val="24"/>
        </w:rPr>
        <w:t xml:space="preserve"> </w:t>
      </w:r>
      <w:r w:rsidRPr="006B7BB6">
        <w:rPr>
          <w:sz w:val="24"/>
          <w:szCs w:val="24"/>
        </w:rPr>
        <w:t>погоджує,</w:t>
      </w:r>
      <w:r w:rsidRPr="006B7BB6">
        <w:rPr>
          <w:spacing w:val="14"/>
          <w:sz w:val="24"/>
          <w:szCs w:val="24"/>
        </w:rPr>
        <w:t xml:space="preserve"> </w:t>
      </w:r>
      <w:r w:rsidRPr="006B7BB6">
        <w:rPr>
          <w:sz w:val="24"/>
          <w:szCs w:val="24"/>
        </w:rPr>
        <w:t>З-</w:t>
      </w:r>
      <w:r w:rsidRPr="006B7BB6">
        <w:rPr>
          <w:spacing w:val="14"/>
          <w:sz w:val="24"/>
          <w:szCs w:val="24"/>
        </w:rPr>
        <w:t xml:space="preserve"> </w:t>
      </w:r>
      <w:r w:rsidRPr="006B7BB6">
        <w:rPr>
          <w:sz w:val="24"/>
          <w:szCs w:val="24"/>
        </w:rPr>
        <w:t>затверджує</w:t>
      </w:r>
      <w:r w:rsidRPr="009C6DF9">
        <w:rPr>
          <w:sz w:val="24"/>
          <w:szCs w:val="24"/>
          <w:lang w:eastAsia="ar-SA"/>
        </w:rPr>
        <w:t xml:space="preserve"> </w:t>
      </w:r>
    </w:p>
    <w:p w14:paraId="6D14AA44" w14:textId="77777777" w:rsidR="009C6DF9" w:rsidRPr="009C6DF9" w:rsidRDefault="009C6DF9" w:rsidP="009C6DF9">
      <w:pPr>
        <w:spacing w:after="160" w:line="259" w:lineRule="auto"/>
        <w:jc w:val="left"/>
        <w:rPr>
          <w:rFonts w:ascii="Calibri" w:hAnsi="Calibri"/>
          <w:sz w:val="22"/>
          <w:szCs w:val="22"/>
        </w:rPr>
      </w:pPr>
    </w:p>
    <w:p w14:paraId="097926BD" w14:textId="77777777" w:rsidR="009C6DF9" w:rsidRDefault="009C6DF9" w:rsidP="009C6DF9">
      <w:pPr>
        <w:jc w:val="right"/>
        <w:rPr>
          <w:color w:val="F79646" w:themeColor="accent6"/>
          <w:sz w:val="24"/>
          <w:szCs w:val="24"/>
        </w:rPr>
      </w:pPr>
    </w:p>
    <w:p w14:paraId="37C5B587" w14:textId="77777777" w:rsidR="009C6DF9" w:rsidRDefault="009C6DF9" w:rsidP="001B1B1E">
      <w:pPr>
        <w:rPr>
          <w:color w:val="F79646" w:themeColor="accent6"/>
          <w:sz w:val="24"/>
          <w:szCs w:val="24"/>
        </w:rPr>
      </w:pPr>
    </w:p>
    <w:p w14:paraId="2B8B61D4" w14:textId="77777777" w:rsidR="009C6DF9" w:rsidRDefault="009C6DF9" w:rsidP="001B1B1E">
      <w:pPr>
        <w:rPr>
          <w:color w:val="F79646" w:themeColor="accent6"/>
          <w:sz w:val="24"/>
          <w:szCs w:val="24"/>
        </w:rPr>
      </w:pPr>
    </w:p>
    <w:p w14:paraId="0ECC5EC7" w14:textId="77777777" w:rsidR="009C6DF9" w:rsidRDefault="009C6DF9" w:rsidP="001B1B1E">
      <w:pPr>
        <w:rPr>
          <w:color w:val="F79646" w:themeColor="accent6"/>
          <w:sz w:val="24"/>
          <w:szCs w:val="24"/>
        </w:rPr>
      </w:pPr>
    </w:p>
    <w:p w14:paraId="6D8F3B35" w14:textId="77777777" w:rsidR="009C6DF9" w:rsidRDefault="009C6DF9" w:rsidP="001B1B1E">
      <w:pPr>
        <w:rPr>
          <w:color w:val="F79646" w:themeColor="accent6"/>
          <w:sz w:val="24"/>
          <w:szCs w:val="24"/>
        </w:rPr>
      </w:pPr>
    </w:p>
    <w:p w14:paraId="53DAF8FA" w14:textId="77777777" w:rsidR="009C6DF9" w:rsidRDefault="009C6DF9" w:rsidP="001B1B1E">
      <w:pPr>
        <w:rPr>
          <w:color w:val="F79646" w:themeColor="accent6"/>
          <w:sz w:val="24"/>
          <w:szCs w:val="24"/>
        </w:rPr>
      </w:pPr>
    </w:p>
    <w:p w14:paraId="7B3B199C" w14:textId="77777777" w:rsidR="009C6DF9" w:rsidRDefault="009C6DF9" w:rsidP="001B1B1E">
      <w:pPr>
        <w:rPr>
          <w:color w:val="F79646" w:themeColor="accent6"/>
          <w:sz w:val="24"/>
          <w:szCs w:val="24"/>
        </w:rPr>
      </w:pPr>
    </w:p>
    <w:p w14:paraId="6419EB3B" w14:textId="77777777" w:rsidR="009C6DF9" w:rsidRDefault="009C6DF9" w:rsidP="001B1B1E">
      <w:pPr>
        <w:rPr>
          <w:color w:val="F79646" w:themeColor="accent6"/>
          <w:sz w:val="24"/>
          <w:szCs w:val="24"/>
        </w:rPr>
      </w:pPr>
    </w:p>
    <w:p w14:paraId="3D2D9B8A" w14:textId="77777777" w:rsidR="009C6DF9" w:rsidRDefault="009C6DF9" w:rsidP="001B1B1E">
      <w:pPr>
        <w:rPr>
          <w:color w:val="F79646" w:themeColor="accent6"/>
          <w:sz w:val="24"/>
          <w:szCs w:val="24"/>
        </w:rPr>
      </w:pPr>
    </w:p>
    <w:p w14:paraId="467A64BA" w14:textId="77777777" w:rsidR="009C6DF9" w:rsidRDefault="009C6DF9" w:rsidP="001B1B1E">
      <w:pPr>
        <w:rPr>
          <w:color w:val="F79646" w:themeColor="accent6"/>
          <w:sz w:val="24"/>
          <w:szCs w:val="24"/>
        </w:rPr>
      </w:pPr>
    </w:p>
    <w:p w14:paraId="54864D14" w14:textId="77777777" w:rsidR="009C6DF9" w:rsidRDefault="009C6DF9" w:rsidP="001B1B1E">
      <w:pPr>
        <w:rPr>
          <w:color w:val="F79646" w:themeColor="accent6"/>
          <w:sz w:val="24"/>
          <w:szCs w:val="24"/>
        </w:rPr>
      </w:pPr>
    </w:p>
    <w:p w14:paraId="44D7DF00" w14:textId="77777777" w:rsidR="009C6DF9" w:rsidRDefault="009C6DF9" w:rsidP="001B1B1E">
      <w:pPr>
        <w:rPr>
          <w:color w:val="F79646" w:themeColor="accent6"/>
          <w:sz w:val="24"/>
          <w:szCs w:val="24"/>
        </w:rPr>
      </w:pPr>
    </w:p>
    <w:p w14:paraId="27487D98" w14:textId="77777777" w:rsidR="009C6DF9" w:rsidRDefault="009C6DF9" w:rsidP="001B1B1E">
      <w:pPr>
        <w:rPr>
          <w:color w:val="F79646" w:themeColor="accent6"/>
          <w:sz w:val="24"/>
          <w:szCs w:val="24"/>
        </w:rPr>
      </w:pPr>
    </w:p>
    <w:p w14:paraId="5F8719B7" w14:textId="77777777" w:rsidR="009C6DF9" w:rsidRDefault="009C6DF9" w:rsidP="001B1B1E">
      <w:pPr>
        <w:rPr>
          <w:color w:val="F79646" w:themeColor="accent6"/>
          <w:sz w:val="24"/>
          <w:szCs w:val="24"/>
        </w:rPr>
      </w:pPr>
    </w:p>
    <w:p w14:paraId="5B552B8D" w14:textId="77777777" w:rsidR="009C6DF9" w:rsidRDefault="009C6DF9" w:rsidP="001B1B1E">
      <w:pPr>
        <w:rPr>
          <w:color w:val="F79646" w:themeColor="accent6"/>
          <w:sz w:val="24"/>
          <w:szCs w:val="24"/>
        </w:rPr>
      </w:pPr>
    </w:p>
    <w:p w14:paraId="2F15F4AA" w14:textId="77777777" w:rsidR="009C6DF9" w:rsidRDefault="009C6DF9" w:rsidP="001B1B1E">
      <w:pPr>
        <w:rPr>
          <w:color w:val="F79646" w:themeColor="accent6"/>
          <w:sz w:val="24"/>
          <w:szCs w:val="24"/>
        </w:rPr>
      </w:pPr>
    </w:p>
    <w:p w14:paraId="60020E6D" w14:textId="77777777" w:rsidR="009C6DF9" w:rsidRDefault="009C6DF9" w:rsidP="009C6DF9">
      <w:pPr>
        <w:jc w:val="right"/>
        <w:rPr>
          <w:color w:val="F79646" w:themeColor="accent6"/>
          <w:sz w:val="24"/>
          <w:szCs w:val="24"/>
        </w:rPr>
      </w:pPr>
    </w:p>
    <w:p w14:paraId="25F479B3" w14:textId="77777777" w:rsidR="009C6DF9" w:rsidRPr="00E66817" w:rsidRDefault="009C6DF9" w:rsidP="001B1B1E">
      <w:pPr>
        <w:rPr>
          <w:color w:val="F79646" w:themeColor="accent6"/>
          <w:sz w:val="24"/>
          <w:szCs w:val="24"/>
        </w:rPr>
      </w:pPr>
    </w:p>
    <w:sectPr w:rsidR="009C6DF9" w:rsidRPr="00E66817" w:rsidSect="00775ECF">
      <w:headerReference w:type="default" r:id="rId9"/>
      <w:pgSz w:w="11906" w:h="16838"/>
      <w:pgMar w:top="425"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F9491" w14:textId="77777777" w:rsidR="00CB5338" w:rsidRDefault="00CB5338">
      <w:r>
        <w:separator/>
      </w:r>
    </w:p>
  </w:endnote>
  <w:endnote w:type="continuationSeparator" w:id="0">
    <w:p w14:paraId="0B47ECFA" w14:textId="77777777" w:rsidR="00CB5338" w:rsidRDefault="00CB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B275D" w14:textId="77777777" w:rsidR="00CB5338" w:rsidRDefault="00CB5338">
      <w:r>
        <w:separator/>
      </w:r>
    </w:p>
  </w:footnote>
  <w:footnote w:type="continuationSeparator" w:id="0">
    <w:p w14:paraId="469F646B" w14:textId="77777777" w:rsidR="00CB5338" w:rsidRDefault="00CB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AA40" w14:textId="77777777" w:rsidR="000E1FD6" w:rsidRPr="003945B6" w:rsidRDefault="00CD0500">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F969B2" w:rsidRPr="00F969B2">
      <w:rPr>
        <w:noProof/>
        <w:sz w:val="24"/>
        <w:szCs w:val="24"/>
        <w:lang w:val="ru-RU"/>
      </w:rPr>
      <w:t>5</w:t>
    </w:r>
    <w:r w:rsidRPr="003945B6">
      <w:rPr>
        <w:sz w:val="24"/>
        <w:szCs w:val="24"/>
      </w:rPr>
      <w:fldChar w:fldCharType="end"/>
    </w:r>
  </w:p>
  <w:p w14:paraId="13BD4872"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D6D7C"/>
    <w:multiLevelType w:val="hybridMultilevel"/>
    <w:tmpl w:val="FBC42540"/>
    <w:lvl w:ilvl="0" w:tplc="72BC1DA0">
      <w:start w:val="2"/>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F209B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E095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B681F6">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2F636">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CA3A6">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286BC">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24E34">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064CD8">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5A5216C"/>
    <w:multiLevelType w:val="hybridMultilevel"/>
    <w:tmpl w:val="709CAD78"/>
    <w:lvl w:ilvl="0" w:tplc="D0C007A4">
      <w:start w:val="4"/>
      <w:numFmt w:val="decimal"/>
      <w:lvlText w:val="%1."/>
      <w:lvlJc w:val="left"/>
      <w:pPr>
        <w:ind w:left="373" w:hanging="360"/>
      </w:pPr>
      <w:rPr>
        <w:rFonts w:hint="default"/>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4">
    <w:nsid w:val="161B40CC"/>
    <w:multiLevelType w:val="hybridMultilevel"/>
    <w:tmpl w:val="30266A36"/>
    <w:lvl w:ilvl="0" w:tplc="EFAAF6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4A11C">
      <w:start w:val="1"/>
      <w:numFmt w:val="lowerLetter"/>
      <w:lvlText w:val="%2"/>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06131E">
      <w:start w:val="1"/>
      <w:numFmt w:val="lowerRoman"/>
      <w:lvlText w:val="%3"/>
      <w:lvlJc w:val="left"/>
      <w:pPr>
        <w:ind w:left="2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94D4AA">
      <w:start w:val="1"/>
      <w:numFmt w:val="decimal"/>
      <w:lvlText w:val="%4"/>
      <w:lvlJc w:val="left"/>
      <w:pPr>
        <w:ind w:left="2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26A0E">
      <w:start w:val="1"/>
      <w:numFmt w:val="lowerLetter"/>
      <w:lvlText w:val="%5"/>
      <w:lvlJc w:val="left"/>
      <w:pPr>
        <w:ind w:left="3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629150">
      <w:start w:val="1"/>
      <w:numFmt w:val="lowerRoman"/>
      <w:lvlText w:val="%6"/>
      <w:lvlJc w:val="left"/>
      <w:pPr>
        <w:ind w:left="4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AEE764">
      <w:start w:val="1"/>
      <w:numFmt w:val="decimal"/>
      <w:lvlText w:val="%7"/>
      <w:lvlJc w:val="left"/>
      <w:pPr>
        <w:ind w:left="5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3A55AA">
      <w:start w:val="1"/>
      <w:numFmt w:val="lowerLetter"/>
      <w:lvlText w:val="%8"/>
      <w:lvlJc w:val="left"/>
      <w:pPr>
        <w:ind w:left="5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267F28">
      <w:start w:val="1"/>
      <w:numFmt w:val="lowerRoman"/>
      <w:lvlText w:val="%9"/>
      <w:lvlJc w:val="left"/>
      <w:pPr>
        <w:ind w:left="6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08369D6"/>
    <w:multiLevelType w:val="hybridMultilevel"/>
    <w:tmpl w:val="0B02CE78"/>
    <w:lvl w:ilvl="0" w:tplc="74125C1A">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50A5B0">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70E12C">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D2209E">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4616D4">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34D6E6">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62327E">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322DC6">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82800">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7">
    <w:nsid w:val="28D40051"/>
    <w:multiLevelType w:val="hybridMultilevel"/>
    <w:tmpl w:val="0FEC3AFC"/>
    <w:lvl w:ilvl="0" w:tplc="9822C430">
      <w:start w:val="2"/>
      <w:numFmt w:val="decimal"/>
      <w:lvlText w:val="%1."/>
      <w:lvlJc w:val="left"/>
      <w:pPr>
        <w:ind w:left="373" w:hanging="360"/>
      </w:pPr>
      <w:rPr>
        <w:rFonts w:hint="default"/>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8">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9">
    <w:nsid w:val="626B748F"/>
    <w:multiLevelType w:val="hybridMultilevel"/>
    <w:tmpl w:val="D17ABC40"/>
    <w:lvl w:ilvl="0" w:tplc="5E4632E4">
      <w:start w:val="1"/>
      <w:numFmt w:val="decimal"/>
      <w:lvlText w:val="%1."/>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A85C2">
      <w:start w:val="1"/>
      <w:numFmt w:val="lowerLetter"/>
      <w:lvlText w:val="%2"/>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405164">
      <w:start w:val="1"/>
      <w:numFmt w:val="lowerRoman"/>
      <w:lvlText w:val="%3"/>
      <w:lvlJc w:val="left"/>
      <w:pPr>
        <w:ind w:left="2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8FE24">
      <w:start w:val="1"/>
      <w:numFmt w:val="decimal"/>
      <w:lvlText w:val="%4"/>
      <w:lvlJc w:val="left"/>
      <w:pPr>
        <w:ind w:left="2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EFBB6">
      <w:start w:val="1"/>
      <w:numFmt w:val="lowerLetter"/>
      <w:lvlText w:val="%5"/>
      <w:lvlJc w:val="left"/>
      <w:pPr>
        <w:ind w:left="3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CDE9A">
      <w:start w:val="1"/>
      <w:numFmt w:val="lowerRoman"/>
      <w:lvlText w:val="%6"/>
      <w:lvlJc w:val="left"/>
      <w:pPr>
        <w:ind w:left="4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401EC">
      <w:start w:val="1"/>
      <w:numFmt w:val="decimal"/>
      <w:lvlText w:val="%7"/>
      <w:lvlJc w:val="left"/>
      <w:pPr>
        <w:ind w:left="5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8F754">
      <w:start w:val="1"/>
      <w:numFmt w:val="lowerLetter"/>
      <w:lvlText w:val="%8"/>
      <w:lvlJc w:val="left"/>
      <w:pPr>
        <w:ind w:left="5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1613AA">
      <w:start w:val="1"/>
      <w:numFmt w:val="lowerRoman"/>
      <w:lvlText w:val="%9"/>
      <w:lvlJc w:val="left"/>
      <w:pPr>
        <w:ind w:left="6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1"/>
  </w:num>
  <w:num w:numId="6">
    <w:abstractNumId w:val="5"/>
  </w:num>
  <w:num w:numId="7">
    <w:abstractNumId w:val="9"/>
  </w:num>
  <w:num w:numId="8">
    <w:abstractNumId w:val="2"/>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3E60"/>
    <w:rsid w:val="00010AF8"/>
    <w:rsid w:val="00010AF9"/>
    <w:rsid w:val="00010B57"/>
    <w:rsid w:val="00024ADE"/>
    <w:rsid w:val="000305AC"/>
    <w:rsid w:val="00034A66"/>
    <w:rsid w:val="00042A7F"/>
    <w:rsid w:val="00042FC0"/>
    <w:rsid w:val="000512D5"/>
    <w:rsid w:val="000605BE"/>
    <w:rsid w:val="00063512"/>
    <w:rsid w:val="000655A6"/>
    <w:rsid w:val="00074C9F"/>
    <w:rsid w:val="00076E74"/>
    <w:rsid w:val="00077069"/>
    <w:rsid w:val="00081E32"/>
    <w:rsid w:val="00083704"/>
    <w:rsid w:val="00084C29"/>
    <w:rsid w:val="00085371"/>
    <w:rsid w:val="00087139"/>
    <w:rsid w:val="00090045"/>
    <w:rsid w:val="000A2830"/>
    <w:rsid w:val="000B64DA"/>
    <w:rsid w:val="000B786B"/>
    <w:rsid w:val="000C20B5"/>
    <w:rsid w:val="000C2AFA"/>
    <w:rsid w:val="000C4798"/>
    <w:rsid w:val="000C6523"/>
    <w:rsid w:val="000C77D7"/>
    <w:rsid w:val="000E1F11"/>
    <w:rsid w:val="000E1FD6"/>
    <w:rsid w:val="000E21C3"/>
    <w:rsid w:val="000E231F"/>
    <w:rsid w:val="000E3605"/>
    <w:rsid w:val="000E5DD0"/>
    <w:rsid w:val="000F0E8C"/>
    <w:rsid w:val="000F2113"/>
    <w:rsid w:val="000F52D4"/>
    <w:rsid w:val="00100EFA"/>
    <w:rsid w:val="001038DC"/>
    <w:rsid w:val="001071B6"/>
    <w:rsid w:val="001105E0"/>
    <w:rsid w:val="00115B24"/>
    <w:rsid w:val="00115E75"/>
    <w:rsid w:val="00123D68"/>
    <w:rsid w:val="001243CC"/>
    <w:rsid w:val="00134EDC"/>
    <w:rsid w:val="0014298A"/>
    <w:rsid w:val="00142A11"/>
    <w:rsid w:val="00142BDB"/>
    <w:rsid w:val="00142C46"/>
    <w:rsid w:val="00146936"/>
    <w:rsid w:val="00146AA9"/>
    <w:rsid w:val="00146C85"/>
    <w:rsid w:val="0015024A"/>
    <w:rsid w:val="00151C6F"/>
    <w:rsid w:val="00157EB2"/>
    <w:rsid w:val="001611BA"/>
    <w:rsid w:val="001651D9"/>
    <w:rsid w:val="00166B5C"/>
    <w:rsid w:val="00167EFA"/>
    <w:rsid w:val="00182686"/>
    <w:rsid w:val="00184DCE"/>
    <w:rsid w:val="0019048F"/>
    <w:rsid w:val="0019309A"/>
    <w:rsid w:val="001A3106"/>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6244"/>
    <w:rsid w:val="00211B21"/>
    <w:rsid w:val="00216288"/>
    <w:rsid w:val="00230C15"/>
    <w:rsid w:val="00234BF6"/>
    <w:rsid w:val="00236A4B"/>
    <w:rsid w:val="0023746A"/>
    <w:rsid w:val="0024323C"/>
    <w:rsid w:val="0025148C"/>
    <w:rsid w:val="0025346C"/>
    <w:rsid w:val="002642CD"/>
    <w:rsid w:val="00264EFA"/>
    <w:rsid w:val="002701F6"/>
    <w:rsid w:val="0027085F"/>
    <w:rsid w:val="002834D6"/>
    <w:rsid w:val="0029223E"/>
    <w:rsid w:val="00296E26"/>
    <w:rsid w:val="002A134F"/>
    <w:rsid w:val="002B15D1"/>
    <w:rsid w:val="002B6C94"/>
    <w:rsid w:val="002C5FE2"/>
    <w:rsid w:val="002C6342"/>
    <w:rsid w:val="002D33E8"/>
    <w:rsid w:val="002E4F97"/>
    <w:rsid w:val="002F1769"/>
    <w:rsid w:val="002F5180"/>
    <w:rsid w:val="002F5409"/>
    <w:rsid w:val="00302A81"/>
    <w:rsid w:val="00305F0C"/>
    <w:rsid w:val="003068DD"/>
    <w:rsid w:val="00310304"/>
    <w:rsid w:val="00313492"/>
    <w:rsid w:val="00314FBB"/>
    <w:rsid w:val="0031780F"/>
    <w:rsid w:val="003212FF"/>
    <w:rsid w:val="003214D0"/>
    <w:rsid w:val="0032232E"/>
    <w:rsid w:val="0032419D"/>
    <w:rsid w:val="00342AA8"/>
    <w:rsid w:val="00350A8B"/>
    <w:rsid w:val="00356994"/>
    <w:rsid w:val="00360FA0"/>
    <w:rsid w:val="0036107E"/>
    <w:rsid w:val="0036505C"/>
    <w:rsid w:val="003667EB"/>
    <w:rsid w:val="003705E8"/>
    <w:rsid w:val="00370617"/>
    <w:rsid w:val="00370928"/>
    <w:rsid w:val="00371198"/>
    <w:rsid w:val="00374290"/>
    <w:rsid w:val="0038599D"/>
    <w:rsid w:val="00393118"/>
    <w:rsid w:val="003945B6"/>
    <w:rsid w:val="00395BBB"/>
    <w:rsid w:val="00396206"/>
    <w:rsid w:val="003B3D20"/>
    <w:rsid w:val="003B548C"/>
    <w:rsid w:val="003B7DE9"/>
    <w:rsid w:val="003D6A97"/>
    <w:rsid w:val="003E6B43"/>
    <w:rsid w:val="003F2B80"/>
    <w:rsid w:val="003F6179"/>
    <w:rsid w:val="00403747"/>
    <w:rsid w:val="00407DEA"/>
    <w:rsid w:val="00412169"/>
    <w:rsid w:val="00412BBB"/>
    <w:rsid w:val="0041650D"/>
    <w:rsid w:val="00425411"/>
    <w:rsid w:val="004326EE"/>
    <w:rsid w:val="00432ADF"/>
    <w:rsid w:val="0043391F"/>
    <w:rsid w:val="0043560B"/>
    <w:rsid w:val="00435732"/>
    <w:rsid w:val="00442668"/>
    <w:rsid w:val="00442B2D"/>
    <w:rsid w:val="004657C6"/>
    <w:rsid w:val="004657F7"/>
    <w:rsid w:val="00470FD0"/>
    <w:rsid w:val="0047266B"/>
    <w:rsid w:val="004726EC"/>
    <w:rsid w:val="00474A90"/>
    <w:rsid w:val="004756F4"/>
    <w:rsid w:val="004761A7"/>
    <w:rsid w:val="004823FC"/>
    <w:rsid w:val="004834D7"/>
    <w:rsid w:val="00495B33"/>
    <w:rsid w:val="0049649C"/>
    <w:rsid w:val="00497481"/>
    <w:rsid w:val="004A0A05"/>
    <w:rsid w:val="004A229B"/>
    <w:rsid w:val="004B0345"/>
    <w:rsid w:val="004B6469"/>
    <w:rsid w:val="004B708A"/>
    <w:rsid w:val="004C0A73"/>
    <w:rsid w:val="004C44E4"/>
    <w:rsid w:val="004C4CF3"/>
    <w:rsid w:val="004C6496"/>
    <w:rsid w:val="004D1CE0"/>
    <w:rsid w:val="004D5C7E"/>
    <w:rsid w:val="004D677A"/>
    <w:rsid w:val="004E0246"/>
    <w:rsid w:val="004E0545"/>
    <w:rsid w:val="004E76BC"/>
    <w:rsid w:val="004F324E"/>
    <w:rsid w:val="00502811"/>
    <w:rsid w:val="00504A92"/>
    <w:rsid w:val="00504B9F"/>
    <w:rsid w:val="0051398D"/>
    <w:rsid w:val="005145A1"/>
    <w:rsid w:val="0052271C"/>
    <w:rsid w:val="00523281"/>
    <w:rsid w:val="005316AE"/>
    <w:rsid w:val="00533D1B"/>
    <w:rsid w:val="005349DB"/>
    <w:rsid w:val="00536618"/>
    <w:rsid w:val="005377A3"/>
    <w:rsid w:val="005403D3"/>
    <w:rsid w:val="005416E0"/>
    <w:rsid w:val="0055209C"/>
    <w:rsid w:val="00552331"/>
    <w:rsid w:val="00554003"/>
    <w:rsid w:val="0055612C"/>
    <w:rsid w:val="00586539"/>
    <w:rsid w:val="00592154"/>
    <w:rsid w:val="005944A1"/>
    <w:rsid w:val="0059459D"/>
    <w:rsid w:val="005959BD"/>
    <w:rsid w:val="005A2266"/>
    <w:rsid w:val="005A22CD"/>
    <w:rsid w:val="005A37DE"/>
    <w:rsid w:val="005B1B2C"/>
    <w:rsid w:val="005E52B8"/>
    <w:rsid w:val="005F4971"/>
    <w:rsid w:val="006007BB"/>
    <w:rsid w:val="0060189A"/>
    <w:rsid w:val="0060256A"/>
    <w:rsid w:val="00603C56"/>
    <w:rsid w:val="0061080D"/>
    <w:rsid w:val="00622936"/>
    <w:rsid w:val="00626FBB"/>
    <w:rsid w:val="0062728F"/>
    <w:rsid w:val="006272A4"/>
    <w:rsid w:val="006351A3"/>
    <w:rsid w:val="006415CA"/>
    <w:rsid w:val="00647182"/>
    <w:rsid w:val="00650911"/>
    <w:rsid w:val="006543B6"/>
    <w:rsid w:val="006630D9"/>
    <w:rsid w:val="0066430A"/>
    <w:rsid w:val="00665344"/>
    <w:rsid w:val="00666DAE"/>
    <w:rsid w:val="00667A01"/>
    <w:rsid w:val="006718B5"/>
    <w:rsid w:val="006751F1"/>
    <w:rsid w:val="00676D77"/>
    <w:rsid w:val="00682589"/>
    <w:rsid w:val="00683A0B"/>
    <w:rsid w:val="00687468"/>
    <w:rsid w:val="00687573"/>
    <w:rsid w:val="00687933"/>
    <w:rsid w:val="00690FCC"/>
    <w:rsid w:val="00691833"/>
    <w:rsid w:val="00693A4A"/>
    <w:rsid w:val="006A5D6B"/>
    <w:rsid w:val="006B47CB"/>
    <w:rsid w:val="006C1244"/>
    <w:rsid w:val="006C1F84"/>
    <w:rsid w:val="006C4102"/>
    <w:rsid w:val="006C5678"/>
    <w:rsid w:val="006D3299"/>
    <w:rsid w:val="006D72EA"/>
    <w:rsid w:val="006D7D9B"/>
    <w:rsid w:val="006E1C82"/>
    <w:rsid w:val="006E20E4"/>
    <w:rsid w:val="006E56CE"/>
    <w:rsid w:val="006E7BC0"/>
    <w:rsid w:val="00703653"/>
    <w:rsid w:val="007043FC"/>
    <w:rsid w:val="00705454"/>
    <w:rsid w:val="00705C3A"/>
    <w:rsid w:val="007115D7"/>
    <w:rsid w:val="007131E3"/>
    <w:rsid w:val="00715E47"/>
    <w:rsid w:val="00722219"/>
    <w:rsid w:val="00722A3F"/>
    <w:rsid w:val="00725D57"/>
    <w:rsid w:val="0073029A"/>
    <w:rsid w:val="007335C6"/>
    <w:rsid w:val="00747BDD"/>
    <w:rsid w:val="00750F9B"/>
    <w:rsid w:val="00754C47"/>
    <w:rsid w:val="00755275"/>
    <w:rsid w:val="007561BC"/>
    <w:rsid w:val="00757CC7"/>
    <w:rsid w:val="00764200"/>
    <w:rsid w:val="00775ECF"/>
    <w:rsid w:val="00775FEE"/>
    <w:rsid w:val="00783197"/>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91F"/>
    <w:rsid w:val="007D2E73"/>
    <w:rsid w:val="007E4A66"/>
    <w:rsid w:val="007E4E51"/>
    <w:rsid w:val="007F2C19"/>
    <w:rsid w:val="007F625B"/>
    <w:rsid w:val="007F62C5"/>
    <w:rsid w:val="00800884"/>
    <w:rsid w:val="008011E2"/>
    <w:rsid w:val="00804E60"/>
    <w:rsid w:val="00804F08"/>
    <w:rsid w:val="00805BC3"/>
    <w:rsid w:val="008123DA"/>
    <w:rsid w:val="008134C3"/>
    <w:rsid w:val="00815D3C"/>
    <w:rsid w:val="008220FA"/>
    <w:rsid w:val="00824963"/>
    <w:rsid w:val="00827847"/>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8562C"/>
    <w:rsid w:val="0088576F"/>
    <w:rsid w:val="00886D44"/>
    <w:rsid w:val="008909E3"/>
    <w:rsid w:val="008B1659"/>
    <w:rsid w:val="008B1FF3"/>
    <w:rsid w:val="008C0A98"/>
    <w:rsid w:val="008C23C8"/>
    <w:rsid w:val="008C33FA"/>
    <w:rsid w:val="008C4F62"/>
    <w:rsid w:val="008C7851"/>
    <w:rsid w:val="008D2D8D"/>
    <w:rsid w:val="008E018C"/>
    <w:rsid w:val="008E059F"/>
    <w:rsid w:val="008E2CA4"/>
    <w:rsid w:val="008F3406"/>
    <w:rsid w:val="008F540D"/>
    <w:rsid w:val="0090535C"/>
    <w:rsid w:val="00911F85"/>
    <w:rsid w:val="00911FA0"/>
    <w:rsid w:val="00913CF9"/>
    <w:rsid w:val="0091624C"/>
    <w:rsid w:val="0091769D"/>
    <w:rsid w:val="00931035"/>
    <w:rsid w:val="0093458A"/>
    <w:rsid w:val="00936418"/>
    <w:rsid w:val="009457D7"/>
    <w:rsid w:val="00945D2F"/>
    <w:rsid w:val="00952E61"/>
    <w:rsid w:val="00961333"/>
    <w:rsid w:val="009620EA"/>
    <w:rsid w:val="00970550"/>
    <w:rsid w:val="00974A14"/>
    <w:rsid w:val="00975AB0"/>
    <w:rsid w:val="00981DCD"/>
    <w:rsid w:val="00983CF0"/>
    <w:rsid w:val="009A38D3"/>
    <w:rsid w:val="009A498B"/>
    <w:rsid w:val="009B45CD"/>
    <w:rsid w:val="009B55B6"/>
    <w:rsid w:val="009C6DF9"/>
    <w:rsid w:val="009C7C5E"/>
    <w:rsid w:val="009D5CF2"/>
    <w:rsid w:val="009E1252"/>
    <w:rsid w:val="009F16A3"/>
    <w:rsid w:val="009F4252"/>
    <w:rsid w:val="009F71C5"/>
    <w:rsid w:val="00A042CA"/>
    <w:rsid w:val="00A049F8"/>
    <w:rsid w:val="00A07DA4"/>
    <w:rsid w:val="00A11390"/>
    <w:rsid w:val="00A1489C"/>
    <w:rsid w:val="00A318E6"/>
    <w:rsid w:val="00A3609B"/>
    <w:rsid w:val="00A4484A"/>
    <w:rsid w:val="00A51402"/>
    <w:rsid w:val="00A52EBF"/>
    <w:rsid w:val="00A5604E"/>
    <w:rsid w:val="00A564EA"/>
    <w:rsid w:val="00A57775"/>
    <w:rsid w:val="00A61109"/>
    <w:rsid w:val="00A61171"/>
    <w:rsid w:val="00A63DF0"/>
    <w:rsid w:val="00A66886"/>
    <w:rsid w:val="00A7050D"/>
    <w:rsid w:val="00A73024"/>
    <w:rsid w:val="00A739DD"/>
    <w:rsid w:val="00A76534"/>
    <w:rsid w:val="00A80CDC"/>
    <w:rsid w:val="00A82B8D"/>
    <w:rsid w:val="00A82E40"/>
    <w:rsid w:val="00A84759"/>
    <w:rsid w:val="00A93784"/>
    <w:rsid w:val="00AA0734"/>
    <w:rsid w:val="00AA25EE"/>
    <w:rsid w:val="00AA7677"/>
    <w:rsid w:val="00AB0DE1"/>
    <w:rsid w:val="00AB2A4A"/>
    <w:rsid w:val="00AC5F69"/>
    <w:rsid w:val="00AC66E3"/>
    <w:rsid w:val="00AD1A37"/>
    <w:rsid w:val="00AD1D95"/>
    <w:rsid w:val="00AE65A0"/>
    <w:rsid w:val="00AF4F54"/>
    <w:rsid w:val="00AF778B"/>
    <w:rsid w:val="00B00CF3"/>
    <w:rsid w:val="00B04CD5"/>
    <w:rsid w:val="00B22818"/>
    <w:rsid w:val="00B22FA0"/>
    <w:rsid w:val="00B26E40"/>
    <w:rsid w:val="00B26E44"/>
    <w:rsid w:val="00B32FFE"/>
    <w:rsid w:val="00B414E5"/>
    <w:rsid w:val="00B51941"/>
    <w:rsid w:val="00B540D1"/>
    <w:rsid w:val="00B55490"/>
    <w:rsid w:val="00B579ED"/>
    <w:rsid w:val="00B64E52"/>
    <w:rsid w:val="00B66F74"/>
    <w:rsid w:val="00B70BAD"/>
    <w:rsid w:val="00B72D3D"/>
    <w:rsid w:val="00B76769"/>
    <w:rsid w:val="00B7693E"/>
    <w:rsid w:val="00B80C49"/>
    <w:rsid w:val="00B817AF"/>
    <w:rsid w:val="00B953F6"/>
    <w:rsid w:val="00B954FF"/>
    <w:rsid w:val="00B96890"/>
    <w:rsid w:val="00BA0008"/>
    <w:rsid w:val="00BB06FD"/>
    <w:rsid w:val="00BC1CBF"/>
    <w:rsid w:val="00BD22A0"/>
    <w:rsid w:val="00BE0852"/>
    <w:rsid w:val="00BE13CA"/>
    <w:rsid w:val="00BE5E7F"/>
    <w:rsid w:val="00BE5E8E"/>
    <w:rsid w:val="00BE797F"/>
    <w:rsid w:val="00BF7369"/>
    <w:rsid w:val="00C01AE7"/>
    <w:rsid w:val="00C02FE1"/>
    <w:rsid w:val="00C07E42"/>
    <w:rsid w:val="00C14B7D"/>
    <w:rsid w:val="00C15513"/>
    <w:rsid w:val="00C16E85"/>
    <w:rsid w:val="00C22AF0"/>
    <w:rsid w:val="00C27C62"/>
    <w:rsid w:val="00C3419A"/>
    <w:rsid w:val="00C415B2"/>
    <w:rsid w:val="00C46828"/>
    <w:rsid w:val="00C47C56"/>
    <w:rsid w:val="00C511CA"/>
    <w:rsid w:val="00C638C2"/>
    <w:rsid w:val="00C64D67"/>
    <w:rsid w:val="00C67943"/>
    <w:rsid w:val="00C67EDA"/>
    <w:rsid w:val="00C734BF"/>
    <w:rsid w:val="00C73C5C"/>
    <w:rsid w:val="00C74B67"/>
    <w:rsid w:val="00C764C6"/>
    <w:rsid w:val="00C769F4"/>
    <w:rsid w:val="00C85DF8"/>
    <w:rsid w:val="00C87BA2"/>
    <w:rsid w:val="00C9508E"/>
    <w:rsid w:val="00CA0C23"/>
    <w:rsid w:val="00CA4512"/>
    <w:rsid w:val="00CA4BFB"/>
    <w:rsid w:val="00CA56F9"/>
    <w:rsid w:val="00CB028C"/>
    <w:rsid w:val="00CB121A"/>
    <w:rsid w:val="00CB23D2"/>
    <w:rsid w:val="00CB5338"/>
    <w:rsid w:val="00CB5533"/>
    <w:rsid w:val="00CB5FC5"/>
    <w:rsid w:val="00CB63F4"/>
    <w:rsid w:val="00CB74F1"/>
    <w:rsid w:val="00CC122F"/>
    <w:rsid w:val="00CC210A"/>
    <w:rsid w:val="00CC2EA2"/>
    <w:rsid w:val="00CC6C49"/>
    <w:rsid w:val="00CD0500"/>
    <w:rsid w:val="00CD0D25"/>
    <w:rsid w:val="00CD0DD2"/>
    <w:rsid w:val="00CD1D1D"/>
    <w:rsid w:val="00CD6AE6"/>
    <w:rsid w:val="00CE14D9"/>
    <w:rsid w:val="00D0071B"/>
    <w:rsid w:val="00D03D12"/>
    <w:rsid w:val="00D10A05"/>
    <w:rsid w:val="00D122AF"/>
    <w:rsid w:val="00D153CB"/>
    <w:rsid w:val="00D16275"/>
    <w:rsid w:val="00D2460C"/>
    <w:rsid w:val="00D262B5"/>
    <w:rsid w:val="00D27758"/>
    <w:rsid w:val="00D36679"/>
    <w:rsid w:val="00D36D97"/>
    <w:rsid w:val="00D4464D"/>
    <w:rsid w:val="00D4493D"/>
    <w:rsid w:val="00D44CA6"/>
    <w:rsid w:val="00D52891"/>
    <w:rsid w:val="00D52DF6"/>
    <w:rsid w:val="00D5544E"/>
    <w:rsid w:val="00D607C9"/>
    <w:rsid w:val="00D66BF4"/>
    <w:rsid w:val="00D72575"/>
    <w:rsid w:val="00D7266B"/>
    <w:rsid w:val="00D73D1F"/>
    <w:rsid w:val="00D7695F"/>
    <w:rsid w:val="00D87A3A"/>
    <w:rsid w:val="00D90EB6"/>
    <w:rsid w:val="00D92F17"/>
    <w:rsid w:val="00D93A2C"/>
    <w:rsid w:val="00D947AD"/>
    <w:rsid w:val="00D94AAA"/>
    <w:rsid w:val="00DA1733"/>
    <w:rsid w:val="00DA482A"/>
    <w:rsid w:val="00DA4ED8"/>
    <w:rsid w:val="00DB03D7"/>
    <w:rsid w:val="00DB24C8"/>
    <w:rsid w:val="00DC1727"/>
    <w:rsid w:val="00DC2A9F"/>
    <w:rsid w:val="00DC5CE4"/>
    <w:rsid w:val="00DD003D"/>
    <w:rsid w:val="00DD36A3"/>
    <w:rsid w:val="00DD599D"/>
    <w:rsid w:val="00DD6A3A"/>
    <w:rsid w:val="00DE28B3"/>
    <w:rsid w:val="00DE3056"/>
    <w:rsid w:val="00DE6CCD"/>
    <w:rsid w:val="00DE7AC1"/>
    <w:rsid w:val="00DF0C4C"/>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1F0"/>
    <w:rsid w:val="00E66817"/>
    <w:rsid w:val="00E747F8"/>
    <w:rsid w:val="00E74A67"/>
    <w:rsid w:val="00E76962"/>
    <w:rsid w:val="00E851AC"/>
    <w:rsid w:val="00E8689A"/>
    <w:rsid w:val="00E87995"/>
    <w:rsid w:val="00E91551"/>
    <w:rsid w:val="00E9323A"/>
    <w:rsid w:val="00E937A2"/>
    <w:rsid w:val="00E9582B"/>
    <w:rsid w:val="00E95884"/>
    <w:rsid w:val="00EA36D5"/>
    <w:rsid w:val="00EB031A"/>
    <w:rsid w:val="00EC550D"/>
    <w:rsid w:val="00ED61F8"/>
    <w:rsid w:val="00EE0362"/>
    <w:rsid w:val="00EE1889"/>
    <w:rsid w:val="00EE23E5"/>
    <w:rsid w:val="00EE2F47"/>
    <w:rsid w:val="00EE6F32"/>
    <w:rsid w:val="00EF1618"/>
    <w:rsid w:val="00EF4E75"/>
    <w:rsid w:val="00EF651F"/>
    <w:rsid w:val="00F02F4C"/>
    <w:rsid w:val="00F03830"/>
    <w:rsid w:val="00F03964"/>
    <w:rsid w:val="00F03E60"/>
    <w:rsid w:val="00F070C3"/>
    <w:rsid w:val="00F07176"/>
    <w:rsid w:val="00F11718"/>
    <w:rsid w:val="00F119C7"/>
    <w:rsid w:val="00F159F2"/>
    <w:rsid w:val="00F2399C"/>
    <w:rsid w:val="00F30464"/>
    <w:rsid w:val="00F310E6"/>
    <w:rsid w:val="00F323B0"/>
    <w:rsid w:val="00F406AE"/>
    <w:rsid w:val="00F40837"/>
    <w:rsid w:val="00F45518"/>
    <w:rsid w:val="00F51415"/>
    <w:rsid w:val="00F5179D"/>
    <w:rsid w:val="00F52ADF"/>
    <w:rsid w:val="00F52D52"/>
    <w:rsid w:val="00F63B37"/>
    <w:rsid w:val="00F63FC7"/>
    <w:rsid w:val="00F65040"/>
    <w:rsid w:val="00F7063A"/>
    <w:rsid w:val="00F7628D"/>
    <w:rsid w:val="00F8411A"/>
    <w:rsid w:val="00F86146"/>
    <w:rsid w:val="00F868C1"/>
    <w:rsid w:val="00F90995"/>
    <w:rsid w:val="00F94E77"/>
    <w:rsid w:val="00F94EC9"/>
    <w:rsid w:val="00F969B2"/>
    <w:rsid w:val="00FA1A68"/>
    <w:rsid w:val="00FA1B6E"/>
    <w:rsid w:val="00FA288F"/>
    <w:rsid w:val="00FA4BBD"/>
    <w:rsid w:val="00FA58CA"/>
    <w:rsid w:val="00FB3DD9"/>
    <w:rsid w:val="00FC1581"/>
    <w:rsid w:val="00FC6273"/>
    <w:rsid w:val="00FC6DEA"/>
    <w:rsid w:val="00FC74CF"/>
    <w:rsid w:val="00FD29EF"/>
    <w:rsid w:val="00FD318A"/>
    <w:rsid w:val="00FD6CEA"/>
    <w:rsid w:val="00FE0629"/>
    <w:rsid w:val="00FE1679"/>
    <w:rsid w:val="00FE6DE2"/>
    <w:rsid w:val="00FE7852"/>
    <w:rsid w:val="00FF2F7E"/>
    <w:rsid w:val="00FF7F1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909A3"/>
  <w15:docId w15:val="{3DFEE713-5D78-4543-841A-8B7DCDC4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paragraph" w:styleId="3">
    <w:name w:val="heading 3"/>
    <w:basedOn w:val="a"/>
    <w:next w:val="a"/>
    <w:link w:val="30"/>
    <w:uiPriority w:val="9"/>
    <w:unhideWhenUsed/>
    <w:qFormat/>
    <w:rsid w:val="00FE1679"/>
    <w:pPr>
      <w:keepNext/>
      <w:keepLines/>
      <w:suppressAutoHyphens/>
      <w:spacing w:before="40"/>
      <w:jc w:val="left"/>
      <w:outlineLvl w:val="2"/>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 w:type="character" w:customStyle="1" w:styleId="30">
    <w:name w:val="Заголовок 3 Знак"/>
    <w:basedOn w:val="a0"/>
    <w:link w:val="3"/>
    <w:uiPriority w:val="9"/>
    <w:rsid w:val="00FE1679"/>
    <w:rPr>
      <w:rFonts w:asciiTheme="majorHAnsi" w:eastAsiaTheme="majorEastAsia" w:hAnsiTheme="majorHAnsi" w:cstheme="majorBidi"/>
      <w:color w:val="243F60" w:themeColor="accent1" w:themeShade="7F"/>
      <w:sz w:val="24"/>
      <w:szCs w:val="24"/>
      <w:lang w:eastAsia="ar-SA"/>
    </w:rPr>
  </w:style>
  <w:style w:type="paragraph" w:styleId="af2">
    <w:name w:val="No Spacing"/>
    <w:uiPriority w:val="1"/>
    <w:qFormat/>
    <w:rsid w:val="003212FF"/>
    <w:pPr>
      <w:spacing w:after="0" w:line="240" w:lineRule="auto"/>
      <w:jc w:val="both"/>
    </w:pPr>
    <w:rPr>
      <w:rFonts w:ascii="Times New Roman" w:hAnsi="Times New Roman" w:cs="Times New Roman"/>
      <w:sz w:val="28"/>
      <w:szCs w:val="28"/>
    </w:rPr>
  </w:style>
  <w:style w:type="character" w:customStyle="1" w:styleId="1">
    <w:name w:val="Незакрита згадка1"/>
    <w:basedOn w:val="a0"/>
    <w:uiPriority w:val="99"/>
    <w:semiHidden/>
    <w:unhideWhenUsed/>
    <w:rsid w:val="00C22AF0"/>
    <w:rPr>
      <w:color w:val="605E5C"/>
      <w:shd w:val="clear" w:color="auto" w:fill="E1DFDD"/>
    </w:rPr>
  </w:style>
  <w:style w:type="character" w:styleId="af3">
    <w:name w:val="FollowedHyperlink"/>
    <w:basedOn w:val="a0"/>
    <w:uiPriority w:val="99"/>
    <w:semiHidden/>
    <w:unhideWhenUsed/>
    <w:rsid w:val="00911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3614">
      <w:bodyDiv w:val="1"/>
      <w:marLeft w:val="0"/>
      <w:marRight w:val="0"/>
      <w:marTop w:val="0"/>
      <w:marBottom w:val="0"/>
      <w:divBdr>
        <w:top w:val="none" w:sz="0" w:space="0" w:color="auto"/>
        <w:left w:val="none" w:sz="0" w:space="0" w:color="auto"/>
        <w:bottom w:val="none" w:sz="0" w:space="0" w:color="auto"/>
        <w:right w:val="none" w:sz="0" w:space="0" w:color="auto"/>
      </w:divBdr>
    </w:div>
    <w:div w:id="146556997">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901981975">
      <w:bodyDiv w:val="1"/>
      <w:marLeft w:val="0"/>
      <w:marRight w:val="0"/>
      <w:marTop w:val="0"/>
      <w:marBottom w:val="0"/>
      <w:divBdr>
        <w:top w:val="none" w:sz="0" w:space="0" w:color="auto"/>
        <w:left w:val="none" w:sz="0" w:space="0" w:color="auto"/>
        <w:bottom w:val="none" w:sz="0" w:space="0" w:color="auto"/>
        <w:right w:val="none" w:sz="0" w:space="0" w:color="auto"/>
      </w:divBdr>
    </w:div>
    <w:div w:id="1045371155">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128430278">
      <w:bodyDiv w:val="1"/>
      <w:marLeft w:val="0"/>
      <w:marRight w:val="0"/>
      <w:marTop w:val="0"/>
      <w:marBottom w:val="0"/>
      <w:divBdr>
        <w:top w:val="none" w:sz="0" w:space="0" w:color="auto"/>
        <w:left w:val="none" w:sz="0" w:space="0" w:color="auto"/>
        <w:bottom w:val="none" w:sz="0" w:space="0" w:color="auto"/>
        <w:right w:val="none" w:sz="0" w:space="0" w:color="auto"/>
      </w:divBdr>
    </w:div>
    <w:div w:id="1356271657">
      <w:bodyDiv w:val="1"/>
      <w:marLeft w:val="0"/>
      <w:marRight w:val="0"/>
      <w:marTop w:val="0"/>
      <w:marBottom w:val="0"/>
      <w:divBdr>
        <w:top w:val="none" w:sz="0" w:space="0" w:color="auto"/>
        <w:left w:val="none" w:sz="0" w:space="0" w:color="auto"/>
        <w:bottom w:val="none" w:sz="0" w:space="0" w:color="auto"/>
        <w:right w:val="none" w:sz="0" w:space="0" w:color="auto"/>
      </w:divBdr>
    </w:div>
    <w:div w:id="14390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A284-33C7-4217-B005-2AC9D45A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1594</Words>
  <Characters>9089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95</cp:revision>
  <cp:lastPrinted>2024-02-05T10:24:00Z</cp:lastPrinted>
  <dcterms:created xsi:type="dcterms:W3CDTF">2022-04-04T08:12:00Z</dcterms:created>
  <dcterms:modified xsi:type="dcterms:W3CDTF">2024-02-05T10:31:00Z</dcterms:modified>
</cp:coreProperties>
</file>