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B4020" w14:textId="77777777" w:rsidR="00A91E3D" w:rsidRPr="000B3B15" w:rsidRDefault="00A91E3D" w:rsidP="00A91E3D">
      <w:pPr>
        <w:ind w:left="6521" w:right="-143"/>
        <w:rPr>
          <w:lang w:eastAsia="uk-UA"/>
        </w:rPr>
      </w:pPr>
      <w:r w:rsidRPr="000B3B15">
        <w:rPr>
          <w:lang w:eastAsia="uk-UA"/>
        </w:rPr>
        <w:t>ЗАТВЕРДЖЕНО</w:t>
      </w:r>
    </w:p>
    <w:p w14:paraId="6867D919" w14:textId="77777777" w:rsidR="00A91E3D" w:rsidRPr="000B3B15" w:rsidRDefault="00A91E3D" w:rsidP="00A91E3D">
      <w:pPr>
        <w:ind w:left="6521" w:right="-143"/>
        <w:rPr>
          <w:lang w:eastAsia="uk-UA"/>
        </w:rPr>
      </w:pPr>
      <w:proofErr w:type="spellStart"/>
      <w:r w:rsidRPr="000B3B15">
        <w:rPr>
          <w:lang w:eastAsia="uk-UA"/>
        </w:rPr>
        <w:t>Рішення</w:t>
      </w:r>
      <w:proofErr w:type="spellEnd"/>
      <w:r w:rsidRPr="000B3B15">
        <w:rPr>
          <w:lang w:eastAsia="uk-UA"/>
        </w:rPr>
        <w:t xml:space="preserve"> </w:t>
      </w:r>
      <w:proofErr w:type="spellStart"/>
      <w:r w:rsidRPr="000B3B15">
        <w:rPr>
          <w:lang w:eastAsia="uk-UA"/>
        </w:rPr>
        <w:t>Виконавчого</w:t>
      </w:r>
      <w:proofErr w:type="spellEnd"/>
      <w:r w:rsidRPr="000B3B15">
        <w:rPr>
          <w:lang w:eastAsia="uk-UA"/>
        </w:rPr>
        <w:t xml:space="preserve"> </w:t>
      </w:r>
      <w:proofErr w:type="spellStart"/>
      <w:r w:rsidRPr="000B3B15">
        <w:rPr>
          <w:lang w:eastAsia="uk-UA"/>
        </w:rPr>
        <w:t>комітету</w:t>
      </w:r>
      <w:proofErr w:type="spellEnd"/>
    </w:p>
    <w:p w14:paraId="73008D3D" w14:textId="77777777" w:rsidR="00A91E3D" w:rsidRPr="000B3B15" w:rsidRDefault="00A91E3D" w:rsidP="00A91E3D">
      <w:pPr>
        <w:ind w:left="6521" w:right="-143"/>
        <w:rPr>
          <w:lang w:eastAsia="uk-UA"/>
        </w:rPr>
      </w:pPr>
      <w:proofErr w:type="spellStart"/>
      <w:r w:rsidRPr="000B3B15">
        <w:rPr>
          <w:lang w:eastAsia="uk-UA"/>
        </w:rPr>
        <w:t>Люблинецької</w:t>
      </w:r>
      <w:proofErr w:type="spellEnd"/>
      <w:r w:rsidRPr="000B3B15">
        <w:rPr>
          <w:lang w:eastAsia="uk-UA"/>
        </w:rPr>
        <w:t xml:space="preserve"> </w:t>
      </w:r>
      <w:proofErr w:type="spellStart"/>
      <w:r w:rsidRPr="000B3B15">
        <w:rPr>
          <w:lang w:eastAsia="uk-UA"/>
        </w:rPr>
        <w:t>селищної</w:t>
      </w:r>
      <w:proofErr w:type="spellEnd"/>
      <w:r w:rsidRPr="000B3B15">
        <w:rPr>
          <w:lang w:eastAsia="uk-UA"/>
        </w:rPr>
        <w:t xml:space="preserve"> ради</w:t>
      </w:r>
    </w:p>
    <w:p w14:paraId="77375258" w14:textId="2D62A78F" w:rsidR="00A91E3D" w:rsidRPr="005F1613" w:rsidRDefault="00A91E3D" w:rsidP="00A91E3D">
      <w:pPr>
        <w:ind w:left="6521" w:right="-143"/>
        <w:rPr>
          <w:b/>
          <w:lang w:val="uk-UA" w:eastAsia="uk-UA"/>
        </w:rPr>
      </w:pPr>
      <w:r w:rsidRPr="000B3B15">
        <w:rPr>
          <w:lang w:eastAsia="uk-UA"/>
        </w:rPr>
        <w:t>26.01.2024  № 1/</w:t>
      </w:r>
      <w:r w:rsidR="005F1613">
        <w:rPr>
          <w:lang w:val="uk-UA" w:eastAsia="uk-UA"/>
        </w:rPr>
        <w:t>3</w:t>
      </w:r>
    </w:p>
    <w:p w14:paraId="7DA30E8C" w14:textId="77777777" w:rsidR="005F10E4" w:rsidRPr="00E97927" w:rsidRDefault="005F10E4" w:rsidP="00240832">
      <w:pPr>
        <w:jc w:val="center"/>
        <w:rPr>
          <w:b/>
          <w:sz w:val="28"/>
          <w:szCs w:val="28"/>
        </w:rPr>
      </w:pPr>
    </w:p>
    <w:p w14:paraId="7DA30E8D" w14:textId="77777777" w:rsidR="005F10E4" w:rsidRPr="00E97927" w:rsidRDefault="005F10E4" w:rsidP="00240832">
      <w:pPr>
        <w:jc w:val="center"/>
        <w:rPr>
          <w:b/>
          <w:sz w:val="28"/>
          <w:szCs w:val="28"/>
        </w:rPr>
      </w:pPr>
    </w:p>
    <w:p w14:paraId="16D3370E" w14:textId="74DB150F" w:rsidR="005F1613" w:rsidRDefault="005F1613" w:rsidP="0074671B">
      <w:pPr>
        <w:ind w:left="-142" w:right="-1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І</w:t>
      </w:r>
      <w:r w:rsidRPr="00E97927">
        <w:rPr>
          <w:b/>
          <w:szCs w:val="28"/>
          <w:lang w:val="uk-UA"/>
        </w:rPr>
        <w:t>НФОРМАЦІЙНА КАРТКА</w:t>
      </w:r>
      <w:r>
        <w:rPr>
          <w:b/>
          <w:szCs w:val="28"/>
          <w:lang w:val="uk-UA"/>
        </w:rPr>
        <w:t xml:space="preserve"> </w:t>
      </w:r>
    </w:p>
    <w:p w14:paraId="7DA30E8F" w14:textId="29A14533" w:rsidR="00240832" w:rsidRDefault="005F1613" w:rsidP="0074671B">
      <w:pPr>
        <w:ind w:left="-142" w:right="-1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А</w:t>
      </w:r>
      <w:r w:rsidRPr="00E97927">
        <w:rPr>
          <w:b/>
          <w:szCs w:val="28"/>
          <w:lang w:val="uk-UA"/>
        </w:rPr>
        <w:t>ДМІНІСТРАТИВНОЇ ПОСЛУГИ</w:t>
      </w:r>
    </w:p>
    <w:p w14:paraId="21E45400" w14:textId="6CF344F9" w:rsidR="00F413E2" w:rsidRDefault="00F413E2" w:rsidP="00F413E2">
      <w:pPr>
        <w:tabs>
          <w:tab w:val="left" w:pos="3969"/>
        </w:tabs>
        <w:jc w:val="center"/>
        <w:rPr>
          <w:b/>
          <w:lang w:eastAsia="uk-UA"/>
        </w:rPr>
      </w:pPr>
      <w:r>
        <w:rPr>
          <w:b/>
          <w:lang w:eastAsia="uk-UA"/>
        </w:rPr>
        <w:t>(</w:t>
      </w:r>
      <w:proofErr w:type="spellStart"/>
      <w:proofErr w:type="gramStart"/>
      <w:r>
        <w:rPr>
          <w:b/>
          <w:lang w:eastAsia="uk-UA"/>
        </w:rPr>
        <w:t>ідентифікатор</w:t>
      </w:r>
      <w:proofErr w:type="spellEnd"/>
      <w:proofErr w:type="gramEnd"/>
      <w:r>
        <w:rPr>
          <w:b/>
          <w:lang w:eastAsia="uk-UA"/>
        </w:rPr>
        <w:t xml:space="preserve"> </w:t>
      </w:r>
      <w:proofErr w:type="spellStart"/>
      <w:r>
        <w:rPr>
          <w:b/>
          <w:lang w:eastAsia="uk-UA"/>
        </w:rPr>
        <w:t>послуги</w:t>
      </w:r>
      <w:proofErr w:type="spellEnd"/>
      <w:r>
        <w:rPr>
          <w:b/>
          <w:lang w:eastAsia="uk-UA"/>
        </w:rPr>
        <w:t xml:space="preserve"> 00</w:t>
      </w:r>
      <w:r w:rsidR="00D906FE">
        <w:rPr>
          <w:b/>
          <w:lang w:val="uk-UA" w:eastAsia="uk-UA"/>
        </w:rPr>
        <w:t>171</w:t>
      </w:r>
      <w:r>
        <w:rPr>
          <w:b/>
          <w:lang w:eastAsia="uk-UA"/>
        </w:rPr>
        <w:t>)</w:t>
      </w:r>
    </w:p>
    <w:p w14:paraId="3825A365" w14:textId="77777777" w:rsidR="00A91E3D" w:rsidRPr="00E97927" w:rsidRDefault="00A91E3D" w:rsidP="00E97927">
      <w:pPr>
        <w:ind w:left="-142" w:right="-1"/>
        <w:jc w:val="center"/>
        <w:rPr>
          <w:b/>
          <w:szCs w:val="28"/>
          <w:lang w:val="uk-UA"/>
        </w:rPr>
      </w:pPr>
    </w:p>
    <w:p w14:paraId="2B851236" w14:textId="27CC55C4" w:rsidR="005A7164" w:rsidRPr="005F1613" w:rsidRDefault="005F1613" w:rsidP="0074671B">
      <w:pPr>
        <w:ind w:left="-142" w:right="-1"/>
        <w:jc w:val="center"/>
        <w:rPr>
          <w:b/>
          <w:szCs w:val="28"/>
          <w:u w:val="single"/>
          <w:lang w:val="uk-UA"/>
        </w:rPr>
      </w:pPr>
      <w:bookmarkStart w:id="0" w:name="_Hlk157439652"/>
      <w:r w:rsidRPr="005F1613">
        <w:rPr>
          <w:rStyle w:val="rvts23"/>
          <w:b/>
          <w:bCs/>
          <w:szCs w:val="28"/>
          <w:u w:val="single"/>
          <w:bdr w:val="none" w:sz="0" w:space="0" w:color="auto" w:frame="1"/>
          <w:lang w:val="uk-UA"/>
        </w:rPr>
        <w:t xml:space="preserve">ПРИЗНАЧЕННЯ </w:t>
      </w:r>
      <w:r w:rsidRPr="005F1613">
        <w:rPr>
          <w:b/>
          <w:szCs w:val="28"/>
          <w:u w:val="single"/>
          <w:lang w:val="uk-UA"/>
        </w:rPr>
        <w:t>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</w:p>
    <w:p w14:paraId="5F0C58BF" w14:textId="77777777" w:rsidR="005F1613" w:rsidRDefault="005F1613" w:rsidP="0074671B">
      <w:pPr>
        <w:ind w:left="-142" w:right="-1"/>
        <w:jc w:val="center"/>
        <w:rPr>
          <w:b/>
          <w:szCs w:val="28"/>
          <w:lang w:val="uk-UA"/>
        </w:rPr>
      </w:pPr>
    </w:p>
    <w:bookmarkEnd w:id="0"/>
    <w:p w14:paraId="5DDF4FB3" w14:textId="77777777" w:rsidR="00A91E3D" w:rsidRPr="00123A2B" w:rsidRDefault="00A91E3D" w:rsidP="00A91E3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Центр </w:t>
      </w:r>
      <w:proofErr w:type="spellStart"/>
      <w:r>
        <w:rPr>
          <w:b/>
          <w:color w:val="000000"/>
          <w:u w:val="single"/>
        </w:rPr>
        <w:t>надання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адміністративних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послуг</w:t>
      </w:r>
      <w:proofErr w:type="spellEnd"/>
      <w:r>
        <w:rPr>
          <w:b/>
          <w:color w:val="000000"/>
          <w:u w:val="single"/>
        </w:rPr>
        <w:t xml:space="preserve"> «Центр </w:t>
      </w:r>
      <w:proofErr w:type="spellStart"/>
      <w:r>
        <w:rPr>
          <w:b/>
          <w:color w:val="000000"/>
          <w:u w:val="single"/>
        </w:rPr>
        <w:t>дії</w:t>
      </w:r>
      <w:proofErr w:type="spellEnd"/>
      <w:r>
        <w:rPr>
          <w:b/>
          <w:color w:val="000000"/>
          <w:u w:val="single"/>
        </w:rPr>
        <w:t xml:space="preserve">» </w:t>
      </w:r>
      <w:proofErr w:type="spellStart"/>
      <w:r>
        <w:rPr>
          <w:b/>
          <w:color w:val="000000"/>
          <w:u w:val="single"/>
        </w:rPr>
        <w:t>Люблинецької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селищної</w:t>
      </w:r>
      <w:proofErr w:type="spellEnd"/>
      <w:r>
        <w:rPr>
          <w:b/>
          <w:color w:val="000000"/>
          <w:u w:val="single"/>
        </w:rPr>
        <w:t xml:space="preserve"> ради</w:t>
      </w:r>
    </w:p>
    <w:p w14:paraId="5B01719F" w14:textId="77777777" w:rsidR="00A91E3D" w:rsidRDefault="00A91E3D" w:rsidP="00A91E3D">
      <w:pPr>
        <w:jc w:val="center"/>
        <w:rPr>
          <w:sz w:val="20"/>
          <w:szCs w:val="20"/>
          <w:lang w:eastAsia="uk-UA"/>
        </w:rPr>
      </w:pPr>
      <w:r w:rsidRPr="00123A2B">
        <w:rPr>
          <w:sz w:val="20"/>
          <w:szCs w:val="20"/>
          <w:lang w:eastAsia="uk-UA"/>
        </w:rPr>
        <w:t>(</w:t>
      </w:r>
      <w:proofErr w:type="spellStart"/>
      <w:proofErr w:type="gramStart"/>
      <w:r w:rsidRPr="00123A2B">
        <w:rPr>
          <w:sz w:val="20"/>
          <w:szCs w:val="20"/>
          <w:lang w:eastAsia="uk-UA"/>
        </w:rPr>
        <w:t>найменування</w:t>
      </w:r>
      <w:proofErr w:type="spellEnd"/>
      <w:proofErr w:type="gramEnd"/>
      <w:r w:rsidRPr="00123A2B">
        <w:rPr>
          <w:sz w:val="20"/>
          <w:szCs w:val="20"/>
          <w:lang w:eastAsia="uk-UA"/>
        </w:rPr>
        <w:t xml:space="preserve"> </w:t>
      </w:r>
      <w:proofErr w:type="spellStart"/>
      <w:r w:rsidRPr="00123A2B">
        <w:rPr>
          <w:sz w:val="20"/>
          <w:szCs w:val="20"/>
          <w:lang w:eastAsia="uk-UA"/>
        </w:rPr>
        <w:t>суб’єкта</w:t>
      </w:r>
      <w:proofErr w:type="spellEnd"/>
      <w:r w:rsidRPr="00123A2B">
        <w:rPr>
          <w:sz w:val="20"/>
          <w:szCs w:val="20"/>
          <w:lang w:eastAsia="uk-UA"/>
        </w:rPr>
        <w:t xml:space="preserve"> </w:t>
      </w:r>
      <w:proofErr w:type="spellStart"/>
      <w:r w:rsidRPr="00123A2B">
        <w:rPr>
          <w:sz w:val="20"/>
          <w:szCs w:val="20"/>
          <w:lang w:eastAsia="uk-UA"/>
        </w:rPr>
        <w:t>надання</w:t>
      </w:r>
      <w:proofErr w:type="spellEnd"/>
      <w:r w:rsidRPr="00123A2B">
        <w:rPr>
          <w:sz w:val="20"/>
          <w:szCs w:val="20"/>
          <w:lang w:eastAsia="uk-UA"/>
        </w:rPr>
        <w:t xml:space="preserve"> </w:t>
      </w:r>
      <w:proofErr w:type="spellStart"/>
      <w:r w:rsidRPr="00123A2B">
        <w:rPr>
          <w:sz w:val="20"/>
          <w:szCs w:val="20"/>
          <w:lang w:eastAsia="uk-UA"/>
        </w:rPr>
        <w:t>адміністративної</w:t>
      </w:r>
      <w:proofErr w:type="spellEnd"/>
      <w:r w:rsidRPr="00123A2B">
        <w:rPr>
          <w:sz w:val="20"/>
          <w:szCs w:val="20"/>
          <w:lang w:eastAsia="uk-UA"/>
        </w:rPr>
        <w:t xml:space="preserve"> </w:t>
      </w:r>
      <w:proofErr w:type="spellStart"/>
      <w:r w:rsidRPr="00123A2B">
        <w:rPr>
          <w:sz w:val="20"/>
          <w:szCs w:val="20"/>
          <w:lang w:eastAsia="uk-UA"/>
        </w:rPr>
        <w:t>послуги</w:t>
      </w:r>
      <w:proofErr w:type="spellEnd"/>
      <w:r w:rsidRPr="00123A2B">
        <w:rPr>
          <w:sz w:val="20"/>
          <w:szCs w:val="20"/>
          <w:lang w:eastAsia="uk-UA"/>
        </w:rPr>
        <w:t xml:space="preserve"> )</w:t>
      </w:r>
    </w:p>
    <w:p w14:paraId="3F110D2E" w14:textId="77777777" w:rsidR="00A91E3D" w:rsidRPr="00A91E3D" w:rsidRDefault="00A91E3D" w:rsidP="00E97927">
      <w:pPr>
        <w:ind w:left="-142" w:right="-1"/>
        <w:jc w:val="center"/>
        <w:rPr>
          <w:b/>
          <w:szCs w:val="28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013"/>
        <w:gridCol w:w="6237"/>
      </w:tblGrid>
      <w:tr w:rsidR="00E97927" w:rsidRPr="00E97927" w14:paraId="7DA30E95" w14:textId="77777777" w:rsidTr="00E97927">
        <w:tc>
          <w:tcPr>
            <w:tcW w:w="9706" w:type="dxa"/>
            <w:gridSpan w:val="3"/>
          </w:tcPr>
          <w:p w14:paraId="7DA30E94" w14:textId="77777777" w:rsidR="00240832" w:rsidRPr="00E97927" w:rsidRDefault="00E97927" w:rsidP="00F61C8C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center"/>
              <w:textAlignment w:val="baseline"/>
              <w:rPr>
                <w:b/>
              </w:rPr>
            </w:pPr>
            <w:r w:rsidRPr="00E97927">
              <w:rPr>
                <w:b/>
              </w:rPr>
              <w:t>Інформація про суб’єкт</w:t>
            </w:r>
            <w:r w:rsidR="00240832" w:rsidRPr="00E97927">
              <w:rPr>
                <w:b/>
              </w:rPr>
              <w:t xml:space="preserve"> надання адміністративної послуги </w:t>
            </w:r>
            <w:r w:rsidR="001237CA" w:rsidRPr="00E97927">
              <w:rPr>
                <w:b/>
              </w:rPr>
              <w:t>та / або центр надання адміністративних послуг</w:t>
            </w:r>
          </w:p>
        </w:tc>
      </w:tr>
      <w:tr w:rsidR="005F1613" w:rsidRPr="00E97927" w14:paraId="7DA30E99" w14:textId="77777777" w:rsidTr="002755E1">
        <w:tc>
          <w:tcPr>
            <w:tcW w:w="456" w:type="dxa"/>
          </w:tcPr>
          <w:p w14:paraId="7DA30E96" w14:textId="77777777" w:rsidR="005F1613" w:rsidRPr="00E97927" w:rsidRDefault="005F1613" w:rsidP="005F1613">
            <w:pPr>
              <w:rPr>
                <w:lang w:val="uk-UA"/>
              </w:rPr>
            </w:pPr>
            <w:r w:rsidRPr="00E97927">
              <w:rPr>
                <w:lang w:val="uk-UA"/>
              </w:rPr>
              <w:t>1</w:t>
            </w:r>
          </w:p>
        </w:tc>
        <w:tc>
          <w:tcPr>
            <w:tcW w:w="3013" w:type="dxa"/>
          </w:tcPr>
          <w:p w14:paraId="7DA30E97" w14:textId="77777777" w:rsidR="005F1613" w:rsidRPr="00E97927" w:rsidRDefault="005F1613" w:rsidP="005F1613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Місцезнаходження 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A30E98" w14:textId="2A5F7FB7" w:rsidR="005F1613" w:rsidRPr="00E97927" w:rsidRDefault="005F1613" w:rsidP="005F1613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</w:pPr>
            <w:r>
              <w:rPr>
                <w:color w:val="000000"/>
                <w:lang w:eastAsia="ru-RU"/>
              </w:rPr>
              <w:t xml:space="preserve">буд.7, вул. Незалежності, селище </w:t>
            </w:r>
            <w:proofErr w:type="spellStart"/>
            <w:r>
              <w:rPr>
                <w:color w:val="000000"/>
                <w:lang w:eastAsia="ru-RU"/>
              </w:rPr>
              <w:t>Люблинець</w:t>
            </w:r>
            <w:proofErr w:type="spellEnd"/>
            <w:r>
              <w:rPr>
                <w:color w:val="000000"/>
                <w:lang w:eastAsia="ru-RU"/>
              </w:rPr>
              <w:t>, Ковельський район, Волинська область</w:t>
            </w:r>
          </w:p>
        </w:tc>
      </w:tr>
      <w:tr w:rsidR="005F1613" w:rsidRPr="00E97927" w14:paraId="7DA30E9D" w14:textId="77777777" w:rsidTr="002755E1">
        <w:tc>
          <w:tcPr>
            <w:tcW w:w="456" w:type="dxa"/>
          </w:tcPr>
          <w:p w14:paraId="7DA30E9A" w14:textId="77777777" w:rsidR="005F1613" w:rsidRPr="00E97927" w:rsidRDefault="005F1613" w:rsidP="005F1613">
            <w:pPr>
              <w:rPr>
                <w:lang w:val="uk-UA"/>
              </w:rPr>
            </w:pPr>
            <w:r w:rsidRPr="00E97927">
              <w:rPr>
                <w:lang w:val="uk-UA"/>
              </w:rPr>
              <w:t>2</w:t>
            </w:r>
          </w:p>
        </w:tc>
        <w:tc>
          <w:tcPr>
            <w:tcW w:w="3013" w:type="dxa"/>
          </w:tcPr>
          <w:p w14:paraId="7DA30E9B" w14:textId="77777777" w:rsidR="005F1613" w:rsidRPr="00E97927" w:rsidRDefault="005F1613" w:rsidP="005F1613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953D3E" w14:textId="77777777" w:rsidR="005F1613" w:rsidRDefault="005F1613" w:rsidP="005F1613">
            <w:pPr>
              <w:spacing w:line="252" w:lineRule="auto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Понеділок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вівторок</w:t>
            </w:r>
            <w:proofErr w:type="spellEnd"/>
            <w:r>
              <w:rPr>
                <w:lang w:eastAsia="uk-UA"/>
              </w:rPr>
              <w:t xml:space="preserve">, середа, </w:t>
            </w:r>
            <w:proofErr w:type="spellStart"/>
            <w:r>
              <w:rPr>
                <w:lang w:eastAsia="uk-UA"/>
              </w:rPr>
              <w:t>четвер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gramStart"/>
            <w:r>
              <w:rPr>
                <w:lang w:eastAsia="uk-UA"/>
              </w:rPr>
              <w:t>8.00  до</w:t>
            </w:r>
            <w:proofErr w:type="gramEnd"/>
            <w:r>
              <w:rPr>
                <w:lang w:eastAsia="uk-UA"/>
              </w:rPr>
              <w:t xml:space="preserve"> 17.00 год.</w:t>
            </w:r>
          </w:p>
          <w:p w14:paraId="1C5B5FA6" w14:textId="77777777" w:rsidR="005F1613" w:rsidRDefault="005F1613" w:rsidP="005F1613">
            <w:pPr>
              <w:spacing w:line="252" w:lineRule="auto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П’ятниця</w:t>
            </w:r>
            <w:proofErr w:type="spellEnd"/>
            <w:r>
              <w:rPr>
                <w:lang w:eastAsia="uk-UA"/>
              </w:rPr>
              <w:t xml:space="preserve">                                              з </w:t>
            </w:r>
            <w:proofErr w:type="gramStart"/>
            <w:r>
              <w:rPr>
                <w:lang w:eastAsia="uk-UA"/>
              </w:rPr>
              <w:t>8.00  до</w:t>
            </w:r>
            <w:proofErr w:type="gramEnd"/>
            <w:r>
              <w:rPr>
                <w:lang w:eastAsia="uk-UA"/>
              </w:rPr>
              <w:t xml:space="preserve"> 16.00 год.</w:t>
            </w:r>
          </w:p>
          <w:p w14:paraId="78711AF9" w14:textId="77777777" w:rsidR="005F1613" w:rsidRDefault="005F1613" w:rsidP="005F1613">
            <w:pPr>
              <w:spacing w:line="252" w:lineRule="auto"/>
              <w:rPr>
                <w:lang w:eastAsia="uk-UA"/>
              </w:rPr>
            </w:pPr>
            <w:r>
              <w:rPr>
                <w:lang w:eastAsia="uk-UA"/>
              </w:rPr>
              <w:t xml:space="preserve">Без </w:t>
            </w:r>
            <w:proofErr w:type="spellStart"/>
            <w:r>
              <w:rPr>
                <w:lang w:eastAsia="uk-UA"/>
              </w:rPr>
              <w:t>обідньої</w:t>
            </w:r>
            <w:proofErr w:type="spellEnd"/>
            <w:r>
              <w:rPr>
                <w:lang w:eastAsia="uk-UA"/>
              </w:rPr>
              <w:t xml:space="preserve"> перерви                                   </w:t>
            </w:r>
          </w:p>
          <w:p w14:paraId="7DA30E9C" w14:textId="2624C116" w:rsidR="005F1613" w:rsidRPr="00B66F9D" w:rsidRDefault="005F1613" w:rsidP="005F1613">
            <w:pPr>
              <w:rPr>
                <w:color w:val="000000"/>
              </w:rPr>
            </w:pPr>
            <w:proofErr w:type="spellStart"/>
            <w:r>
              <w:rPr>
                <w:lang w:eastAsia="uk-UA"/>
              </w:rPr>
              <w:t>Вихідні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lang w:eastAsia="uk-UA"/>
              </w:rPr>
              <w:t>дні</w:t>
            </w:r>
            <w:proofErr w:type="spellEnd"/>
            <w:r>
              <w:rPr>
                <w:lang w:eastAsia="uk-UA"/>
              </w:rPr>
              <w:t xml:space="preserve">:   </w:t>
            </w:r>
            <w:proofErr w:type="gramEnd"/>
            <w:r>
              <w:rPr>
                <w:lang w:eastAsia="uk-UA"/>
              </w:rPr>
              <w:t xml:space="preserve">                                      </w:t>
            </w:r>
            <w:proofErr w:type="spellStart"/>
            <w:r>
              <w:rPr>
                <w:lang w:eastAsia="uk-UA"/>
              </w:rPr>
              <w:t>субота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неділя</w:t>
            </w:r>
            <w:proofErr w:type="spellEnd"/>
          </w:p>
        </w:tc>
      </w:tr>
      <w:tr w:rsidR="005F1613" w:rsidRPr="00E97927" w14:paraId="7DA30EA1" w14:textId="77777777" w:rsidTr="002755E1">
        <w:tc>
          <w:tcPr>
            <w:tcW w:w="456" w:type="dxa"/>
          </w:tcPr>
          <w:p w14:paraId="7DA30E9E" w14:textId="77777777" w:rsidR="005F1613" w:rsidRPr="00E97927" w:rsidRDefault="005F1613" w:rsidP="005F1613">
            <w:pPr>
              <w:rPr>
                <w:lang w:val="uk-UA"/>
              </w:rPr>
            </w:pPr>
            <w:r w:rsidRPr="00E97927">
              <w:rPr>
                <w:lang w:val="uk-UA"/>
              </w:rPr>
              <w:t>3</w:t>
            </w:r>
          </w:p>
        </w:tc>
        <w:tc>
          <w:tcPr>
            <w:tcW w:w="3013" w:type="dxa"/>
          </w:tcPr>
          <w:p w14:paraId="7DA30E9F" w14:textId="77777777" w:rsidR="005F1613" w:rsidRPr="00E97927" w:rsidRDefault="005F1613" w:rsidP="005F1613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Телефон</w:t>
            </w:r>
            <w:r>
              <w:rPr>
                <w:lang w:val="uk-UA"/>
              </w:rPr>
              <w:t xml:space="preserve"> </w:t>
            </w:r>
            <w:r w:rsidRPr="00E97927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E97927">
              <w:rPr>
                <w:lang w:val="uk-UA"/>
              </w:rPr>
              <w:t>факс, адреса електронної пошти та веб-сайт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E389A" w14:textId="77777777" w:rsidR="005F1613" w:rsidRDefault="005F1613" w:rsidP="005F1613">
            <w:pPr>
              <w:spacing w:line="276" w:lineRule="auto"/>
              <w:ind w:left="117" w:right="140"/>
              <w:rPr>
                <w:iCs/>
                <w:color w:val="0000FF"/>
                <w:u w:val="single"/>
                <w:lang w:val="en-US" w:eastAsia="uk-UA"/>
              </w:rPr>
            </w:pPr>
            <w:r>
              <w:rPr>
                <w:iCs/>
                <w:lang w:eastAsia="uk-UA"/>
              </w:rPr>
              <w:t>0335256754;</w:t>
            </w:r>
          </w:p>
          <w:p w14:paraId="7DA30EA0" w14:textId="418E5093" w:rsidR="005F1613" w:rsidRPr="00E97927" w:rsidRDefault="005F1613" w:rsidP="005F1613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</w:pPr>
            <w:hyperlink r:id="rId6" w:history="1">
              <w:r>
                <w:rPr>
                  <w:rStyle w:val="a4"/>
                  <w:iCs/>
                  <w:color w:val="000000"/>
                  <w:lang w:val="en-US"/>
                </w:rPr>
                <w:t>sz</w:t>
              </w:r>
              <w:r>
                <w:rPr>
                  <w:rStyle w:val="a4"/>
                  <w:iCs/>
                  <w:color w:val="000000"/>
                </w:rPr>
                <w:t>-</w:t>
              </w:r>
              <w:r>
                <w:rPr>
                  <w:rStyle w:val="a4"/>
                  <w:iCs/>
                  <w:color w:val="000000"/>
                  <w:lang w:val="en-US"/>
                </w:rPr>
                <w:t>ugs</w:t>
              </w:r>
              <w:r>
                <w:rPr>
                  <w:rStyle w:val="a4"/>
                  <w:iCs/>
                  <w:color w:val="000000"/>
                </w:rPr>
                <w:t>@</w:t>
              </w:r>
              <w:r>
                <w:rPr>
                  <w:rStyle w:val="a4"/>
                  <w:iCs/>
                  <w:color w:val="000000"/>
                  <w:lang w:val="en-US"/>
                </w:rPr>
                <w:t>ukr</w:t>
              </w:r>
              <w:r>
                <w:rPr>
                  <w:rStyle w:val="a4"/>
                  <w:iCs/>
                  <w:color w:val="000000"/>
                </w:rPr>
                <w:t>.</w:t>
              </w:r>
              <w:r>
                <w:rPr>
                  <w:rStyle w:val="a4"/>
                  <w:iCs/>
                  <w:color w:val="000000"/>
                  <w:lang w:val="en-US"/>
                </w:rPr>
                <w:t>net</w:t>
              </w:r>
            </w:hyperlink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 xml:space="preserve">  </w:t>
            </w:r>
          </w:p>
        </w:tc>
      </w:tr>
      <w:tr w:rsidR="008E5025" w:rsidRPr="00E97927" w14:paraId="7DA30EA3" w14:textId="77777777" w:rsidTr="00E97927">
        <w:tc>
          <w:tcPr>
            <w:tcW w:w="9706" w:type="dxa"/>
            <w:gridSpan w:val="3"/>
          </w:tcPr>
          <w:p w14:paraId="7DA30EA2" w14:textId="77777777" w:rsidR="008E5025" w:rsidRPr="00E97927" w:rsidRDefault="008E5025" w:rsidP="008E5025">
            <w:pPr>
              <w:jc w:val="center"/>
              <w:rPr>
                <w:b/>
                <w:lang w:val="uk-UA"/>
              </w:rPr>
            </w:pPr>
            <w:r w:rsidRPr="00E97927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E5025" w:rsidRPr="00E97927" w14:paraId="7DA30EA7" w14:textId="77777777" w:rsidTr="00E97927">
        <w:tc>
          <w:tcPr>
            <w:tcW w:w="456" w:type="dxa"/>
          </w:tcPr>
          <w:p w14:paraId="7DA30EA4" w14:textId="77777777" w:rsidR="008E5025" w:rsidRPr="00E97927" w:rsidRDefault="008E5025" w:rsidP="008E5025">
            <w:pPr>
              <w:rPr>
                <w:lang w:val="uk-UA"/>
              </w:rPr>
            </w:pPr>
            <w:r w:rsidRPr="00E97927">
              <w:rPr>
                <w:lang w:val="uk-UA"/>
              </w:rPr>
              <w:t>4</w:t>
            </w:r>
          </w:p>
        </w:tc>
        <w:tc>
          <w:tcPr>
            <w:tcW w:w="3013" w:type="dxa"/>
          </w:tcPr>
          <w:p w14:paraId="7DA30EA5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Закони України</w:t>
            </w:r>
          </w:p>
        </w:tc>
        <w:tc>
          <w:tcPr>
            <w:tcW w:w="6237" w:type="dxa"/>
          </w:tcPr>
          <w:p w14:paraId="7DA30EA6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Закон України „Про статус і соціальний захист громадян, які постраждали внаслідок Чорнобильської катастрофи” від 28.02.1991 № 796-XII</w:t>
            </w:r>
          </w:p>
        </w:tc>
      </w:tr>
      <w:tr w:rsidR="008E5025" w:rsidRPr="005F1613" w14:paraId="7DA30EAB" w14:textId="77777777" w:rsidTr="00E97927">
        <w:tc>
          <w:tcPr>
            <w:tcW w:w="456" w:type="dxa"/>
          </w:tcPr>
          <w:p w14:paraId="7DA30EA8" w14:textId="77777777" w:rsidR="008E5025" w:rsidRPr="00E97927" w:rsidRDefault="008E5025" w:rsidP="008E5025">
            <w:pPr>
              <w:rPr>
                <w:lang w:val="uk-UA"/>
              </w:rPr>
            </w:pPr>
            <w:r w:rsidRPr="00E97927">
              <w:rPr>
                <w:lang w:val="uk-UA"/>
              </w:rPr>
              <w:t>5</w:t>
            </w:r>
          </w:p>
        </w:tc>
        <w:tc>
          <w:tcPr>
            <w:tcW w:w="3013" w:type="dxa"/>
          </w:tcPr>
          <w:p w14:paraId="7DA30EA9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37" w:type="dxa"/>
          </w:tcPr>
          <w:p w14:paraId="7DA30EAA" w14:textId="77777777" w:rsidR="008E5025" w:rsidRPr="001D3D08" w:rsidRDefault="008E5025" w:rsidP="008E50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Постанови</w:t>
            </w:r>
            <w:r w:rsidRPr="00E97927">
              <w:t xml:space="preserve"> Кабінету Міністрів України від 20.09.2005              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</w:t>
            </w:r>
            <w:r>
              <w:t xml:space="preserve">, </w:t>
            </w:r>
            <w:r w:rsidRPr="00E97927">
              <w:t>від 14.05.2015 № 285 „</w:t>
            </w:r>
            <w:r w:rsidRPr="00E97927">
              <w:rPr>
                <w:shd w:val="clear" w:color="auto" w:fill="FFFFFF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України”</w:t>
            </w:r>
            <w:r>
              <w:rPr>
                <w:shd w:val="clear" w:color="auto" w:fill="FFFFFF"/>
              </w:rPr>
              <w:t>,</w:t>
            </w:r>
            <w:r>
              <w:t xml:space="preserve"> </w:t>
            </w:r>
            <w:r w:rsidRPr="00E97927">
              <w:t>від 26.10.2016 № 760 „</w:t>
            </w:r>
            <w:r w:rsidRPr="00E97927">
              <w:rPr>
                <w:rStyle w:val="rvts23"/>
              </w:rPr>
              <w:t>Про затвердження Порядку виплати одноразової компенсації за шкоду, заподіяну внаслідок Чорнобильської катастрофи, інших ядерних аварій, ядерних випробувань, військових навчань із застосуванням ядерної зброї, та щорічної допомоги на оздоровле</w:t>
            </w:r>
            <w:r>
              <w:rPr>
                <w:rStyle w:val="rvts23"/>
              </w:rPr>
              <w:t>ння деяким категоріям громадян”</w:t>
            </w:r>
          </w:p>
        </w:tc>
      </w:tr>
      <w:tr w:rsidR="008E5025" w:rsidRPr="005F1613" w14:paraId="7DA30EB0" w14:textId="77777777" w:rsidTr="00E97927">
        <w:tc>
          <w:tcPr>
            <w:tcW w:w="456" w:type="dxa"/>
          </w:tcPr>
          <w:p w14:paraId="7DA30EAC" w14:textId="77777777" w:rsidR="008E5025" w:rsidRPr="00E97927" w:rsidRDefault="008E5025" w:rsidP="008E5025">
            <w:pPr>
              <w:rPr>
                <w:lang w:val="uk-UA"/>
              </w:rPr>
            </w:pPr>
            <w:r w:rsidRPr="00E97927">
              <w:rPr>
                <w:lang w:val="uk-UA"/>
              </w:rPr>
              <w:t>6</w:t>
            </w:r>
          </w:p>
        </w:tc>
        <w:tc>
          <w:tcPr>
            <w:tcW w:w="3013" w:type="dxa"/>
          </w:tcPr>
          <w:p w14:paraId="7DA30EAD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237" w:type="dxa"/>
          </w:tcPr>
          <w:p w14:paraId="7DA30EAE" w14:textId="77777777" w:rsidR="008E5025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Наказ Міністерства праці та соціальної політики України від 19.09.2006  № 345 „ Про затвердження Інструкції щодо порядку оформлення і ведення особових справ отримувачів усіх видів соціальної </w:t>
            </w:r>
            <w:proofErr w:type="spellStart"/>
            <w:r w:rsidRPr="00E97927">
              <w:rPr>
                <w:lang w:val="uk-UA"/>
              </w:rPr>
              <w:t>допомогиˮ</w:t>
            </w:r>
            <w:proofErr w:type="spellEnd"/>
            <w:r w:rsidRPr="00E97927">
              <w:rPr>
                <w:lang w:val="uk-UA"/>
              </w:rPr>
              <w:t xml:space="preserve">, </w:t>
            </w:r>
            <w:r w:rsidRPr="00E97927">
              <w:rPr>
                <w:lang w:val="uk-UA"/>
              </w:rPr>
              <w:lastRenderedPageBreak/>
              <w:t>зареєстрован</w:t>
            </w:r>
            <w:r>
              <w:rPr>
                <w:lang w:val="uk-UA"/>
              </w:rPr>
              <w:t>ий в</w:t>
            </w:r>
            <w:r w:rsidRPr="00E97927">
              <w:rPr>
                <w:lang w:val="uk-UA"/>
              </w:rPr>
              <w:t xml:space="preserve"> Міністерстві юстиції України 06.10.2006 за № 1098/12972</w:t>
            </w:r>
          </w:p>
          <w:p w14:paraId="7DA30EAF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</w:p>
        </w:tc>
      </w:tr>
      <w:tr w:rsidR="008E5025" w:rsidRPr="00E97927" w14:paraId="7DA30EB2" w14:textId="77777777" w:rsidTr="00E97927">
        <w:tc>
          <w:tcPr>
            <w:tcW w:w="9706" w:type="dxa"/>
            <w:gridSpan w:val="3"/>
          </w:tcPr>
          <w:p w14:paraId="7DA30EB1" w14:textId="77777777" w:rsidR="008E5025" w:rsidRPr="00E97927" w:rsidRDefault="008E5025" w:rsidP="008E5025">
            <w:pPr>
              <w:jc w:val="center"/>
              <w:rPr>
                <w:b/>
                <w:lang w:val="uk-UA"/>
              </w:rPr>
            </w:pPr>
            <w:r w:rsidRPr="00E97927">
              <w:rPr>
                <w:b/>
                <w:lang w:val="uk-UA"/>
              </w:rPr>
              <w:lastRenderedPageBreak/>
              <w:t xml:space="preserve">Умови отримання адміністративної послуги </w:t>
            </w:r>
          </w:p>
        </w:tc>
      </w:tr>
      <w:tr w:rsidR="008E5025" w:rsidRPr="005F1613" w14:paraId="7DA30EB6" w14:textId="77777777" w:rsidTr="00E97927">
        <w:tc>
          <w:tcPr>
            <w:tcW w:w="456" w:type="dxa"/>
          </w:tcPr>
          <w:p w14:paraId="7DA30EB3" w14:textId="77777777" w:rsidR="008E5025" w:rsidRPr="00E97927" w:rsidRDefault="008E5025" w:rsidP="008E5025">
            <w:pPr>
              <w:rPr>
                <w:lang w:val="uk-UA"/>
              </w:rPr>
            </w:pPr>
            <w:r w:rsidRPr="00E97927">
              <w:rPr>
                <w:lang w:val="uk-UA"/>
              </w:rPr>
              <w:t>7</w:t>
            </w:r>
          </w:p>
        </w:tc>
        <w:tc>
          <w:tcPr>
            <w:tcW w:w="3013" w:type="dxa"/>
          </w:tcPr>
          <w:p w14:paraId="7DA30EB4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6237" w:type="dxa"/>
          </w:tcPr>
          <w:p w14:paraId="7DA30EB5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Смерть учасника ліквідації наслідків аварії на Чорнобильській АЕС, пов’язана з Чорнобильською катастрофою</w:t>
            </w:r>
          </w:p>
        </w:tc>
      </w:tr>
      <w:tr w:rsidR="008E5025" w:rsidRPr="00E97927" w14:paraId="7DA30EC1" w14:textId="77777777" w:rsidTr="00E97927">
        <w:tc>
          <w:tcPr>
            <w:tcW w:w="456" w:type="dxa"/>
          </w:tcPr>
          <w:p w14:paraId="7DA30EB7" w14:textId="77777777" w:rsidR="008E5025" w:rsidRPr="00E97927" w:rsidRDefault="008E5025" w:rsidP="008E5025">
            <w:pPr>
              <w:rPr>
                <w:lang w:val="uk-UA"/>
              </w:rPr>
            </w:pPr>
            <w:r w:rsidRPr="00E97927">
              <w:rPr>
                <w:lang w:val="uk-UA"/>
              </w:rPr>
              <w:t>8</w:t>
            </w:r>
          </w:p>
        </w:tc>
        <w:tc>
          <w:tcPr>
            <w:tcW w:w="3013" w:type="dxa"/>
          </w:tcPr>
          <w:p w14:paraId="7DA30EB8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Перелік документів, необхідних для надання (отримання) адміністративної послуги</w:t>
            </w:r>
          </w:p>
        </w:tc>
        <w:tc>
          <w:tcPr>
            <w:tcW w:w="6237" w:type="dxa"/>
          </w:tcPr>
          <w:p w14:paraId="7DA30EB9" w14:textId="77777777" w:rsidR="008E5025" w:rsidRPr="00E97927" w:rsidRDefault="008E5025" w:rsidP="008E502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Для призначення та виплати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  <w:r>
              <w:rPr>
                <w:lang w:val="uk-UA"/>
              </w:rPr>
              <w:t xml:space="preserve"> (далі – компенсація) подаються</w:t>
            </w:r>
            <w:r w:rsidRPr="00E97927">
              <w:rPr>
                <w:lang w:val="uk-UA"/>
              </w:rPr>
              <w:t>:</w:t>
            </w:r>
          </w:p>
          <w:p w14:paraId="7DA30EBA" w14:textId="77777777" w:rsidR="008E5025" w:rsidRPr="00951C54" w:rsidRDefault="008E5025" w:rsidP="008E502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 xml:space="preserve">заява, за формою </w:t>
            </w:r>
            <w:r w:rsidRPr="001F7146">
              <w:rPr>
                <w:lang w:val="uk-UA"/>
              </w:rPr>
              <w:t>затвердженою 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пільг”, зареєстрованим в Міністерстві юстиції України 28.04.2015 за № 475/26920</w:t>
            </w:r>
            <w:r w:rsidRPr="00951C54">
              <w:rPr>
                <w:lang w:val="uk-UA"/>
              </w:rPr>
              <w:t>;</w:t>
            </w:r>
          </w:p>
          <w:p w14:paraId="7DA30EBB" w14:textId="77777777" w:rsidR="008E5025" w:rsidRDefault="008E5025" w:rsidP="008E502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1" w:name="n54"/>
            <w:bookmarkEnd w:id="1"/>
            <w:r w:rsidRPr="00951C54">
              <w:rPr>
                <w:lang w:val="uk-UA"/>
              </w:rPr>
              <w:t>копія паспорта громадянина України</w:t>
            </w:r>
            <w:r>
              <w:rPr>
                <w:lang w:val="uk-UA"/>
              </w:rPr>
              <w:t>;</w:t>
            </w:r>
            <w:r w:rsidRPr="00406281">
              <w:rPr>
                <w:lang w:val="uk-UA"/>
              </w:rPr>
              <w:t xml:space="preserve"> </w:t>
            </w:r>
          </w:p>
          <w:p w14:paraId="7DA30EBC" w14:textId="77777777" w:rsidR="008E5025" w:rsidRPr="00E97927" w:rsidRDefault="008E5025" w:rsidP="008E502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свідоцтва про смерть;</w:t>
            </w:r>
          </w:p>
          <w:p w14:paraId="7DA30EBD" w14:textId="77777777" w:rsidR="008E5025" w:rsidRPr="00E97927" w:rsidRDefault="008E5025" w:rsidP="008E502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документа, що підтверджує статус громадян із числа осіб, віднесених до учасників ліквідації наслідків аварії на Чорнобильській АЕС;</w:t>
            </w:r>
          </w:p>
          <w:p w14:paraId="7DA30EBE" w14:textId="77777777" w:rsidR="008E5025" w:rsidRPr="00E97927" w:rsidRDefault="008E5025" w:rsidP="008E502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експертного висновку міжвідомчої експертної комісії з установлення причинного зв’язку хвороби, інвалідності та смерті з дією іонізуючого випромінення та інших шкідливих чинників внаслідок аварії на Чорнобильській АЕС або військово-лікарської комісії, що діє в системі МВС чи Міноборони;</w:t>
            </w:r>
          </w:p>
          <w:p w14:paraId="7DA30EBF" w14:textId="77777777" w:rsidR="008E5025" w:rsidRPr="00E97927" w:rsidRDefault="008E5025" w:rsidP="008E502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2" w:name="n42"/>
            <w:bookmarkEnd w:id="2"/>
            <w:r w:rsidRPr="00E97927">
              <w:rPr>
                <w:lang w:val="uk-UA"/>
              </w:rPr>
              <w:t>копія свідоцтва про народження особи – учасника ліквідації наслідків аварії на Чорнобильській АЕС (сина або дочки); у разі зміни прізвища, імені та по батькові копії документів, що підтверджують їх зміну; копія рішення суду, що набрало законної сили, про встановлення факту родинних відносин (у разі потреби);</w:t>
            </w:r>
          </w:p>
          <w:p w14:paraId="7DA30EC0" w14:textId="77777777" w:rsidR="008E5025" w:rsidRPr="00E97927" w:rsidRDefault="008E5025" w:rsidP="008E502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</w:p>
        </w:tc>
      </w:tr>
      <w:tr w:rsidR="008E5025" w:rsidRPr="00E97927" w14:paraId="7DA30EC7" w14:textId="77777777" w:rsidTr="00E97927">
        <w:tc>
          <w:tcPr>
            <w:tcW w:w="456" w:type="dxa"/>
          </w:tcPr>
          <w:p w14:paraId="7DA30EC2" w14:textId="77777777" w:rsidR="008E5025" w:rsidRPr="00E97927" w:rsidRDefault="008E5025" w:rsidP="008E5025">
            <w:pPr>
              <w:rPr>
                <w:lang w:val="uk-UA"/>
              </w:rPr>
            </w:pPr>
            <w:r w:rsidRPr="00E97927">
              <w:rPr>
                <w:lang w:val="uk-UA"/>
              </w:rPr>
              <w:t>9</w:t>
            </w:r>
          </w:p>
        </w:tc>
        <w:tc>
          <w:tcPr>
            <w:tcW w:w="3013" w:type="dxa"/>
          </w:tcPr>
          <w:p w14:paraId="7DA30EC3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Спосіб подання документів, необхідних для отримання адміністративної послуги </w:t>
            </w:r>
          </w:p>
        </w:tc>
        <w:tc>
          <w:tcPr>
            <w:tcW w:w="6237" w:type="dxa"/>
          </w:tcPr>
          <w:p w14:paraId="7DA30EC4" w14:textId="77777777" w:rsidR="008E5025" w:rsidRDefault="008E5025" w:rsidP="008E5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>
              <w:t>Заява</w:t>
            </w:r>
            <w:proofErr w:type="spellEnd"/>
            <w:r>
              <w:t xml:space="preserve"> та </w:t>
            </w:r>
            <w:proofErr w:type="spellStart"/>
            <w:r>
              <w:t>документи</w:t>
            </w:r>
            <w:proofErr w:type="spellEnd"/>
            <w:r>
              <w:t xml:space="preserve">, </w:t>
            </w:r>
            <w:proofErr w:type="spellStart"/>
            <w:r>
              <w:t>необхідні</w:t>
            </w:r>
            <w:proofErr w:type="spellEnd"/>
            <w:r>
              <w:t xml:space="preserve"> для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, </w:t>
            </w:r>
            <w:proofErr w:type="spellStart"/>
            <w:r>
              <w:t>подаються</w:t>
            </w:r>
            <w:proofErr w:type="spellEnd"/>
            <w:r>
              <w:t xml:space="preserve"> особою </w:t>
            </w:r>
            <w:proofErr w:type="spellStart"/>
            <w:r>
              <w:t>суб’єкту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>:</w:t>
            </w:r>
          </w:p>
          <w:p w14:paraId="7DA30EC5" w14:textId="77777777" w:rsidR="008E5025" w:rsidRDefault="008E5025" w:rsidP="008E5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через</w:t>
            </w:r>
            <w:proofErr w:type="gramEnd"/>
            <w:r>
              <w:t xml:space="preserve"> </w:t>
            </w:r>
            <w:proofErr w:type="spellStart"/>
            <w:r>
              <w:t>уповноважених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органу </w:t>
            </w:r>
            <w:proofErr w:type="spellStart"/>
            <w:r>
              <w:t>сільської</w:t>
            </w:r>
            <w:proofErr w:type="spellEnd"/>
            <w:r>
              <w:t xml:space="preserve">, </w:t>
            </w:r>
            <w:proofErr w:type="spellStart"/>
            <w:r>
              <w:t>селищної</w:t>
            </w:r>
            <w:proofErr w:type="spellEnd"/>
            <w:r>
              <w:t xml:space="preserve">,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відповідної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; </w:t>
            </w:r>
            <w:proofErr w:type="spellStart"/>
            <w:r>
              <w:t>посадових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центру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>;</w:t>
            </w:r>
          </w:p>
          <w:p w14:paraId="7DA30EC6" w14:textId="77777777" w:rsidR="008E5025" w:rsidRPr="00E97927" w:rsidRDefault="008E5025" w:rsidP="008E50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поштою або в електронній формі через офіційний веб-сайт </w:t>
            </w:r>
            <w:proofErr w:type="spellStart"/>
            <w:r>
              <w:t>Мінсоцполітики</w:t>
            </w:r>
            <w:proofErr w:type="spellEnd"/>
            <w: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8E5025" w:rsidRPr="00E97927" w14:paraId="7DA30ECB" w14:textId="77777777" w:rsidTr="00E97927">
        <w:tc>
          <w:tcPr>
            <w:tcW w:w="456" w:type="dxa"/>
          </w:tcPr>
          <w:p w14:paraId="7DA30EC8" w14:textId="77777777" w:rsidR="008E5025" w:rsidRPr="00E97927" w:rsidRDefault="008E5025" w:rsidP="008E5025">
            <w:pPr>
              <w:rPr>
                <w:lang w:val="uk-UA"/>
              </w:rPr>
            </w:pPr>
            <w:r w:rsidRPr="00E97927">
              <w:rPr>
                <w:lang w:val="uk-UA"/>
              </w:rPr>
              <w:lastRenderedPageBreak/>
              <w:t>10</w:t>
            </w:r>
          </w:p>
        </w:tc>
        <w:tc>
          <w:tcPr>
            <w:tcW w:w="3013" w:type="dxa"/>
          </w:tcPr>
          <w:p w14:paraId="7DA30EC9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237" w:type="dxa"/>
          </w:tcPr>
          <w:p w14:paraId="7DA30ECA" w14:textId="77777777" w:rsidR="008E5025" w:rsidRPr="00E97927" w:rsidRDefault="008E5025" w:rsidP="008E50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97927">
              <w:t xml:space="preserve">Адміністративна послуга надається безоплатно </w:t>
            </w:r>
          </w:p>
        </w:tc>
      </w:tr>
      <w:tr w:rsidR="008E5025" w:rsidRPr="00E97927" w14:paraId="7DA30ED0" w14:textId="77777777" w:rsidTr="00E97927">
        <w:tc>
          <w:tcPr>
            <w:tcW w:w="456" w:type="dxa"/>
          </w:tcPr>
          <w:p w14:paraId="7DA30ECC" w14:textId="77777777" w:rsidR="008E5025" w:rsidRPr="00E97927" w:rsidRDefault="008E5025" w:rsidP="008E5025">
            <w:pPr>
              <w:rPr>
                <w:lang w:val="uk-UA"/>
              </w:rPr>
            </w:pPr>
            <w:r w:rsidRPr="00E97927">
              <w:rPr>
                <w:lang w:val="uk-UA"/>
              </w:rPr>
              <w:t>11</w:t>
            </w:r>
          </w:p>
        </w:tc>
        <w:tc>
          <w:tcPr>
            <w:tcW w:w="3013" w:type="dxa"/>
          </w:tcPr>
          <w:p w14:paraId="7DA30ECD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6237" w:type="dxa"/>
          </w:tcPr>
          <w:p w14:paraId="7DA30ECE" w14:textId="77777777" w:rsidR="008E5025" w:rsidRPr="00E97927" w:rsidRDefault="008E5025" w:rsidP="008E502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97927">
              <w:t>Не пізніше 10 днів після надходження заяви зі всіма необхідними документами.</w:t>
            </w:r>
          </w:p>
          <w:p w14:paraId="7DA30ECF" w14:textId="77777777" w:rsidR="008E5025" w:rsidRPr="00E97927" w:rsidRDefault="008E5025" w:rsidP="008E5025">
            <w:pPr>
              <w:jc w:val="both"/>
              <w:rPr>
                <w:lang w:val="uk-UA" w:eastAsia="uk-UA"/>
              </w:rPr>
            </w:pPr>
          </w:p>
        </w:tc>
      </w:tr>
      <w:tr w:rsidR="008E5025" w:rsidRPr="00E97927" w14:paraId="7DA30ED5" w14:textId="77777777" w:rsidTr="00E97927">
        <w:tc>
          <w:tcPr>
            <w:tcW w:w="456" w:type="dxa"/>
          </w:tcPr>
          <w:p w14:paraId="7DA30ED1" w14:textId="77777777" w:rsidR="008E5025" w:rsidRPr="00E97927" w:rsidRDefault="008E5025" w:rsidP="008E5025">
            <w:pPr>
              <w:rPr>
                <w:lang w:val="uk-UA"/>
              </w:rPr>
            </w:pPr>
            <w:r w:rsidRPr="00E97927">
              <w:rPr>
                <w:lang w:val="uk-UA"/>
              </w:rPr>
              <w:t>12</w:t>
            </w:r>
          </w:p>
        </w:tc>
        <w:tc>
          <w:tcPr>
            <w:tcW w:w="3013" w:type="dxa"/>
          </w:tcPr>
          <w:p w14:paraId="7DA30ED2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Перелік підстав для відмови</w:t>
            </w:r>
          </w:p>
          <w:p w14:paraId="7DA30ED3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(призупинення) у наданні адміністративної послуги</w:t>
            </w:r>
          </w:p>
        </w:tc>
        <w:tc>
          <w:tcPr>
            <w:tcW w:w="6237" w:type="dxa"/>
          </w:tcPr>
          <w:p w14:paraId="7DA30ED4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Компенсація</w:t>
            </w:r>
            <w:r w:rsidRPr="00E97927">
              <w:rPr>
                <w:lang w:val="uk-UA"/>
              </w:rPr>
              <w:t xml:space="preserve"> не надається у разі подання встановленого переліку</w:t>
            </w:r>
            <w:r>
              <w:rPr>
                <w:lang w:val="uk-UA"/>
              </w:rPr>
              <w:t xml:space="preserve"> документів не в повному обсязі;</w:t>
            </w:r>
            <w:r w:rsidRPr="00E97927">
              <w:rPr>
                <w:lang w:val="uk-UA"/>
              </w:rPr>
              <w:t xml:space="preserve"> у разі зміни місця реєстрації</w:t>
            </w:r>
          </w:p>
        </w:tc>
      </w:tr>
      <w:tr w:rsidR="008E5025" w:rsidRPr="00E97927" w14:paraId="7DA30ED9" w14:textId="77777777" w:rsidTr="00E97927">
        <w:tc>
          <w:tcPr>
            <w:tcW w:w="456" w:type="dxa"/>
          </w:tcPr>
          <w:p w14:paraId="7DA30ED6" w14:textId="77777777" w:rsidR="008E5025" w:rsidRPr="00E97927" w:rsidRDefault="008E5025" w:rsidP="008E5025">
            <w:pPr>
              <w:rPr>
                <w:lang w:val="uk-UA"/>
              </w:rPr>
            </w:pPr>
            <w:r w:rsidRPr="00E97927">
              <w:rPr>
                <w:lang w:val="uk-UA"/>
              </w:rPr>
              <w:t>13</w:t>
            </w:r>
          </w:p>
        </w:tc>
        <w:tc>
          <w:tcPr>
            <w:tcW w:w="3013" w:type="dxa"/>
          </w:tcPr>
          <w:p w14:paraId="7DA30ED7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7" w:type="dxa"/>
          </w:tcPr>
          <w:p w14:paraId="7DA30ED8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Призначення компенсації / в</w:t>
            </w:r>
            <w:r>
              <w:rPr>
                <w:lang w:val="uk-UA"/>
              </w:rPr>
              <w:t>ідмова у призначенні</w:t>
            </w:r>
            <w:r w:rsidRPr="00E97927">
              <w:rPr>
                <w:lang w:val="uk-UA"/>
              </w:rPr>
              <w:t xml:space="preserve"> компенсації</w:t>
            </w:r>
          </w:p>
        </w:tc>
      </w:tr>
      <w:tr w:rsidR="008E5025" w:rsidRPr="00E97927" w14:paraId="7DA30EDE" w14:textId="77777777" w:rsidTr="00E97927">
        <w:tc>
          <w:tcPr>
            <w:tcW w:w="456" w:type="dxa"/>
          </w:tcPr>
          <w:p w14:paraId="7DA30EDA" w14:textId="77777777" w:rsidR="008E5025" w:rsidRPr="00E97927" w:rsidRDefault="008E5025" w:rsidP="008E5025">
            <w:pPr>
              <w:rPr>
                <w:lang w:val="uk-UA"/>
              </w:rPr>
            </w:pPr>
            <w:r w:rsidRPr="00E97927">
              <w:rPr>
                <w:lang w:val="uk-UA"/>
              </w:rPr>
              <w:t>14</w:t>
            </w:r>
          </w:p>
        </w:tc>
        <w:tc>
          <w:tcPr>
            <w:tcW w:w="3013" w:type="dxa"/>
          </w:tcPr>
          <w:p w14:paraId="7DA30EDB" w14:textId="77777777" w:rsidR="008E5025" w:rsidRPr="00E97927" w:rsidRDefault="008E5025" w:rsidP="008E5025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37" w:type="dxa"/>
          </w:tcPr>
          <w:p w14:paraId="7DA30EDC" w14:textId="77777777" w:rsidR="008E5025" w:rsidRPr="00E97927" w:rsidRDefault="008E5025" w:rsidP="008E5025">
            <w:pPr>
              <w:pStyle w:val="Default"/>
              <w:jc w:val="both"/>
              <w:rPr>
                <w:color w:val="auto"/>
              </w:rPr>
            </w:pPr>
            <w:r w:rsidRPr="00E97927">
              <w:rPr>
                <w:color w:val="auto"/>
              </w:rPr>
              <w:t xml:space="preserve">Повідомлення про призначення </w:t>
            </w:r>
            <w:r w:rsidRPr="00E97927">
              <w:rPr>
                <w:rStyle w:val="rvts23"/>
                <w:bCs/>
                <w:color w:val="auto"/>
                <w:bdr w:val="none" w:sz="0" w:space="0" w:color="auto" w:frame="1"/>
              </w:rPr>
              <w:t xml:space="preserve">компенсації </w:t>
            </w:r>
            <w:r w:rsidRPr="00E97927">
              <w:rPr>
                <w:color w:val="auto"/>
              </w:rPr>
              <w:t xml:space="preserve">(відмова у призначенні) видається (надсилається поштою)  одержувачу. </w:t>
            </w:r>
          </w:p>
          <w:p w14:paraId="7DA30EDD" w14:textId="77777777" w:rsidR="008E5025" w:rsidRPr="00E97927" w:rsidRDefault="008E5025" w:rsidP="008E5025">
            <w:pPr>
              <w:jc w:val="both"/>
              <w:rPr>
                <w:b/>
                <w:lang w:val="uk-UA"/>
              </w:rPr>
            </w:pPr>
            <w:r w:rsidRPr="00E97927">
              <w:rPr>
                <w:lang w:val="uk-UA"/>
              </w:rPr>
              <w:t>Виплат</w:t>
            </w:r>
            <w:r>
              <w:rPr>
                <w:lang w:val="uk-UA"/>
              </w:rPr>
              <w:t>у</w:t>
            </w:r>
            <w:r w:rsidRPr="00E97927">
              <w:rPr>
                <w:lang w:val="uk-UA"/>
              </w:rPr>
              <w:t xml:space="preserve"> компенсаці</w:t>
            </w:r>
            <w:r>
              <w:rPr>
                <w:lang w:val="uk-UA"/>
              </w:rPr>
              <w:t xml:space="preserve">ї </w:t>
            </w:r>
            <w:r w:rsidRPr="00E97927">
              <w:rPr>
                <w:lang w:val="uk-UA"/>
              </w:rPr>
              <w:t>можна отримати через банківські установи або поштові відділення зв’язку</w:t>
            </w:r>
            <w:r w:rsidRPr="00E97927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7DA30EDF" w14:textId="77777777" w:rsidR="00240832" w:rsidRPr="00E97927" w:rsidRDefault="00240832" w:rsidP="005D32D7">
      <w:pPr>
        <w:ind w:right="-1"/>
        <w:rPr>
          <w:lang w:val="uk-UA"/>
        </w:rPr>
      </w:pPr>
    </w:p>
    <w:p w14:paraId="7DA30EE1" w14:textId="77777777" w:rsidR="00F414D7" w:rsidRDefault="00F414D7"/>
    <w:p w14:paraId="12258C1D" w14:textId="77777777" w:rsidR="0074671B" w:rsidRDefault="0074671B"/>
    <w:p w14:paraId="6439889F" w14:textId="77777777" w:rsidR="0074671B" w:rsidRDefault="0074671B"/>
    <w:p w14:paraId="0EE32227" w14:textId="77777777" w:rsidR="0074671B" w:rsidRDefault="0074671B"/>
    <w:p w14:paraId="6E3350C9" w14:textId="77777777" w:rsidR="0074671B" w:rsidRDefault="0074671B"/>
    <w:p w14:paraId="773DC043" w14:textId="77777777" w:rsidR="0074671B" w:rsidRDefault="0074671B"/>
    <w:p w14:paraId="54FE5F3E" w14:textId="77777777" w:rsidR="0074671B" w:rsidRDefault="0074671B"/>
    <w:p w14:paraId="27A9664F" w14:textId="77777777" w:rsidR="0074671B" w:rsidRDefault="0074671B"/>
    <w:p w14:paraId="6780943B" w14:textId="77777777" w:rsidR="0074671B" w:rsidRDefault="0074671B"/>
    <w:p w14:paraId="4AA44B81" w14:textId="77777777" w:rsidR="0074671B" w:rsidRDefault="0074671B"/>
    <w:p w14:paraId="15ABDF5A" w14:textId="77777777" w:rsidR="0074671B" w:rsidRDefault="0074671B"/>
    <w:p w14:paraId="230EE556" w14:textId="77777777" w:rsidR="0074671B" w:rsidRDefault="0074671B"/>
    <w:p w14:paraId="20806F42" w14:textId="77777777" w:rsidR="0074671B" w:rsidRDefault="0074671B"/>
    <w:p w14:paraId="78F98299" w14:textId="77777777" w:rsidR="0074671B" w:rsidRDefault="0074671B"/>
    <w:p w14:paraId="78223FF9" w14:textId="77777777" w:rsidR="0074671B" w:rsidRDefault="0074671B"/>
    <w:p w14:paraId="1220BBCC" w14:textId="77777777" w:rsidR="0074671B" w:rsidRDefault="0074671B"/>
    <w:p w14:paraId="4F2EE36F" w14:textId="77777777" w:rsidR="0074671B" w:rsidRDefault="0074671B"/>
    <w:p w14:paraId="7B8FC450" w14:textId="77777777" w:rsidR="0074671B" w:rsidRDefault="0074671B"/>
    <w:p w14:paraId="0E16DAF7" w14:textId="77777777" w:rsidR="0074671B" w:rsidRDefault="0074671B"/>
    <w:p w14:paraId="73C0F5F2" w14:textId="77777777" w:rsidR="0074671B" w:rsidRDefault="0074671B"/>
    <w:p w14:paraId="6EC3BDD1" w14:textId="77777777" w:rsidR="0074671B" w:rsidRDefault="0074671B"/>
    <w:p w14:paraId="0BB5EF12" w14:textId="77777777" w:rsidR="005F1613" w:rsidRDefault="005F1613"/>
    <w:p w14:paraId="5DA14CF2" w14:textId="77777777" w:rsidR="005F1613" w:rsidRDefault="005F1613"/>
    <w:p w14:paraId="1011BDBA" w14:textId="77777777" w:rsidR="005F1613" w:rsidRDefault="005F1613"/>
    <w:p w14:paraId="13A84BEF" w14:textId="77777777" w:rsidR="005F1613" w:rsidRDefault="005F1613"/>
    <w:p w14:paraId="3A75CE9D" w14:textId="77777777" w:rsidR="005F1613" w:rsidRDefault="005F1613"/>
    <w:p w14:paraId="0AD51B38" w14:textId="77777777" w:rsidR="0074671B" w:rsidRDefault="0074671B"/>
    <w:p w14:paraId="106C61D9" w14:textId="77777777" w:rsidR="0074671B" w:rsidRDefault="0074671B"/>
    <w:p w14:paraId="7C1A605F" w14:textId="77777777" w:rsidR="0074671B" w:rsidRDefault="0074671B"/>
    <w:p w14:paraId="082B8E93" w14:textId="77777777" w:rsidR="0074671B" w:rsidRDefault="0074671B"/>
    <w:p w14:paraId="171C3AF8" w14:textId="77777777" w:rsidR="0074671B" w:rsidRDefault="0074671B" w:rsidP="0074671B">
      <w:pPr>
        <w:jc w:val="both"/>
      </w:pPr>
    </w:p>
    <w:p w14:paraId="0D2D3ACA" w14:textId="77777777" w:rsidR="005F1613" w:rsidRDefault="005F1613" w:rsidP="0074671B">
      <w:pPr>
        <w:jc w:val="both"/>
      </w:pPr>
    </w:p>
    <w:p w14:paraId="310EFC29" w14:textId="77777777" w:rsidR="0074671B" w:rsidRPr="008C6B37" w:rsidRDefault="0074671B" w:rsidP="0074671B">
      <w:pPr>
        <w:ind w:right="140"/>
      </w:pPr>
      <w:r>
        <w:lastRenderedPageBreak/>
        <w:t xml:space="preserve">                                                                                                      </w:t>
      </w:r>
      <w:r w:rsidRPr="008C6B37">
        <w:t xml:space="preserve">      ЗАТВЕРДЖЕНО</w:t>
      </w:r>
    </w:p>
    <w:p w14:paraId="26EC6FFC" w14:textId="77777777" w:rsidR="0074671B" w:rsidRPr="008C6B37" w:rsidRDefault="0074671B" w:rsidP="0074671B">
      <w:pPr>
        <w:pStyle w:val="ac"/>
        <w:jc w:val="right"/>
        <w:rPr>
          <w:sz w:val="24"/>
          <w:szCs w:val="24"/>
        </w:rPr>
      </w:pPr>
      <w:r w:rsidRPr="008C6B37">
        <w:rPr>
          <w:sz w:val="24"/>
          <w:szCs w:val="24"/>
        </w:rPr>
        <w:t xml:space="preserve">                                                                                                      Рішення виконавчого комітету</w:t>
      </w:r>
    </w:p>
    <w:p w14:paraId="5790EE23" w14:textId="77777777" w:rsidR="0074671B" w:rsidRPr="008C6B37" w:rsidRDefault="0074671B" w:rsidP="0074671B">
      <w:pPr>
        <w:pStyle w:val="ac"/>
        <w:rPr>
          <w:sz w:val="24"/>
          <w:szCs w:val="24"/>
        </w:rPr>
      </w:pPr>
      <w:r>
        <w:rPr>
          <w:noProof/>
          <w:lang w:val="ru-RU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E918695" wp14:editId="1FE4C438">
                <wp:simplePos x="0" y="0"/>
                <wp:positionH relativeFrom="column">
                  <wp:posOffset>-3470275</wp:posOffset>
                </wp:positionH>
                <wp:positionV relativeFrom="paragraph">
                  <wp:posOffset>336550</wp:posOffset>
                </wp:positionV>
                <wp:extent cx="18415" cy="18415"/>
                <wp:effectExtent l="57785" t="64135" r="47625" b="50800"/>
                <wp:wrapNone/>
                <wp:docPr id="241074633" name="Рукописні дан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0D71F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1" o:spid="_x0000_s1026" type="#_x0000_t75" style="position:absolute;margin-left:-309.5pt;margin-top:-9.75pt;width:72.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">
                <v:imagedata r:id="rId8" o:title=""/>
                <o:lock v:ext="edit" rotation="t" verticies="t" shapetype="t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8C6B37">
        <w:rPr>
          <w:sz w:val="24"/>
          <w:szCs w:val="24"/>
        </w:rPr>
        <w:t xml:space="preserve"> </w:t>
      </w:r>
      <w:proofErr w:type="spellStart"/>
      <w:r w:rsidRPr="008C6B37">
        <w:rPr>
          <w:sz w:val="24"/>
          <w:szCs w:val="24"/>
        </w:rPr>
        <w:t>Люблинецької</w:t>
      </w:r>
      <w:proofErr w:type="spellEnd"/>
      <w:r w:rsidRPr="008C6B37">
        <w:rPr>
          <w:sz w:val="24"/>
          <w:szCs w:val="24"/>
        </w:rPr>
        <w:t xml:space="preserve"> селищної ради</w:t>
      </w:r>
    </w:p>
    <w:p w14:paraId="6E0C9B84" w14:textId="7AE0E4A4" w:rsidR="0074671B" w:rsidRPr="005E38EB" w:rsidRDefault="0074671B" w:rsidP="0074671B">
      <w:pPr>
        <w:tabs>
          <w:tab w:val="left" w:pos="3945"/>
        </w:tabs>
        <w:ind w:right="140"/>
        <w:jc w:val="center"/>
        <w:rPr>
          <w:lang w:val="uk-UA"/>
        </w:rPr>
      </w:pPr>
      <w:r>
        <w:t xml:space="preserve">                                                                                        </w:t>
      </w:r>
      <w:r w:rsidR="005E38EB">
        <w:rPr>
          <w:lang w:val="uk-UA"/>
        </w:rPr>
        <w:t xml:space="preserve">  </w:t>
      </w:r>
      <w:bookmarkStart w:id="3" w:name="_GoBack"/>
      <w:bookmarkEnd w:id="3"/>
      <w:r w:rsidRPr="008C6B37">
        <w:t>26.01.2024 р</w:t>
      </w:r>
      <w:r>
        <w:t>. №1/</w:t>
      </w:r>
      <w:r w:rsidR="005E38EB">
        <w:rPr>
          <w:lang w:val="uk-UA"/>
        </w:rPr>
        <w:t>3</w:t>
      </w:r>
    </w:p>
    <w:p w14:paraId="74B6F8E2" w14:textId="77777777" w:rsidR="0074671B" w:rsidRPr="00E17B3E" w:rsidRDefault="0074671B" w:rsidP="0074671B">
      <w:pPr>
        <w:tabs>
          <w:tab w:val="left" w:pos="3945"/>
        </w:tabs>
        <w:ind w:right="140"/>
        <w:jc w:val="right"/>
      </w:pPr>
    </w:p>
    <w:p w14:paraId="2A76DF87" w14:textId="77777777" w:rsidR="0074671B" w:rsidRPr="00E17B3E" w:rsidRDefault="0074671B" w:rsidP="0074671B">
      <w:pPr>
        <w:tabs>
          <w:tab w:val="left" w:pos="3945"/>
        </w:tabs>
        <w:ind w:right="140"/>
      </w:pPr>
    </w:p>
    <w:p w14:paraId="2D6A0766" w14:textId="16432183" w:rsidR="0074671B" w:rsidRDefault="005F1613" w:rsidP="0074671B">
      <w:pPr>
        <w:ind w:right="140"/>
        <w:jc w:val="center"/>
        <w:rPr>
          <w:b/>
        </w:rPr>
      </w:pPr>
      <w:r w:rsidRPr="00E17B3E">
        <w:rPr>
          <w:b/>
        </w:rPr>
        <w:t>ТЕХНОЛОГІЧНА КАРТКА АДМІНІСТРАТИВНОЇ ПОСЛУГИ</w:t>
      </w:r>
    </w:p>
    <w:p w14:paraId="075473F3" w14:textId="77777777" w:rsidR="005F1613" w:rsidRDefault="005F1613" w:rsidP="0074671B">
      <w:pPr>
        <w:ind w:right="140"/>
        <w:jc w:val="center"/>
        <w:rPr>
          <w:b/>
        </w:rPr>
      </w:pPr>
    </w:p>
    <w:p w14:paraId="49B4E042" w14:textId="2D400C86" w:rsidR="0074671B" w:rsidRPr="005F1613" w:rsidRDefault="005F1613" w:rsidP="0074671B">
      <w:pPr>
        <w:ind w:left="-142" w:right="-1"/>
        <w:jc w:val="center"/>
        <w:rPr>
          <w:b/>
          <w:szCs w:val="28"/>
          <w:u w:val="single"/>
          <w:lang w:val="uk-UA"/>
        </w:rPr>
      </w:pPr>
      <w:r w:rsidRPr="005F1613">
        <w:rPr>
          <w:rStyle w:val="rvts23"/>
          <w:b/>
          <w:bCs/>
          <w:szCs w:val="28"/>
          <w:u w:val="single"/>
          <w:bdr w:val="none" w:sz="0" w:space="0" w:color="auto" w:frame="1"/>
          <w:lang w:val="uk-UA"/>
        </w:rPr>
        <w:t xml:space="preserve">ПРИЗНАЧЕННЯ </w:t>
      </w:r>
      <w:r w:rsidRPr="005F1613">
        <w:rPr>
          <w:b/>
          <w:szCs w:val="28"/>
          <w:u w:val="single"/>
          <w:lang w:val="uk-UA"/>
        </w:rPr>
        <w:t>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</w:p>
    <w:p w14:paraId="0E38747F" w14:textId="77777777" w:rsidR="0074671B" w:rsidRPr="0074671B" w:rsidRDefault="0074671B" w:rsidP="0074671B">
      <w:pPr>
        <w:ind w:left="-142" w:right="-1"/>
        <w:jc w:val="center"/>
        <w:rPr>
          <w:b/>
          <w:szCs w:val="28"/>
          <w:lang w:val="uk-UA"/>
        </w:rPr>
      </w:pPr>
    </w:p>
    <w:p w14:paraId="0D995669" w14:textId="77777777" w:rsidR="0074671B" w:rsidRPr="008B5893" w:rsidRDefault="0074671B" w:rsidP="0074671B">
      <w:pPr>
        <w:ind w:right="140"/>
        <w:jc w:val="center"/>
        <w:rPr>
          <w:lang w:val="uk-UA"/>
        </w:rPr>
      </w:pPr>
      <w:r w:rsidRPr="008B5893">
        <w:rPr>
          <w:b/>
          <w:color w:val="000000"/>
          <w:u w:val="single"/>
          <w:lang w:val="uk-UA"/>
        </w:rPr>
        <w:t xml:space="preserve">Центр надання адміністративних послуг «Центр дії» </w:t>
      </w:r>
      <w:proofErr w:type="spellStart"/>
      <w:r w:rsidRPr="008B5893">
        <w:rPr>
          <w:b/>
          <w:color w:val="000000"/>
          <w:u w:val="single"/>
          <w:lang w:val="uk-UA"/>
        </w:rPr>
        <w:t>Люблинецької</w:t>
      </w:r>
      <w:proofErr w:type="spellEnd"/>
      <w:r w:rsidRPr="008B5893">
        <w:rPr>
          <w:b/>
          <w:color w:val="000000"/>
          <w:u w:val="single"/>
          <w:lang w:val="uk-UA"/>
        </w:rPr>
        <w:t xml:space="preserve"> селищної ради</w:t>
      </w:r>
      <w:r w:rsidRPr="008B5893">
        <w:rPr>
          <w:lang w:val="uk-UA"/>
        </w:rPr>
        <w:t xml:space="preserve"> (найменування суб’єкта надання адміністративної послуги )</w:t>
      </w:r>
    </w:p>
    <w:p w14:paraId="4E94A707" w14:textId="77777777" w:rsidR="0074671B" w:rsidRPr="008B5893" w:rsidRDefault="0074671B" w:rsidP="0074671B">
      <w:pPr>
        <w:ind w:right="140"/>
        <w:jc w:val="center"/>
        <w:rPr>
          <w:lang w:val="uk-UA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74671B" w:rsidRPr="00E17B3E" w14:paraId="4694186B" w14:textId="77777777" w:rsidTr="00ED6322">
        <w:tc>
          <w:tcPr>
            <w:tcW w:w="658" w:type="dxa"/>
          </w:tcPr>
          <w:p w14:paraId="37D889D1" w14:textId="77777777" w:rsidR="0074671B" w:rsidRPr="00E17B3E" w:rsidRDefault="0074671B" w:rsidP="00ED6322">
            <w:pPr>
              <w:ind w:right="140"/>
              <w:rPr>
                <w:b/>
                <w:bCs/>
              </w:rPr>
            </w:pPr>
            <w:r w:rsidRPr="00E17B3E">
              <w:rPr>
                <w:b/>
                <w:bCs/>
              </w:rPr>
              <w:t>№</w:t>
            </w:r>
          </w:p>
          <w:p w14:paraId="092BDB57" w14:textId="77777777" w:rsidR="0074671B" w:rsidRPr="00E17B3E" w:rsidRDefault="0074671B" w:rsidP="00ED6322">
            <w:pPr>
              <w:ind w:right="140"/>
              <w:rPr>
                <w:b/>
                <w:bCs/>
              </w:rPr>
            </w:pPr>
            <w:proofErr w:type="gramStart"/>
            <w:r w:rsidRPr="00E17B3E">
              <w:rPr>
                <w:b/>
                <w:bCs/>
              </w:rPr>
              <w:t>з</w:t>
            </w:r>
            <w:proofErr w:type="gramEnd"/>
            <w:r w:rsidRPr="00E17B3E">
              <w:rPr>
                <w:b/>
                <w:bCs/>
              </w:rPr>
              <w:t>/п</w:t>
            </w:r>
          </w:p>
        </w:tc>
        <w:tc>
          <w:tcPr>
            <w:tcW w:w="3087" w:type="dxa"/>
          </w:tcPr>
          <w:p w14:paraId="728A45DC" w14:textId="77777777" w:rsidR="0074671B" w:rsidRPr="00E17B3E" w:rsidRDefault="0074671B" w:rsidP="00ED6322">
            <w:pPr>
              <w:ind w:right="140"/>
              <w:rPr>
                <w:b/>
                <w:bCs/>
              </w:rPr>
            </w:pPr>
          </w:p>
          <w:p w14:paraId="3DA6FE09" w14:textId="77777777" w:rsidR="0074671B" w:rsidRPr="00E17B3E" w:rsidRDefault="0074671B" w:rsidP="00ED6322">
            <w:pPr>
              <w:ind w:right="140"/>
              <w:jc w:val="center"/>
              <w:rPr>
                <w:b/>
                <w:bCs/>
              </w:rPr>
            </w:pPr>
            <w:proofErr w:type="spellStart"/>
            <w:r w:rsidRPr="00E17B3E">
              <w:rPr>
                <w:b/>
                <w:bCs/>
              </w:rPr>
              <w:t>Етапи</w:t>
            </w:r>
            <w:proofErr w:type="spellEnd"/>
            <w:r w:rsidRPr="00E17B3E">
              <w:rPr>
                <w:b/>
                <w:bCs/>
              </w:rPr>
              <w:t xml:space="preserve"> </w:t>
            </w:r>
            <w:proofErr w:type="spellStart"/>
            <w:r w:rsidRPr="00E17B3E">
              <w:rPr>
                <w:b/>
                <w:bCs/>
              </w:rPr>
              <w:t>послуги</w:t>
            </w:r>
            <w:proofErr w:type="spellEnd"/>
          </w:p>
        </w:tc>
        <w:tc>
          <w:tcPr>
            <w:tcW w:w="3046" w:type="dxa"/>
          </w:tcPr>
          <w:p w14:paraId="4A6C7583" w14:textId="77777777" w:rsidR="0074671B" w:rsidRPr="00E17B3E" w:rsidRDefault="0074671B" w:rsidP="00ED6322">
            <w:pPr>
              <w:ind w:right="140"/>
              <w:jc w:val="center"/>
              <w:rPr>
                <w:b/>
                <w:bCs/>
              </w:rPr>
            </w:pPr>
            <w:proofErr w:type="spellStart"/>
            <w:r w:rsidRPr="00E17B3E">
              <w:rPr>
                <w:b/>
                <w:bCs/>
              </w:rPr>
              <w:t>Відповідальна</w:t>
            </w:r>
            <w:proofErr w:type="spellEnd"/>
            <w:r w:rsidRPr="00E17B3E">
              <w:rPr>
                <w:b/>
                <w:bCs/>
              </w:rPr>
              <w:t xml:space="preserve"> </w:t>
            </w:r>
            <w:proofErr w:type="spellStart"/>
            <w:r w:rsidRPr="00E17B3E">
              <w:rPr>
                <w:b/>
                <w:bCs/>
              </w:rPr>
              <w:t>посадова</w:t>
            </w:r>
            <w:proofErr w:type="spellEnd"/>
            <w:r w:rsidRPr="00E17B3E">
              <w:rPr>
                <w:b/>
                <w:bCs/>
              </w:rPr>
              <w:t xml:space="preserve"> особа </w:t>
            </w:r>
            <w:proofErr w:type="spellStart"/>
            <w:r w:rsidRPr="00E17B3E">
              <w:rPr>
                <w:b/>
                <w:bCs/>
              </w:rPr>
              <w:t>структурний</w:t>
            </w:r>
            <w:proofErr w:type="spellEnd"/>
            <w:r w:rsidRPr="00E17B3E">
              <w:rPr>
                <w:b/>
                <w:bCs/>
              </w:rPr>
              <w:t xml:space="preserve"> </w:t>
            </w:r>
            <w:proofErr w:type="spellStart"/>
            <w:r w:rsidRPr="00E17B3E">
              <w:rPr>
                <w:b/>
                <w:bCs/>
              </w:rPr>
              <w:t>підрозділ</w:t>
            </w:r>
            <w:proofErr w:type="spellEnd"/>
          </w:p>
        </w:tc>
        <w:tc>
          <w:tcPr>
            <w:tcW w:w="1346" w:type="dxa"/>
          </w:tcPr>
          <w:p w14:paraId="3DE4FF0D" w14:textId="77777777" w:rsidR="0074671B" w:rsidRPr="00E17B3E" w:rsidRDefault="0074671B" w:rsidP="00ED6322">
            <w:pPr>
              <w:ind w:right="140"/>
              <w:jc w:val="center"/>
              <w:rPr>
                <w:b/>
                <w:bCs/>
              </w:rPr>
            </w:pPr>
            <w:proofErr w:type="spellStart"/>
            <w:r w:rsidRPr="00E17B3E">
              <w:rPr>
                <w:b/>
                <w:bCs/>
              </w:rPr>
              <w:t>Дія</w:t>
            </w:r>
            <w:proofErr w:type="spellEnd"/>
          </w:p>
          <w:p w14:paraId="1519751C" w14:textId="77777777" w:rsidR="0074671B" w:rsidRPr="005F1613" w:rsidRDefault="0074671B" w:rsidP="00ED6322">
            <w:pPr>
              <w:ind w:right="140"/>
              <w:jc w:val="center"/>
              <w:rPr>
                <w:bCs/>
              </w:rPr>
            </w:pPr>
            <w:r w:rsidRPr="005F1613">
              <w:rPr>
                <w:bCs/>
              </w:rPr>
              <w:t>(</w:t>
            </w:r>
            <w:proofErr w:type="gramStart"/>
            <w:r w:rsidRPr="005F1613">
              <w:rPr>
                <w:bCs/>
              </w:rPr>
              <w:t>В,У</w:t>
            </w:r>
            <w:proofErr w:type="gramEnd"/>
            <w:r w:rsidRPr="005F1613">
              <w:rPr>
                <w:bCs/>
              </w:rPr>
              <w:t>,П,З)</w:t>
            </w:r>
          </w:p>
        </w:tc>
        <w:tc>
          <w:tcPr>
            <w:tcW w:w="1717" w:type="dxa"/>
          </w:tcPr>
          <w:p w14:paraId="0CAE6F6B" w14:textId="77777777" w:rsidR="0074671B" w:rsidRPr="00E17B3E" w:rsidRDefault="0074671B" w:rsidP="00ED6322">
            <w:pPr>
              <w:ind w:right="140"/>
              <w:jc w:val="center"/>
              <w:rPr>
                <w:b/>
                <w:bCs/>
              </w:rPr>
            </w:pPr>
            <w:proofErr w:type="spellStart"/>
            <w:r w:rsidRPr="00E17B3E">
              <w:rPr>
                <w:b/>
                <w:bCs/>
              </w:rPr>
              <w:t>Термін</w:t>
            </w:r>
            <w:proofErr w:type="spellEnd"/>
            <w:r w:rsidRPr="00E17B3E">
              <w:rPr>
                <w:b/>
                <w:bCs/>
              </w:rPr>
              <w:t xml:space="preserve"> </w:t>
            </w:r>
            <w:proofErr w:type="spellStart"/>
            <w:r w:rsidRPr="00E17B3E">
              <w:rPr>
                <w:b/>
                <w:bCs/>
              </w:rPr>
              <w:t>виконання</w:t>
            </w:r>
            <w:proofErr w:type="spellEnd"/>
          </w:p>
          <w:p w14:paraId="1AF510D9" w14:textId="77777777" w:rsidR="0074671B" w:rsidRPr="005F1613" w:rsidRDefault="0074671B" w:rsidP="00ED6322">
            <w:pPr>
              <w:ind w:right="140"/>
              <w:jc w:val="center"/>
              <w:rPr>
                <w:bCs/>
              </w:rPr>
            </w:pPr>
            <w:r w:rsidRPr="005F1613">
              <w:rPr>
                <w:bCs/>
              </w:rPr>
              <w:t>(</w:t>
            </w:r>
            <w:proofErr w:type="spellStart"/>
            <w:proofErr w:type="gramStart"/>
            <w:r w:rsidRPr="005F1613">
              <w:rPr>
                <w:bCs/>
              </w:rPr>
              <w:t>днів</w:t>
            </w:r>
            <w:proofErr w:type="spellEnd"/>
            <w:proofErr w:type="gramEnd"/>
            <w:r w:rsidRPr="005F1613">
              <w:rPr>
                <w:bCs/>
              </w:rPr>
              <w:t>)</w:t>
            </w:r>
          </w:p>
        </w:tc>
      </w:tr>
      <w:tr w:rsidR="0074671B" w:rsidRPr="00E17B3E" w14:paraId="7A80693E" w14:textId="77777777" w:rsidTr="00ED6322">
        <w:tc>
          <w:tcPr>
            <w:tcW w:w="658" w:type="dxa"/>
          </w:tcPr>
          <w:p w14:paraId="3A799491" w14:textId="77777777" w:rsidR="0074671B" w:rsidRPr="00E17B3E" w:rsidRDefault="0074671B" w:rsidP="00ED632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1</w:t>
            </w:r>
          </w:p>
        </w:tc>
        <w:tc>
          <w:tcPr>
            <w:tcW w:w="3087" w:type="dxa"/>
          </w:tcPr>
          <w:p w14:paraId="65455464" w14:textId="77777777" w:rsidR="0074671B" w:rsidRPr="00E17B3E" w:rsidRDefault="0074671B" w:rsidP="00ED6322">
            <w:pPr>
              <w:rPr>
                <w:bCs/>
              </w:rPr>
            </w:pPr>
            <w:proofErr w:type="spellStart"/>
            <w:r w:rsidRPr="00E17B3E">
              <w:rPr>
                <w:bCs/>
              </w:rPr>
              <w:t>Прийом</w:t>
            </w:r>
            <w:proofErr w:type="spellEnd"/>
            <w:r w:rsidRPr="00E17B3E">
              <w:rPr>
                <w:bCs/>
              </w:rPr>
              <w:t xml:space="preserve"> та </w:t>
            </w:r>
            <w:proofErr w:type="spellStart"/>
            <w:r w:rsidRPr="00E17B3E">
              <w:rPr>
                <w:bCs/>
              </w:rPr>
              <w:t>перевірка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повноти</w:t>
            </w:r>
            <w:proofErr w:type="spellEnd"/>
            <w:r w:rsidRPr="00E17B3E">
              <w:rPr>
                <w:bCs/>
              </w:rPr>
              <w:t xml:space="preserve"> пакету </w:t>
            </w:r>
            <w:proofErr w:type="spellStart"/>
            <w:r w:rsidRPr="00E17B3E">
              <w:rPr>
                <w:bCs/>
              </w:rPr>
              <w:t>документів</w:t>
            </w:r>
            <w:proofErr w:type="spellEnd"/>
          </w:p>
        </w:tc>
        <w:tc>
          <w:tcPr>
            <w:tcW w:w="3046" w:type="dxa"/>
          </w:tcPr>
          <w:p w14:paraId="2FC378BD" w14:textId="77777777" w:rsidR="0074671B" w:rsidRPr="00E17B3E" w:rsidRDefault="0074671B" w:rsidP="00ED6322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78FBC086" w14:textId="77777777" w:rsidR="0074671B" w:rsidRPr="00E17B3E" w:rsidRDefault="0074671B" w:rsidP="00ED632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6D15DB06" w14:textId="77777777" w:rsidR="0074671B" w:rsidRPr="00E17B3E" w:rsidRDefault="0074671B" w:rsidP="00ED632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 xml:space="preserve">20 </w:t>
            </w:r>
            <w:proofErr w:type="spellStart"/>
            <w:r w:rsidRPr="00E17B3E">
              <w:rPr>
                <w:bCs/>
              </w:rPr>
              <w:t>хв</w:t>
            </w:r>
            <w:proofErr w:type="spellEnd"/>
            <w:r w:rsidRPr="00E17B3E">
              <w:rPr>
                <w:bCs/>
              </w:rPr>
              <w:t>.</w:t>
            </w:r>
          </w:p>
        </w:tc>
      </w:tr>
      <w:tr w:rsidR="0074671B" w:rsidRPr="00E17B3E" w14:paraId="018DA013" w14:textId="77777777" w:rsidTr="00ED6322">
        <w:tc>
          <w:tcPr>
            <w:tcW w:w="658" w:type="dxa"/>
          </w:tcPr>
          <w:p w14:paraId="2B52574D" w14:textId="77777777" w:rsidR="0074671B" w:rsidRPr="00E17B3E" w:rsidRDefault="0074671B" w:rsidP="00ED632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2</w:t>
            </w:r>
          </w:p>
        </w:tc>
        <w:tc>
          <w:tcPr>
            <w:tcW w:w="3087" w:type="dxa"/>
            <w:vAlign w:val="center"/>
          </w:tcPr>
          <w:p w14:paraId="10EBEE7B" w14:textId="77777777" w:rsidR="0074671B" w:rsidRPr="00E17B3E" w:rsidRDefault="0074671B" w:rsidP="00ED6322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Формування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справи</w:t>
            </w:r>
            <w:proofErr w:type="spellEnd"/>
            <w:r w:rsidRPr="00E17B3E">
              <w:rPr>
                <w:bCs/>
              </w:rPr>
              <w:t xml:space="preserve">, </w:t>
            </w:r>
            <w:proofErr w:type="spellStart"/>
            <w:r w:rsidRPr="00E17B3E">
              <w:rPr>
                <w:bCs/>
              </w:rPr>
              <w:t>занесення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даних</w:t>
            </w:r>
            <w:proofErr w:type="spellEnd"/>
            <w:r w:rsidRPr="00E17B3E">
              <w:rPr>
                <w:bCs/>
              </w:rPr>
              <w:t xml:space="preserve"> до ПК    ’’ </w:t>
            </w:r>
            <w:proofErr w:type="spellStart"/>
            <w:r w:rsidRPr="00E17B3E">
              <w:rPr>
                <w:bCs/>
              </w:rPr>
              <w:t>Соціальна</w:t>
            </w:r>
            <w:proofErr w:type="spellEnd"/>
            <w:r w:rsidRPr="00E17B3E">
              <w:rPr>
                <w:bCs/>
              </w:rPr>
              <w:t xml:space="preserve"> громада’’</w:t>
            </w:r>
          </w:p>
        </w:tc>
        <w:tc>
          <w:tcPr>
            <w:tcW w:w="3046" w:type="dxa"/>
          </w:tcPr>
          <w:p w14:paraId="46289F6D" w14:textId="77777777" w:rsidR="0074671B" w:rsidRPr="00E17B3E" w:rsidRDefault="0074671B" w:rsidP="00ED6322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  <w:vAlign w:val="center"/>
          </w:tcPr>
          <w:p w14:paraId="1F790206" w14:textId="77777777" w:rsidR="0074671B" w:rsidRPr="00E17B3E" w:rsidRDefault="0074671B" w:rsidP="00ED6322">
            <w:pPr>
              <w:ind w:right="140"/>
              <w:jc w:val="center"/>
            </w:pPr>
            <w:r w:rsidRPr="00E17B3E">
              <w:t>В</w:t>
            </w:r>
          </w:p>
        </w:tc>
        <w:tc>
          <w:tcPr>
            <w:tcW w:w="1717" w:type="dxa"/>
            <w:vAlign w:val="center"/>
          </w:tcPr>
          <w:p w14:paraId="004F6977" w14:textId="77777777" w:rsidR="0074671B" w:rsidRPr="00E17B3E" w:rsidRDefault="0074671B" w:rsidP="00ED6322">
            <w:pPr>
              <w:ind w:right="140"/>
              <w:jc w:val="center"/>
            </w:pPr>
            <w:r w:rsidRPr="00E17B3E">
              <w:t xml:space="preserve">30 </w:t>
            </w:r>
            <w:proofErr w:type="spellStart"/>
            <w:r w:rsidRPr="00E17B3E">
              <w:t>хв</w:t>
            </w:r>
            <w:proofErr w:type="spellEnd"/>
            <w:r w:rsidRPr="00E17B3E">
              <w:t>.</w:t>
            </w:r>
          </w:p>
        </w:tc>
      </w:tr>
      <w:tr w:rsidR="0074671B" w:rsidRPr="00E17B3E" w14:paraId="23852364" w14:textId="77777777" w:rsidTr="00ED6322">
        <w:tc>
          <w:tcPr>
            <w:tcW w:w="658" w:type="dxa"/>
          </w:tcPr>
          <w:p w14:paraId="3142A1F7" w14:textId="77777777" w:rsidR="0074671B" w:rsidRPr="00E17B3E" w:rsidRDefault="0074671B" w:rsidP="00ED632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3</w:t>
            </w:r>
          </w:p>
        </w:tc>
        <w:tc>
          <w:tcPr>
            <w:tcW w:w="3087" w:type="dxa"/>
          </w:tcPr>
          <w:p w14:paraId="644C5742" w14:textId="77777777" w:rsidR="0074671B" w:rsidRPr="00E17B3E" w:rsidRDefault="0074671B" w:rsidP="00ED6322">
            <w:pPr>
              <w:ind w:right="74"/>
              <w:rPr>
                <w:bCs/>
              </w:rPr>
            </w:pPr>
            <w:proofErr w:type="spellStart"/>
            <w:r w:rsidRPr="00E17B3E">
              <w:rPr>
                <w:bCs/>
              </w:rPr>
              <w:t>Реєстрація</w:t>
            </w:r>
            <w:proofErr w:type="spellEnd"/>
            <w:r w:rsidRPr="00E17B3E">
              <w:rPr>
                <w:bCs/>
              </w:rPr>
              <w:t xml:space="preserve"> заяви у </w:t>
            </w:r>
            <w:proofErr w:type="spellStart"/>
            <w:r w:rsidRPr="00E17B3E">
              <w:rPr>
                <w:bCs/>
              </w:rPr>
              <w:t>журналі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прийому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заяв</w:t>
            </w:r>
            <w:proofErr w:type="spellEnd"/>
          </w:p>
        </w:tc>
        <w:tc>
          <w:tcPr>
            <w:tcW w:w="3046" w:type="dxa"/>
          </w:tcPr>
          <w:p w14:paraId="5FBC6BEC" w14:textId="77777777" w:rsidR="0074671B" w:rsidRPr="00E17B3E" w:rsidRDefault="0074671B" w:rsidP="00ED6322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5A851A9E" w14:textId="77777777" w:rsidR="0074671B" w:rsidRPr="00E17B3E" w:rsidRDefault="0074671B" w:rsidP="00ED632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3F5B1017" w14:textId="77777777" w:rsidR="0074671B" w:rsidRPr="00E17B3E" w:rsidRDefault="0074671B" w:rsidP="00ED632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 xml:space="preserve">5 </w:t>
            </w:r>
            <w:proofErr w:type="spellStart"/>
            <w:r w:rsidRPr="00E17B3E">
              <w:rPr>
                <w:bCs/>
              </w:rPr>
              <w:t>хв</w:t>
            </w:r>
            <w:proofErr w:type="spellEnd"/>
            <w:r w:rsidRPr="00E17B3E">
              <w:rPr>
                <w:bCs/>
              </w:rPr>
              <w:t>.</w:t>
            </w:r>
          </w:p>
        </w:tc>
      </w:tr>
      <w:tr w:rsidR="0074671B" w:rsidRPr="00E17B3E" w14:paraId="08FB6F4E" w14:textId="77777777" w:rsidTr="00ED6322">
        <w:tc>
          <w:tcPr>
            <w:tcW w:w="658" w:type="dxa"/>
          </w:tcPr>
          <w:p w14:paraId="45AB6F6C" w14:textId="77777777" w:rsidR="0074671B" w:rsidRPr="00E17B3E" w:rsidRDefault="0074671B" w:rsidP="00ED632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4</w:t>
            </w:r>
          </w:p>
        </w:tc>
        <w:tc>
          <w:tcPr>
            <w:tcW w:w="3087" w:type="dxa"/>
          </w:tcPr>
          <w:p w14:paraId="5CDE4FA2" w14:textId="77777777" w:rsidR="0074671B" w:rsidRPr="00E17B3E" w:rsidRDefault="0074671B" w:rsidP="00ED6322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Формування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справи</w:t>
            </w:r>
            <w:proofErr w:type="spellEnd"/>
            <w:r w:rsidRPr="00E17B3E">
              <w:rPr>
                <w:bCs/>
              </w:rPr>
              <w:t xml:space="preserve"> та </w:t>
            </w:r>
            <w:proofErr w:type="spellStart"/>
            <w:r w:rsidRPr="00E17B3E">
              <w:rPr>
                <w:bCs/>
              </w:rPr>
              <w:t>занесення</w:t>
            </w:r>
            <w:proofErr w:type="spellEnd"/>
            <w:r w:rsidRPr="00E17B3E">
              <w:rPr>
                <w:bCs/>
              </w:rPr>
              <w:t xml:space="preserve"> до </w:t>
            </w:r>
            <w:proofErr w:type="spellStart"/>
            <w:r w:rsidRPr="00E17B3E">
              <w:rPr>
                <w:bCs/>
              </w:rPr>
              <w:t>реєстру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передачі</w:t>
            </w:r>
            <w:proofErr w:type="spellEnd"/>
          </w:p>
        </w:tc>
        <w:tc>
          <w:tcPr>
            <w:tcW w:w="3046" w:type="dxa"/>
          </w:tcPr>
          <w:p w14:paraId="57A1EC0B" w14:textId="77777777" w:rsidR="0074671B" w:rsidRPr="00E17B3E" w:rsidRDefault="0074671B" w:rsidP="00ED6322">
            <w:pPr>
              <w:ind w:right="140"/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79E934F0" w14:textId="77777777" w:rsidR="0074671B" w:rsidRPr="00E17B3E" w:rsidRDefault="0074671B" w:rsidP="00ED632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  <w:p w14:paraId="02A0DE51" w14:textId="77777777" w:rsidR="0074671B" w:rsidRPr="00E17B3E" w:rsidRDefault="0074671B" w:rsidP="00ED6322">
            <w:pPr>
              <w:ind w:right="140"/>
              <w:jc w:val="center"/>
              <w:rPr>
                <w:bCs/>
              </w:rPr>
            </w:pPr>
          </w:p>
          <w:p w14:paraId="707D781A" w14:textId="77777777" w:rsidR="0074671B" w:rsidRPr="00E17B3E" w:rsidRDefault="0074671B" w:rsidP="00ED6322">
            <w:pPr>
              <w:ind w:right="140"/>
              <w:jc w:val="center"/>
              <w:rPr>
                <w:bCs/>
              </w:rPr>
            </w:pPr>
          </w:p>
          <w:p w14:paraId="187583DF" w14:textId="77777777" w:rsidR="0074671B" w:rsidRPr="00E17B3E" w:rsidRDefault="0074671B" w:rsidP="00ED6322">
            <w:pPr>
              <w:ind w:right="140"/>
              <w:jc w:val="center"/>
              <w:rPr>
                <w:bCs/>
              </w:rPr>
            </w:pPr>
          </w:p>
        </w:tc>
        <w:tc>
          <w:tcPr>
            <w:tcW w:w="1717" w:type="dxa"/>
          </w:tcPr>
          <w:p w14:paraId="6F50C751" w14:textId="77777777" w:rsidR="0074671B" w:rsidRPr="00E17B3E" w:rsidRDefault="0074671B" w:rsidP="00ED632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 xml:space="preserve">5 </w:t>
            </w:r>
            <w:proofErr w:type="spellStart"/>
            <w:r w:rsidRPr="00E17B3E">
              <w:rPr>
                <w:bCs/>
              </w:rPr>
              <w:t>хв</w:t>
            </w:r>
            <w:proofErr w:type="spellEnd"/>
            <w:r w:rsidRPr="00E17B3E">
              <w:rPr>
                <w:bCs/>
              </w:rPr>
              <w:t>.</w:t>
            </w:r>
          </w:p>
        </w:tc>
      </w:tr>
      <w:tr w:rsidR="0074671B" w:rsidRPr="00E17B3E" w14:paraId="6AC10412" w14:textId="77777777" w:rsidTr="00ED6322">
        <w:tc>
          <w:tcPr>
            <w:tcW w:w="658" w:type="dxa"/>
          </w:tcPr>
          <w:p w14:paraId="30E9C6FF" w14:textId="77777777" w:rsidR="0074671B" w:rsidRPr="00E17B3E" w:rsidRDefault="0074671B" w:rsidP="00ED632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5</w:t>
            </w:r>
          </w:p>
        </w:tc>
        <w:tc>
          <w:tcPr>
            <w:tcW w:w="3087" w:type="dxa"/>
          </w:tcPr>
          <w:p w14:paraId="1383FF4E" w14:textId="77777777" w:rsidR="0074671B" w:rsidRPr="00E17B3E" w:rsidRDefault="0074671B" w:rsidP="00ED6322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Передача </w:t>
            </w:r>
            <w:proofErr w:type="spellStart"/>
            <w:r w:rsidRPr="00E17B3E">
              <w:rPr>
                <w:bCs/>
              </w:rPr>
              <w:t>опрацьованих</w:t>
            </w:r>
            <w:proofErr w:type="spellEnd"/>
            <w:r w:rsidRPr="00E17B3E">
              <w:rPr>
                <w:bCs/>
              </w:rPr>
              <w:t xml:space="preserve"> справ(</w:t>
            </w:r>
            <w:proofErr w:type="spellStart"/>
            <w:r w:rsidRPr="00E17B3E">
              <w:rPr>
                <w:bCs/>
              </w:rPr>
              <w:t>паперових</w:t>
            </w:r>
            <w:proofErr w:type="spellEnd"/>
            <w:r w:rsidRPr="00E17B3E">
              <w:rPr>
                <w:bCs/>
              </w:rPr>
              <w:t xml:space="preserve">) на </w:t>
            </w:r>
            <w:proofErr w:type="spellStart"/>
            <w:r w:rsidRPr="00E17B3E">
              <w:rPr>
                <w:bCs/>
              </w:rPr>
              <w:t>призначення</w:t>
            </w:r>
            <w:proofErr w:type="spellEnd"/>
            <w:r w:rsidRPr="00E17B3E">
              <w:rPr>
                <w:bCs/>
              </w:rPr>
              <w:t xml:space="preserve"> та </w:t>
            </w:r>
            <w:proofErr w:type="spellStart"/>
            <w:r w:rsidRPr="00E17B3E">
              <w:rPr>
                <w:bCs/>
              </w:rPr>
              <w:t>погодження</w:t>
            </w:r>
            <w:proofErr w:type="spellEnd"/>
            <w:r w:rsidRPr="00E17B3E">
              <w:rPr>
                <w:bCs/>
              </w:rPr>
              <w:t xml:space="preserve"> до УС та ВП </w:t>
            </w:r>
            <w:proofErr w:type="spellStart"/>
            <w:r w:rsidRPr="00E17B3E">
              <w:rPr>
                <w:bCs/>
              </w:rPr>
              <w:t>Ковельської</w:t>
            </w:r>
            <w:proofErr w:type="spellEnd"/>
            <w:r w:rsidRPr="00E17B3E">
              <w:rPr>
                <w:bCs/>
              </w:rPr>
              <w:t xml:space="preserve"> РДА</w:t>
            </w:r>
          </w:p>
        </w:tc>
        <w:tc>
          <w:tcPr>
            <w:tcW w:w="3046" w:type="dxa"/>
          </w:tcPr>
          <w:p w14:paraId="49E5FE92" w14:textId="77777777" w:rsidR="0074671B" w:rsidRPr="00E17B3E" w:rsidRDefault="0074671B" w:rsidP="00ED6322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1763F977" w14:textId="77777777" w:rsidR="0074671B" w:rsidRPr="00E17B3E" w:rsidRDefault="0074671B" w:rsidP="00ED632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7165F636" w14:textId="77777777" w:rsidR="0074671B" w:rsidRPr="00E17B3E" w:rsidRDefault="0074671B" w:rsidP="00ED6322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</w:t>
            </w:r>
            <w:proofErr w:type="spellStart"/>
            <w:r w:rsidRPr="00E17B3E">
              <w:rPr>
                <w:bCs/>
              </w:rPr>
              <w:t>Протягом</w:t>
            </w:r>
            <w:proofErr w:type="spellEnd"/>
          </w:p>
          <w:p w14:paraId="6FA3675B" w14:textId="77777777" w:rsidR="0074671B" w:rsidRPr="00E17B3E" w:rsidRDefault="0074671B" w:rsidP="00ED6322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  14</w:t>
            </w:r>
            <w:r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</w:p>
        </w:tc>
      </w:tr>
      <w:tr w:rsidR="0074671B" w:rsidRPr="00E17B3E" w14:paraId="26730AB1" w14:textId="77777777" w:rsidTr="00ED6322">
        <w:tc>
          <w:tcPr>
            <w:tcW w:w="658" w:type="dxa"/>
          </w:tcPr>
          <w:p w14:paraId="09C603AE" w14:textId="77777777" w:rsidR="0074671B" w:rsidRPr="00E17B3E" w:rsidRDefault="0074671B" w:rsidP="00ED632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6</w:t>
            </w:r>
          </w:p>
        </w:tc>
        <w:tc>
          <w:tcPr>
            <w:tcW w:w="3087" w:type="dxa"/>
          </w:tcPr>
          <w:p w14:paraId="0C87D539" w14:textId="77777777" w:rsidR="0074671B" w:rsidRPr="00E17B3E" w:rsidRDefault="0074671B" w:rsidP="00ED6322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Отримання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рішення</w:t>
            </w:r>
            <w:proofErr w:type="spellEnd"/>
            <w:r w:rsidRPr="00E17B3E">
              <w:rPr>
                <w:bCs/>
              </w:rPr>
              <w:t xml:space="preserve"> про </w:t>
            </w:r>
            <w:proofErr w:type="spellStart"/>
            <w:r w:rsidRPr="00E17B3E">
              <w:rPr>
                <w:bCs/>
              </w:rPr>
              <w:t>призначення</w:t>
            </w:r>
            <w:proofErr w:type="spellEnd"/>
            <w:r w:rsidRPr="00E17B3E">
              <w:rPr>
                <w:bCs/>
              </w:rPr>
              <w:t>(</w:t>
            </w:r>
            <w:proofErr w:type="spellStart"/>
            <w:r w:rsidRPr="00E17B3E">
              <w:rPr>
                <w:bCs/>
              </w:rPr>
              <w:t>відмову</w:t>
            </w:r>
            <w:proofErr w:type="spellEnd"/>
            <w:r w:rsidRPr="00E17B3E">
              <w:rPr>
                <w:bCs/>
              </w:rPr>
              <w:t>)</w:t>
            </w:r>
          </w:p>
        </w:tc>
        <w:tc>
          <w:tcPr>
            <w:tcW w:w="3046" w:type="dxa"/>
          </w:tcPr>
          <w:p w14:paraId="520BA939" w14:textId="77777777" w:rsidR="0074671B" w:rsidRPr="00E17B3E" w:rsidRDefault="0074671B" w:rsidP="00ED6322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2467CE6B" w14:textId="77777777" w:rsidR="0074671B" w:rsidRPr="00E17B3E" w:rsidRDefault="0074671B" w:rsidP="00ED632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3D66A920" w14:textId="77777777" w:rsidR="0074671B" w:rsidRPr="00E17B3E" w:rsidRDefault="0074671B" w:rsidP="00ED6322">
            <w:pPr>
              <w:ind w:right="140"/>
              <w:jc w:val="center"/>
              <w:rPr>
                <w:bCs/>
              </w:rPr>
            </w:pPr>
            <w:proofErr w:type="spellStart"/>
            <w:r w:rsidRPr="00E17B3E">
              <w:rPr>
                <w:bCs/>
              </w:rPr>
              <w:t>Протягом</w:t>
            </w:r>
            <w:proofErr w:type="spellEnd"/>
            <w:r w:rsidRPr="00E17B3E">
              <w:rPr>
                <w:bCs/>
              </w:rPr>
              <w:t xml:space="preserve"> 10днів</w:t>
            </w:r>
          </w:p>
        </w:tc>
      </w:tr>
      <w:tr w:rsidR="0074671B" w:rsidRPr="00E17B3E" w14:paraId="34935889" w14:textId="77777777" w:rsidTr="00ED6322">
        <w:tc>
          <w:tcPr>
            <w:tcW w:w="8137" w:type="dxa"/>
            <w:gridSpan w:val="4"/>
          </w:tcPr>
          <w:p w14:paraId="266DE884" w14:textId="77777777" w:rsidR="0074671B" w:rsidRPr="00E17B3E" w:rsidRDefault="0074671B" w:rsidP="00ED6322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Загальна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кількість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надання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послуги</w:t>
            </w:r>
            <w:proofErr w:type="spellEnd"/>
          </w:p>
        </w:tc>
        <w:tc>
          <w:tcPr>
            <w:tcW w:w="1717" w:type="dxa"/>
          </w:tcPr>
          <w:p w14:paraId="617DDCFA" w14:textId="77777777" w:rsidR="0074671B" w:rsidRPr="00E17B3E" w:rsidRDefault="0074671B" w:rsidP="00ED6322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10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</w:p>
        </w:tc>
      </w:tr>
      <w:tr w:rsidR="0074671B" w:rsidRPr="00E17B3E" w14:paraId="1AA0FE55" w14:textId="77777777" w:rsidTr="00ED6322">
        <w:tc>
          <w:tcPr>
            <w:tcW w:w="8137" w:type="dxa"/>
            <w:gridSpan w:val="4"/>
          </w:tcPr>
          <w:p w14:paraId="13B840F6" w14:textId="77777777" w:rsidR="0074671B" w:rsidRPr="00E17B3E" w:rsidRDefault="0074671B" w:rsidP="00ED6322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Загальна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кількість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  <w:r w:rsidRPr="00E17B3E">
              <w:rPr>
                <w:bCs/>
              </w:rPr>
              <w:t xml:space="preserve"> (</w:t>
            </w:r>
            <w:proofErr w:type="spellStart"/>
            <w:r w:rsidRPr="00E17B3E">
              <w:rPr>
                <w:bCs/>
              </w:rPr>
              <w:t>передбачена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proofErr w:type="gramStart"/>
            <w:r w:rsidRPr="00E17B3E">
              <w:rPr>
                <w:bCs/>
              </w:rPr>
              <w:t>законодавством</w:t>
            </w:r>
            <w:proofErr w:type="spellEnd"/>
            <w:r w:rsidRPr="00E17B3E">
              <w:rPr>
                <w:bCs/>
              </w:rPr>
              <w:t xml:space="preserve"> )</w:t>
            </w:r>
            <w:proofErr w:type="gramEnd"/>
          </w:p>
        </w:tc>
        <w:tc>
          <w:tcPr>
            <w:tcW w:w="1717" w:type="dxa"/>
          </w:tcPr>
          <w:p w14:paraId="1EA0D1E5" w14:textId="77777777" w:rsidR="0074671B" w:rsidRPr="00E17B3E" w:rsidRDefault="0074671B" w:rsidP="00ED6322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10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</w:p>
        </w:tc>
      </w:tr>
    </w:tbl>
    <w:p w14:paraId="2D49C8F0" w14:textId="77777777" w:rsidR="0074671B" w:rsidRPr="00E17B3E" w:rsidRDefault="0074671B" w:rsidP="0074671B">
      <w:pPr>
        <w:ind w:right="140"/>
        <w:rPr>
          <w:rFonts w:ascii="Verdana" w:hAnsi="Verdana" w:cs="Verdana"/>
          <w:b/>
          <w:bCs/>
        </w:rPr>
      </w:pPr>
    </w:p>
    <w:p w14:paraId="120395AB" w14:textId="0471FDBD" w:rsidR="0074671B" w:rsidRPr="00E17B3E" w:rsidRDefault="005F1613" w:rsidP="005F1613">
      <w:pPr>
        <w:ind w:right="140"/>
      </w:pPr>
      <w:r w:rsidRPr="005F1613">
        <w:rPr>
          <w:lang w:val="uk-UA" w:eastAsia="en-US"/>
        </w:rPr>
        <w:t>* Умовні</w:t>
      </w:r>
      <w:r w:rsidRPr="005F1613">
        <w:rPr>
          <w:spacing w:val="14"/>
          <w:lang w:val="uk-UA" w:eastAsia="en-US"/>
        </w:rPr>
        <w:t xml:space="preserve"> </w:t>
      </w:r>
      <w:r w:rsidRPr="005F1613">
        <w:rPr>
          <w:lang w:val="uk-UA" w:eastAsia="en-US"/>
        </w:rPr>
        <w:t>позначки</w:t>
      </w:r>
      <w:r w:rsidRPr="005F1613">
        <w:rPr>
          <w:spacing w:val="14"/>
          <w:lang w:val="uk-UA" w:eastAsia="en-US"/>
        </w:rPr>
        <w:t xml:space="preserve"> </w:t>
      </w:r>
      <w:r w:rsidRPr="005F1613">
        <w:rPr>
          <w:lang w:val="uk-UA" w:eastAsia="en-US"/>
        </w:rPr>
        <w:t>:</w:t>
      </w:r>
      <w:r w:rsidRPr="005F1613">
        <w:rPr>
          <w:spacing w:val="15"/>
          <w:lang w:val="uk-UA" w:eastAsia="en-US"/>
        </w:rPr>
        <w:t xml:space="preserve"> </w:t>
      </w:r>
      <w:r w:rsidRPr="005F1613">
        <w:rPr>
          <w:lang w:val="uk-UA" w:eastAsia="en-US"/>
        </w:rPr>
        <w:t>В-</w:t>
      </w:r>
      <w:r w:rsidRPr="005F1613">
        <w:rPr>
          <w:spacing w:val="13"/>
          <w:lang w:val="uk-UA" w:eastAsia="en-US"/>
        </w:rPr>
        <w:t xml:space="preserve"> </w:t>
      </w:r>
      <w:r w:rsidRPr="005F1613">
        <w:rPr>
          <w:lang w:val="uk-UA" w:eastAsia="en-US"/>
        </w:rPr>
        <w:t>виконує,</w:t>
      </w:r>
      <w:r w:rsidRPr="005F1613">
        <w:rPr>
          <w:spacing w:val="14"/>
          <w:lang w:val="uk-UA" w:eastAsia="en-US"/>
        </w:rPr>
        <w:t xml:space="preserve"> </w:t>
      </w:r>
      <w:r w:rsidRPr="005F1613">
        <w:rPr>
          <w:lang w:val="uk-UA" w:eastAsia="en-US"/>
        </w:rPr>
        <w:t>У-</w:t>
      </w:r>
      <w:r w:rsidRPr="005F1613">
        <w:rPr>
          <w:spacing w:val="13"/>
          <w:lang w:val="uk-UA" w:eastAsia="en-US"/>
        </w:rPr>
        <w:t xml:space="preserve"> </w:t>
      </w:r>
      <w:r w:rsidRPr="005F1613">
        <w:rPr>
          <w:lang w:val="uk-UA" w:eastAsia="en-US"/>
        </w:rPr>
        <w:t>бере</w:t>
      </w:r>
      <w:r w:rsidRPr="005F1613">
        <w:rPr>
          <w:spacing w:val="15"/>
          <w:lang w:val="uk-UA" w:eastAsia="en-US"/>
        </w:rPr>
        <w:t xml:space="preserve"> </w:t>
      </w:r>
      <w:r w:rsidRPr="005F1613">
        <w:rPr>
          <w:lang w:val="uk-UA" w:eastAsia="en-US"/>
        </w:rPr>
        <w:t>участь,</w:t>
      </w:r>
      <w:r w:rsidRPr="005F1613">
        <w:rPr>
          <w:spacing w:val="14"/>
          <w:lang w:val="uk-UA" w:eastAsia="en-US"/>
        </w:rPr>
        <w:t xml:space="preserve"> </w:t>
      </w:r>
      <w:r w:rsidRPr="005F1613">
        <w:rPr>
          <w:lang w:val="uk-UA" w:eastAsia="en-US"/>
        </w:rPr>
        <w:t>П-</w:t>
      </w:r>
      <w:r w:rsidRPr="005F1613">
        <w:rPr>
          <w:spacing w:val="13"/>
          <w:lang w:val="uk-UA" w:eastAsia="en-US"/>
        </w:rPr>
        <w:t xml:space="preserve"> </w:t>
      </w:r>
      <w:r w:rsidRPr="005F1613">
        <w:rPr>
          <w:lang w:val="uk-UA" w:eastAsia="en-US"/>
        </w:rPr>
        <w:t>погоджує,</w:t>
      </w:r>
      <w:r w:rsidRPr="005F1613">
        <w:rPr>
          <w:spacing w:val="14"/>
          <w:lang w:val="uk-UA" w:eastAsia="en-US"/>
        </w:rPr>
        <w:t xml:space="preserve"> </w:t>
      </w:r>
      <w:r w:rsidRPr="005F1613">
        <w:rPr>
          <w:lang w:val="uk-UA" w:eastAsia="en-US"/>
        </w:rPr>
        <w:t>З-</w:t>
      </w:r>
      <w:r w:rsidRPr="005F1613">
        <w:rPr>
          <w:spacing w:val="14"/>
          <w:lang w:val="uk-UA" w:eastAsia="en-US"/>
        </w:rPr>
        <w:t xml:space="preserve"> </w:t>
      </w:r>
      <w:r w:rsidRPr="005F1613">
        <w:rPr>
          <w:lang w:val="uk-UA" w:eastAsia="en-US"/>
        </w:rPr>
        <w:t>затверджує</w:t>
      </w:r>
      <w:r w:rsidRPr="00E17B3E">
        <w:t xml:space="preserve"> </w:t>
      </w:r>
    </w:p>
    <w:p w14:paraId="5CA86C4F" w14:textId="77777777" w:rsidR="0074671B" w:rsidRPr="00E97927" w:rsidRDefault="0074671B"/>
    <w:sectPr w:rsidR="0074671B" w:rsidRPr="00E97927" w:rsidSect="00CD6AF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9D8B6" w14:textId="77777777" w:rsidR="00BC6666" w:rsidRDefault="00BC6666" w:rsidP="003C3036">
      <w:r>
        <w:separator/>
      </w:r>
    </w:p>
  </w:endnote>
  <w:endnote w:type="continuationSeparator" w:id="0">
    <w:p w14:paraId="1013C72C" w14:textId="77777777" w:rsidR="00BC6666" w:rsidRDefault="00BC6666" w:rsidP="003C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542BF" w14:textId="77777777" w:rsidR="00BC6666" w:rsidRDefault="00BC6666" w:rsidP="003C3036">
      <w:r>
        <w:separator/>
      </w:r>
    </w:p>
  </w:footnote>
  <w:footnote w:type="continuationSeparator" w:id="0">
    <w:p w14:paraId="7742EA54" w14:textId="77777777" w:rsidR="00BC6666" w:rsidRDefault="00BC6666" w:rsidP="003C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399135"/>
      <w:docPartObj>
        <w:docPartGallery w:val="Page Numbers (Top of Page)"/>
        <w:docPartUnique/>
      </w:docPartObj>
    </w:sdtPr>
    <w:sdtEndPr/>
    <w:sdtContent>
      <w:p w14:paraId="7DA30EE6" w14:textId="77777777" w:rsidR="003C3036" w:rsidRDefault="003C30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8EB" w:rsidRPr="005E38EB">
          <w:rPr>
            <w:noProof/>
            <w:lang w:val="uk-UA"/>
          </w:rPr>
          <w:t>4</w:t>
        </w:r>
        <w:r>
          <w:fldChar w:fldCharType="end"/>
        </w:r>
      </w:p>
    </w:sdtContent>
  </w:sdt>
  <w:p w14:paraId="7DA30EE7" w14:textId="77777777" w:rsidR="003C3036" w:rsidRDefault="003C303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32"/>
    <w:rsid w:val="000837E6"/>
    <w:rsid w:val="000C4EC4"/>
    <w:rsid w:val="001237CA"/>
    <w:rsid w:val="00154C0A"/>
    <w:rsid w:val="0015733D"/>
    <w:rsid w:val="001D3D08"/>
    <w:rsid w:val="00210D79"/>
    <w:rsid w:val="00240832"/>
    <w:rsid w:val="00260498"/>
    <w:rsid w:val="00343F8B"/>
    <w:rsid w:val="003722CA"/>
    <w:rsid w:val="003C3036"/>
    <w:rsid w:val="00413291"/>
    <w:rsid w:val="0048612F"/>
    <w:rsid w:val="004B36AF"/>
    <w:rsid w:val="005A7164"/>
    <w:rsid w:val="005D32D7"/>
    <w:rsid w:val="005D7B8D"/>
    <w:rsid w:val="005E38EB"/>
    <w:rsid w:val="005F10E4"/>
    <w:rsid w:val="005F1613"/>
    <w:rsid w:val="00640DFB"/>
    <w:rsid w:val="006E11F1"/>
    <w:rsid w:val="0074671B"/>
    <w:rsid w:val="00794A4C"/>
    <w:rsid w:val="00884839"/>
    <w:rsid w:val="008A5168"/>
    <w:rsid w:val="008B01A5"/>
    <w:rsid w:val="008B3642"/>
    <w:rsid w:val="008E5025"/>
    <w:rsid w:val="0095131E"/>
    <w:rsid w:val="0097473C"/>
    <w:rsid w:val="0099525C"/>
    <w:rsid w:val="00A823DE"/>
    <w:rsid w:val="00A91E3D"/>
    <w:rsid w:val="00AA4E1F"/>
    <w:rsid w:val="00AC153F"/>
    <w:rsid w:val="00B66F9D"/>
    <w:rsid w:val="00BC6666"/>
    <w:rsid w:val="00CD6AF7"/>
    <w:rsid w:val="00D906FE"/>
    <w:rsid w:val="00DA19EF"/>
    <w:rsid w:val="00E142DF"/>
    <w:rsid w:val="00E35392"/>
    <w:rsid w:val="00E97927"/>
    <w:rsid w:val="00F12222"/>
    <w:rsid w:val="00F20D75"/>
    <w:rsid w:val="00F413E2"/>
    <w:rsid w:val="00F414D7"/>
    <w:rsid w:val="00F61C8C"/>
    <w:rsid w:val="00F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0E87"/>
  <w15:chartTrackingRefBased/>
  <w15:docId w15:val="{ABDA4A78-CB09-4430-AB98-075B7B1E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0832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240832"/>
  </w:style>
  <w:style w:type="character" w:customStyle="1" w:styleId="apple-converted-space">
    <w:name w:val="apple-converted-space"/>
    <w:basedOn w:val="a0"/>
    <w:rsid w:val="00240832"/>
  </w:style>
  <w:style w:type="character" w:styleId="a4">
    <w:name w:val="Hyperlink"/>
    <w:basedOn w:val="a0"/>
    <w:uiPriority w:val="99"/>
    <w:rsid w:val="00240832"/>
    <w:rPr>
      <w:color w:val="0000FF"/>
      <w:u w:val="single"/>
    </w:rPr>
  </w:style>
  <w:style w:type="paragraph" w:customStyle="1" w:styleId="rvps2">
    <w:name w:val="rvps2"/>
    <w:basedOn w:val="a"/>
    <w:rsid w:val="00240832"/>
    <w:pPr>
      <w:spacing w:before="100" w:beforeAutospacing="1" w:after="100" w:afterAutospacing="1"/>
    </w:pPr>
  </w:style>
  <w:style w:type="paragraph" w:customStyle="1" w:styleId="Default">
    <w:name w:val="Default"/>
    <w:rsid w:val="00240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61C8C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794A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4A4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3C3036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30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C3036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30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74671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-ugs@ukr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9T14:30:41.0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 24575</inkml:trace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Олена</dc:creator>
  <cp:keywords/>
  <dc:description/>
  <cp:lastModifiedBy>Admin</cp:lastModifiedBy>
  <cp:revision>3</cp:revision>
  <cp:lastPrinted>2021-03-15T11:53:00Z</cp:lastPrinted>
  <dcterms:created xsi:type="dcterms:W3CDTF">2024-01-30T14:02:00Z</dcterms:created>
  <dcterms:modified xsi:type="dcterms:W3CDTF">2024-01-30T14:03:00Z</dcterms:modified>
</cp:coreProperties>
</file>