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E1" w:rsidRPr="00C86EE1" w:rsidRDefault="000E43A5" w:rsidP="00C86EE1">
      <w:pP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C86EE1" w:rsidRPr="00C86EE1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                                                                                    </w:t>
      </w:r>
      <w:r w:rsidR="00C86EE1" w:rsidRPr="00C86E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ЛЮБЛИНЕЦЬКА  СЕЛИЩНА  РАДА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КОВЕЛЬСЬКОГО  РАЙОНУ  ВОЛИНСЬКОЇ  ОБЛАСТІ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ВИКОНАВЧИЙ  КОМІТЕТ</w:t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4F5D04" w:rsidP="004F5D04">
      <w:pPr>
        <w:tabs>
          <w:tab w:val="center" w:pos="4819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 І Ш Е Н </w:t>
      </w:r>
      <w:proofErr w:type="spellStart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</w:t>
      </w:r>
      <w:proofErr w:type="spellEnd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</w:p>
    <w:p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21.12.20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2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3 року № 14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/</w:t>
      </w:r>
      <w:r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1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</w:t>
      </w:r>
    </w:p>
    <w:p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смт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Люблинець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 плану роботи виконавчого </w:t>
      </w:r>
    </w:p>
    <w:p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>комітету Люблинецької селищної ради на 20</w:t>
      </w:r>
      <w:r w:rsidRPr="00A32AA6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>4 рік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  <w:t xml:space="preserve">Відповідно до ст.27 Закону України “Про місцеве самоврядування 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Україні” та заслухавши інформацію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керуючого справами (секретаря)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виконавчого комітету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(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Св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ітлана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план роботи виконавчого комітету Люблинецької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рік,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виконавчий  комітет селищної ради </w:t>
      </w:r>
      <w:r w:rsidRPr="00C86EE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вирішив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 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1. Затвердити  план роботи виконавчого комітету Люблинецької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4 рік.</w:t>
      </w: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(додається)</w:t>
      </w: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Дозволити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селищному голові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(Наталія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Сіховська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 необхідності вносити зміни до плану роботи</w:t>
      </w:r>
      <w:r w:rsidRPr="00C86EE1">
        <w:rPr>
          <w:rFonts w:ascii="Times New Roman" w:eastAsia="Times New Roman" w:hAnsi="Times New Roman" w:cs="Times New Roman"/>
          <w:sz w:val="32"/>
          <w:szCs w:val="20"/>
          <w:lang w:eastAsia="ar-SA"/>
        </w:rPr>
        <w:t>.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Селищний голова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Наталія СІХОВСЬКА</w:t>
      </w:r>
    </w:p>
    <w:p w:rsidR="00C86EE1" w:rsidRPr="00C86EE1" w:rsidRDefault="00C86EE1" w:rsidP="00C86EE1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Світлана </w:t>
      </w:r>
      <w:proofErr w:type="spellStart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>Ягнюк</w:t>
      </w:r>
      <w:proofErr w:type="spellEnd"/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56 562</w:t>
      </w: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Додаток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до рішення виконкому селищної ради</w:t>
      </w:r>
    </w:p>
    <w:p w:rsidR="000E43A5" w:rsidRPr="004F5D04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</w:t>
      </w:r>
      <w:r w:rsidR="00645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21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.12.202</w:t>
      </w:r>
      <w:r w:rsidR="00645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№1</w:t>
      </w:r>
      <w:r w:rsidR="00645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/1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РОБОТИ ВИКОНКОМУ</w:t>
      </w:r>
    </w:p>
    <w:p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ЛЮБЛИНЕЦЬКОЇ СЕЛИЩНОЇ РАДИ  на 202</w:t>
      </w:r>
      <w:r w:rsidR="004F5D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3059"/>
        <w:gridCol w:w="74"/>
        <w:gridCol w:w="142"/>
        <w:gridCol w:w="1191"/>
        <w:gridCol w:w="4341"/>
      </w:tblGrid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заходу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Відповідальні 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І квартал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затвердження плану дій з підготовки до паводків, пропуску льодоходу та повені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ради.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адміністративної комісії при виконавчому комітеті  селищної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г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адміністративної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 закріплення території обслуговування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 закладами дошкільної   та загальної середньої освіти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Люблинецької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елищної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рад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 202</w:t>
            </w:r>
            <w:r w:rsidR="004F5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202</w:t>
            </w:r>
            <w:r w:rsidR="004F5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навчальний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rPr>
          <w:trHeight w:val="15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затвердження заходів  з благоустрою на  території селищної ради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директор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КП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«Екокомунсервіс»,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ерівники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установ та організацій</w:t>
            </w:r>
          </w:p>
        </w:tc>
      </w:tr>
      <w:tr w:rsidR="000E43A5" w:rsidRPr="000E43A5" w:rsidTr="00645ECC">
        <w:trPr>
          <w:trHeight w:val="7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основні завдання цивільного захисту Люблинецької селищної ТГ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 ІІ квартал 202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кварталі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645ECC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CC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начальник служби у справах дітей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закладів загальної середньої освіти, дошкільної та позашкільної освіти Люблинецької ТГ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стан пожежної безпеки на території селищної ради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Кухарчук М.С.- заступник голови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створення організаційного комітету щодо святкування Дня Люблинецької громади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М.С.- заступник голови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ІІІ квартал 202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півріччі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для надання одноразової  матеріальної допомоги громадянам, які опинилися в складних життєвих обставинах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селищний голова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Кулик Ж. В.,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підготовку до нового навчального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 начальник Управління гуманітарної сфери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готовність підприємств, організацій, установ, розташованих на терито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рії Люблинецької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ТГ до опалювального сезону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старости, 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директор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КП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«Екокомунсервіс»,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керівники установ та організацій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IV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квартал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року</w:t>
            </w:r>
            <w:proofErr w:type="spellEnd"/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звернень громадян, які надійшли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за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місяців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Ради безперервної профілактики правопорушень та злочинів.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з питань захисту прав дитини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комісії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затвердження плану роботи виконавчого комітету на 202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рік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виконкому </w:t>
            </w: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схвалення проекту </w:t>
            </w:r>
            <w:proofErr w:type="gram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</w:t>
            </w:r>
            <w:proofErr w:type="gram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ішення « Про селищний бюджет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рік»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Начальник фінансового відділу, 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</w:tbl>
    <w:p w:rsidR="000E43A5" w:rsidRPr="000E43A5" w:rsidRDefault="000E43A5" w:rsidP="000E4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FC5" w:rsidRDefault="00182FC5"/>
    <w:sectPr w:rsidR="00182FC5" w:rsidSect="0083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43A5"/>
    <w:rsid w:val="000902AB"/>
    <w:rsid w:val="000E43A5"/>
    <w:rsid w:val="00182FC5"/>
    <w:rsid w:val="004F5D04"/>
    <w:rsid w:val="00645ECC"/>
    <w:rsid w:val="00835561"/>
    <w:rsid w:val="00837800"/>
    <w:rsid w:val="00A32AA6"/>
    <w:rsid w:val="00C86EE1"/>
    <w:rsid w:val="00D8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3962</Words>
  <Characters>2259</Characters>
  <Application>Microsoft Office Word</Application>
  <DocSecurity>0</DocSecurity>
  <Lines>18</Lines>
  <Paragraphs>12</Paragraphs>
  <ScaleCrop>false</ScaleCrop>
  <Company>Reanimator Extreme Edition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dcterms:created xsi:type="dcterms:W3CDTF">2023-12-19T14:44:00Z</dcterms:created>
  <dcterms:modified xsi:type="dcterms:W3CDTF">2023-12-21T10:37:00Z</dcterms:modified>
</cp:coreProperties>
</file>