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44" w:rsidRDefault="00542044" w:rsidP="0054204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044" w:rsidRDefault="00542044" w:rsidP="00542044">
      <w:pPr>
        <w:pStyle w:val="a3"/>
        <w:rPr>
          <w:sz w:val="28"/>
          <w:szCs w:val="28"/>
        </w:rPr>
      </w:pPr>
    </w:p>
    <w:p w:rsidR="00542044" w:rsidRDefault="00542044" w:rsidP="0054204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542044" w:rsidRDefault="00542044" w:rsidP="005420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542044" w:rsidRPr="0012595D" w:rsidRDefault="00542044" w:rsidP="00542044">
      <w:pPr>
        <w:jc w:val="center"/>
        <w:rPr>
          <w:sz w:val="16"/>
          <w:szCs w:val="16"/>
          <w:lang w:val="uk-UA"/>
        </w:rPr>
      </w:pPr>
    </w:p>
    <w:p w:rsidR="00542044" w:rsidRDefault="00542044" w:rsidP="005420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542044" w:rsidRDefault="00542044" w:rsidP="00542044">
      <w:pPr>
        <w:jc w:val="right"/>
        <w:rPr>
          <w:sz w:val="28"/>
          <w:szCs w:val="28"/>
          <w:lang w:val="uk-UA"/>
        </w:rPr>
      </w:pPr>
    </w:p>
    <w:p w:rsidR="00542044" w:rsidRDefault="00542044" w:rsidP="0054204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542044" w:rsidRDefault="00542044" w:rsidP="0054204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542044" w:rsidRPr="00B20697" w:rsidRDefault="00542044" w:rsidP="0054204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B2069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29</w:t>
      </w:r>
      <w:r w:rsidRPr="00B20697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B2069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06</w:t>
      </w:r>
      <w:r w:rsidRPr="00B20697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B2069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23</w:t>
      </w:r>
      <w:r w:rsidRPr="00B20697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 </w:t>
      </w:r>
      <w:r w:rsidR="00B2069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8/9</w:t>
      </w:r>
      <w:r w:rsidRPr="00B20697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</w:t>
      </w:r>
    </w:p>
    <w:p w:rsidR="00542044" w:rsidRPr="00B20697" w:rsidRDefault="00542044" w:rsidP="0054204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20697"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542044" w:rsidRPr="00B20697" w:rsidRDefault="00542044" w:rsidP="00542044">
      <w:pPr>
        <w:rPr>
          <w:sz w:val="28"/>
          <w:szCs w:val="28"/>
          <w:lang w:val="uk-UA"/>
        </w:rPr>
      </w:pPr>
    </w:p>
    <w:p w:rsidR="00542044" w:rsidRPr="00B20697" w:rsidRDefault="00542044" w:rsidP="00542044">
      <w:pPr>
        <w:contextualSpacing/>
        <w:rPr>
          <w:b/>
          <w:bCs/>
          <w:sz w:val="28"/>
          <w:szCs w:val="28"/>
          <w:lang w:val="uk-UA"/>
        </w:rPr>
      </w:pPr>
      <w:r w:rsidRPr="00B20697">
        <w:rPr>
          <w:b/>
          <w:bCs/>
          <w:sz w:val="28"/>
          <w:szCs w:val="28"/>
          <w:lang w:val="uk-UA"/>
        </w:rPr>
        <w:t xml:space="preserve">Про  визначення </w:t>
      </w:r>
      <w:r w:rsidR="00116F9B" w:rsidRPr="00B20697">
        <w:rPr>
          <w:b/>
          <w:bCs/>
          <w:sz w:val="28"/>
          <w:szCs w:val="28"/>
          <w:lang w:val="uk-UA"/>
        </w:rPr>
        <w:t xml:space="preserve">способів </w:t>
      </w:r>
      <w:r w:rsidRPr="00B20697">
        <w:rPr>
          <w:b/>
          <w:bCs/>
          <w:sz w:val="28"/>
          <w:szCs w:val="28"/>
          <w:lang w:val="uk-UA"/>
        </w:rPr>
        <w:t>участі батька</w:t>
      </w:r>
    </w:p>
    <w:p w:rsidR="00542044" w:rsidRPr="00B20697" w:rsidRDefault="00542044" w:rsidP="00542044">
      <w:pPr>
        <w:contextualSpacing/>
        <w:rPr>
          <w:b/>
          <w:bCs/>
          <w:sz w:val="28"/>
          <w:szCs w:val="28"/>
          <w:lang w:val="uk-UA"/>
        </w:rPr>
      </w:pPr>
      <w:r w:rsidRPr="00B20697">
        <w:rPr>
          <w:b/>
          <w:bCs/>
          <w:sz w:val="28"/>
          <w:szCs w:val="28"/>
          <w:lang w:val="uk-UA"/>
        </w:rPr>
        <w:t>у вихованні малолітніх/неповнолітніх дітей</w:t>
      </w:r>
    </w:p>
    <w:p w:rsidR="00047036" w:rsidRPr="00B20697" w:rsidRDefault="00047036" w:rsidP="00542044">
      <w:pPr>
        <w:contextualSpacing/>
        <w:rPr>
          <w:b/>
          <w:bCs/>
          <w:sz w:val="28"/>
          <w:szCs w:val="28"/>
          <w:lang w:val="uk-UA"/>
        </w:rPr>
      </w:pPr>
    </w:p>
    <w:p w:rsidR="00047036" w:rsidRPr="00B20697" w:rsidRDefault="00047036" w:rsidP="00047036">
      <w:pPr>
        <w:ind w:firstLine="567"/>
        <w:contextualSpacing/>
        <w:jc w:val="both"/>
        <w:rPr>
          <w:rFonts w:eastAsia="Batang"/>
          <w:sz w:val="28"/>
          <w:szCs w:val="28"/>
          <w:lang w:val="uk-UA"/>
        </w:rPr>
      </w:pPr>
      <w:r w:rsidRPr="00B20697">
        <w:rPr>
          <w:color w:val="000000"/>
          <w:spacing w:val="6"/>
          <w:sz w:val="28"/>
          <w:szCs w:val="28"/>
          <w:lang w:val="uk-UA"/>
        </w:rPr>
        <w:t>З метою забезпечення реалізації прав, свобод та інтересів дітей, к</w:t>
      </w:r>
      <w:r w:rsidRPr="00B20697">
        <w:rPr>
          <w:color w:val="000000"/>
          <w:sz w:val="28"/>
          <w:szCs w:val="28"/>
          <w:lang w:val="uk-UA"/>
        </w:rPr>
        <w:t>еруючись ч.1, 2, 3, 4 ст. 19 ; ст.141; ст.150; ч.1 ст.151; ч.1, 2, 4 ст.155; ст.157; ч.1. ст.158,159, 160, 161 Сімейного Кодексу України</w:t>
      </w:r>
      <w:r w:rsidRPr="00B20697">
        <w:rPr>
          <w:color w:val="000000"/>
          <w:spacing w:val="1"/>
          <w:sz w:val="28"/>
          <w:szCs w:val="28"/>
          <w:lang w:val="uk-UA"/>
        </w:rPr>
        <w:t xml:space="preserve">, 120 ЦПК України, ст.11, 12, 15, 16 ЗУ «Про охорону дитинства», ст.34 ЗУ «Про місцеве самоврядування в Україні», </w:t>
      </w:r>
      <w:r w:rsidRPr="00B20697">
        <w:rPr>
          <w:rFonts w:eastAsia="Batang"/>
          <w:sz w:val="28"/>
          <w:szCs w:val="28"/>
          <w:lang w:val="uk-UA"/>
        </w:rPr>
        <w:t>п.73 П</w:t>
      </w:r>
      <w:r w:rsidRPr="00B20697">
        <w:rPr>
          <w:color w:val="000000"/>
          <w:spacing w:val="1"/>
          <w:sz w:val="28"/>
          <w:szCs w:val="28"/>
          <w:lang w:val="uk-UA"/>
        </w:rPr>
        <w:t>останови Кабінету Міністрів України від 24 вересня 2008 року № 866 «Питання діяльності органів опіки та піклування, пов’язаної із захистом прав дитини»,</w:t>
      </w:r>
      <w:r w:rsidR="00B20697">
        <w:rPr>
          <w:color w:val="000000"/>
          <w:spacing w:val="1"/>
          <w:sz w:val="28"/>
          <w:szCs w:val="28"/>
          <w:lang w:val="uk-UA"/>
        </w:rPr>
        <w:t xml:space="preserve"> </w:t>
      </w:r>
      <w:r w:rsidRPr="00B20697">
        <w:rPr>
          <w:color w:val="000000"/>
          <w:spacing w:val="1"/>
          <w:sz w:val="28"/>
          <w:szCs w:val="28"/>
          <w:lang w:val="uk-UA"/>
        </w:rPr>
        <w:t>ст.3 Конвенції ООН про права дитини, розпорядженням  селищного голови Люблинецької селищної ради від 28 листопада 2019 року № 129 «Про створення комісії з питань захисту прав дитини», на підставі письмового звернення Буряка Івана Віталійовича</w:t>
      </w:r>
      <w:r w:rsidR="00901789" w:rsidRPr="00B20697">
        <w:rPr>
          <w:color w:val="000000"/>
          <w:spacing w:val="1"/>
          <w:sz w:val="28"/>
          <w:szCs w:val="28"/>
          <w:lang w:val="uk-UA"/>
        </w:rPr>
        <w:t xml:space="preserve">, </w:t>
      </w:r>
      <w:r w:rsidRPr="00B20697">
        <w:rPr>
          <w:rFonts w:eastAsia="Batang"/>
          <w:sz w:val="28"/>
          <w:szCs w:val="28"/>
          <w:lang w:val="uk-UA"/>
        </w:rPr>
        <w:t>зважаючи на</w:t>
      </w:r>
      <w:r w:rsidR="00901789" w:rsidRPr="00B20697">
        <w:rPr>
          <w:rFonts w:eastAsia="Batang"/>
          <w:sz w:val="28"/>
          <w:szCs w:val="28"/>
          <w:lang w:val="uk-UA"/>
        </w:rPr>
        <w:t xml:space="preserve"> подані матеріали та думку батьків і дітей, </w:t>
      </w:r>
      <w:r w:rsidR="006F0E47" w:rsidRPr="00B20697">
        <w:rPr>
          <w:rFonts w:eastAsia="Batang"/>
          <w:sz w:val="28"/>
          <w:szCs w:val="28"/>
          <w:lang w:val="uk-UA"/>
        </w:rPr>
        <w:t>виконавчий комітет Люблинецької селищної ради</w:t>
      </w:r>
      <w:r w:rsidR="00B20697">
        <w:rPr>
          <w:rFonts w:eastAsia="Batang"/>
          <w:sz w:val="28"/>
          <w:szCs w:val="28"/>
          <w:lang w:val="uk-UA"/>
        </w:rPr>
        <w:t xml:space="preserve"> </w:t>
      </w:r>
      <w:r w:rsidR="00B20697" w:rsidRPr="00B20697">
        <w:rPr>
          <w:rFonts w:eastAsia="Batang"/>
          <w:b/>
          <w:sz w:val="28"/>
          <w:szCs w:val="28"/>
          <w:lang w:val="uk-UA"/>
        </w:rPr>
        <w:t>вирішив:</w:t>
      </w:r>
      <w:r w:rsidR="00B20697">
        <w:rPr>
          <w:rFonts w:eastAsia="Batang"/>
          <w:sz w:val="28"/>
          <w:szCs w:val="28"/>
          <w:lang w:val="uk-UA"/>
        </w:rPr>
        <w:t xml:space="preserve"> </w:t>
      </w:r>
    </w:p>
    <w:p w:rsidR="00047036" w:rsidRPr="00B20697" w:rsidRDefault="00047036" w:rsidP="00B20697">
      <w:pPr>
        <w:contextualSpacing/>
        <w:jc w:val="both"/>
        <w:rPr>
          <w:rFonts w:eastAsia="Batang"/>
          <w:sz w:val="28"/>
          <w:szCs w:val="28"/>
          <w:u w:val="single"/>
          <w:lang w:val="uk-UA"/>
        </w:rPr>
      </w:pPr>
    </w:p>
    <w:p w:rsidR="00047036" w:rsidRPr="00B20697" w:rsidRDefault="00047036" w:rsidP="006F0E4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06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901789" w:rsidRPr="00B206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Затвердити </w:t>
      </w:r>
      <w:r w:rsidR="00901789" w:rsidRPr="00B20697">
        <w:rPr>
          <w:rFonts w:ascii="Times New Roman" w:eastAsia="Batang" w:hAnsi="Times New Roman" w:cs="Times New Roman"/>
          <w:sz w:val="28"/>
          <w:szCs w:val="28"/>
          <w:lang w:val="uk-UA"/>
        </w:rPr>
        <w:t>висновок комісії з питань захисту прав дитини  виконавчого комітету Люблинецької селищної ради №</w:t>
      </w:r>
      <w:r w:rsidR="00B20697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901789" w:rsidRPr="00B20697">
        <w:rPr>
          <w:rFonts w:ascii="Times New Roman" w:eastAsia="Batang" w:hAnsi="Times New Roman" w:cs="Times New Roman"/>
          <w:sz w:val="28"/>
          <w:szCs w:val="28"/>
          <w:lang w:val="uk-UA"/>
        </w:rPr>
        <w:t>6-4/2023 від 26.06.2023 року в</w:t>
      </w:r>
      <w:r w:rsidRPr="00B20697">
        <w:rPr>
          <w:rFonts w:ascii="Times New Roman" w:hAnsi="Times New Roman" w:cs="Times New Roman"/>
          <w:color w:val="000000"/>
          <w:sz w:val="28"/>
          <w:szCs w:val="28"/>
          <w:lang w:val="uk-UA"/>
        </w:rPr>
        <w:t>изначи</w:t>
      </w:r>
      <w:r w:rsidR="00901789" w:rsidRPr="00B2069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вши</w:t>
      </w:r>
      <w:r w:rsidRPr="00B206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наступний</w:t>
      </w:r>
      <w:r w:rsidRPr="00B2069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06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спосіб участі батька – Буряка Івана Віталійовича,1982 </w:t>
      </w:r>
      <w:proofErr w:type="spellStart"/>
      <w:r w:rsidRPr="00B20697">
        <w:rPr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 w:rsidRPr="00B20697">
        <w:rPr>
          <w:rFonts w:ascii="Times New Roman" w:hAnsi="Times New Roman" w:cs="Times New Roman"/>
          <w:color w:val="000000"/>
          <w:sz w:val="28"/>
          <w:szCs w:val="28"/>
          <w:lang w:val="uk-UA"/>
        </w:rPr>
        <w:t>., місце реєстрації:</w:t>
      </w:r>
      <w:r w:rsidR="00B206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</w:t>
      </w:r>
      <w:proofErr w:type="spellEnd"/>
      <w:r w:rsid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Люблинець, вул.</w:t>
      </w:r>
      <w:r w:rsid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Шевченка, буд.42, Ковельського району Волинської області</w:t>
      </w:r>
      <w:r w:rsidRPr="00B206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у вихованні малолітніх/неповнолітніх дітей: </w:t>
      </w:r>
      <w:r w:rsidRP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Буряк Яни Іванівни, 09.07.2006 </w:t>
      </w:r>
      <w:proofErr w:type="spellStart"/>
      <w:r w:rsidRP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P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(свідоцтво про народження: серія І-ЕГ №036491, актовий запис №618 складений ВРАЦС по м.</w:t>
      </w:r>
      <w:r w:rsid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Ковелю від 01.08.2006), Буряка Дениса Івановича, 28.10.2010 </w:t>
      </w:r>
      <w:proofErr w:type="spellStart"/>
      <w:r w:rsidRP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P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(свідоцтво про народження: серія І-ЕГ №127851, актовий запис №986 складений ВРАЦС по м.</w:t>
      </w:r>
      <w:r w:rsid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Ковелю від 10.11.2010), Буряк Мар’яни Іванівни, 12.11.2015 </w:t>
      </w:r>
      <w:proofErr w:type="spellStart"/>
      <w:r w:rsidRP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P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.(свідоцтво про народження: серія І-ЕГ №225032, актовий запис №48 складений виконкомом Люблинецької с/р від 20.11.2015):</w:t>
      </w:r>
    </w:p>
    <w:p w:rsidR="00E61D2D" w:rsidRPr="00B20697" w:rsidRDefault="00E61D2D" w:rsidP="00E61D2D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короткотривале побачення з дітьми в будній день із завчасним повідомленням про це матері на </w:t>
      </w:r>
      <w:r w:rsidRPr="00B20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email</w:t>
      </w:r>
      <w:r w:rsidRPr="00B2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61D2D" w:rsidRPr="00B20697" w:rsidRDefault="00E61D2D" w:rsidP="00E61D2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697">
        <w:rPr>
          <w:rFonts w:ascii="Times New Roman" w:hAnsi="Times New Roman" w:cs="Times New Roman"/>
          <w:sz w:val="28"/>
          <w:szCs w:val="28"/>
          <w:lang w:val="uk-UA"/>
        </w:rPr>
        <w:t xml:space="preserve">другі та четверті вихідні кожного місяця з можливістю ночівлі за місцем постійного проживання батька без присутності матері, починаючи з 13.00 </w:t>
      </w:r>
      <w:r w:rsidRPr="00B20697">
        <w:rPr>
          <w:rFonts w:ascii="Times New Roman" w:hAnsi="Times New Roman" w:cs="Times New Roman"/>
          <w:sz w:val="28"/>
          <w:szCs w:val="28"/>
          <w:lang w:val="uk-UA"/>
        </w:rPr>
        <w:lastRenderedPageBreak/>
        <w:t>год. суботи до 18.00 год. неділі (з можливістю відвідування недільного богослужіння);</w:t>
      </w:r>
    </w:p>
    <w:p w:rsidR="00E61D2D" w:rsidRPr="00B20697" w:rsidRDefault="00E61D2D" w:rsidP="00E61D2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697">
        <w:rPr>
          <w:rFonts w:ascii="Times New Roman" w:hAnsi="Times New Roman" w:cs="Times New Roman"/>
          <w:sz w:val="28"/>
          <w:szCs w:val="28"/>
          <w:lang w:val="uk-UA"/>
        </w:rPr>
        <w:t>кожен другий день великих релігійних (Різдво, Пасха…) та офіційних свят (Новий Рік…) з можливістю вільного вибору батьком способу дозвілля та відпочинку дітей без погодження з матір’ю;</w:t>
      </w:r>
    </w:p>
    <w:p w:rsidR="00E61D2D" w:rsidRPr="00B20697" w:rsidRDefault="00E61D2D" w:rsidP="00E61D2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697">
        <w:rPr>
          <w:rFonts w:ascii="Times New Roman" w:hAnsi="Times New Roman" w:cs="Times New Roman"/>
          <w:sz w:val="28"/>
          <w:szCs w:val="28"/>
          <w:lang w:val="uk-UA"/>
        </w:rPr>
        <w:t>протягом 17 днів літніх канікул, які спільно обираються батьками з урахуванням індивідуальних планів кожного з батьків та дітей;</w:t>
      </w:r>
    </w:p>
    <w:p w:rsidR="00E61D2D" w:rsidRPr="00B20697" w:rsidRDefault="00E61D2D" w:rsidP="00E61D2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697">
        <w:rPr>
          <w:rFonts w:ascii="Times New Roman" w:hAnsi="Times New Roman" w:cs="Times New Roman"/>
          <w:sz w:val="28"/>
          <w:szCs w:val="28"/>
          <w:lang w:val="uk-UA"/>
        </w:rPr>
        <w:t>протягом 2 днів осінніх та весняних канікул з правом ночівлі дітей за місцем проживання батька;</w:t>
      </w:r>
    </w:p>
    <w:p w:rsidR="00E61D2D" w:rsidRPr="00B20697" w:rsidRDefault="00E61D2D" w:rsidP="00E61D2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697">
        <w:rPr>
          <w:rFonts w:ascii="Times New Roman" w:hAnsi="Times New Roman" w:cs="Times New Roman"/>
          <w:sz w:val="28"/>
          <w:szCs w:val="28"/>
          <w:lang w:val="uk-UA"/>
        </w:rPr>
        <w:t>протягом 3 днів зимових канікул з правом ночівлі дітей за місцем проживання батька;</w:t>
      </w:r>
    </w:p>
    <w:p w:rsidR="00E61D2D" w:rsidRPr="00B20697" w:rsidRDefault="00E61D2D" w:rsidP="00E61D2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697">
        <w:rPr>
          <w:rFonts w:ascii="Times New Roman" w:hAnsi="Times New Roman" w:cs="Times New Roman"/>
          <w:sz w:val="28"/>
          <w:szCs w:val="28"/>
          <w:lang w:val="uk-UA"/>
        </w:rPr>
        <w:t xml:space="preserve">дні народження дітей святкуються із мамою, на наступний день – з татом (з можливістю привітати в День народження при бажанні дитини та батька); </w:t>
      </w:r>
    </w:p>
    <w:p w:rsidR="00E61D2D" w:rsidRPr="00B20697" w:rsidRDefault="00E61D2D" w:rsidP="00E61D2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697">
        <w:rPr>
          <w:rFonts w:ascii="Times New Roman" w:hAnsi="Times New Roman" w:cs="Times New Roman"/>
          <w:sz w:val="28"/>
          <w:szCs w:val="28"/>
          <w:lang w:val="uk-UA"/>
        </w:rPr>
        <w:t>відзначення родинних свят (весілля, хрестини…) попередньо узгоджується з дітьми та батьками;</w:t>
      </w:r>
    </w:p>
    <w:p w:rsidR="00E61D2D" w:rsidRPr="00B20697" w:rsidRDefault="00E61D2D" w:rsidP="00E61D2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697">
        <w:rPr>
          <w:rFonts w:ascii="Times New Roman" w:hAnsi="Times New Roman" w:cs="Times New Roman"/>
          <w:sz w:val="28"/>
          <w:szCs w:val="28"/>
          <w:lang w:val="uk-UA"/>
        </w:rPr>
        <w:t>брати участь у шкільному житті дитини (фізична присутність на косметичних ремонтах класу ) – в когось одного з дітей;</w:t>
      </w:r>
    </w:p>
    <w:p w:rsidR="00E61D2D" w:rsidRPr="00B20697" w:rsidRDefault="00E61D2D" w:rsidP="00E61D2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697">
        <w:rPr>
          <w:rFonts w:ascii="Times New Roman" w:hAnsi="Times New Roman" w:cs="Times New Roman"/>
          <w:sz w:val="28"/>
          <w:szCs w:val="28"/>
          <w:lang w:val="uk-UA"/>
        </w:rPr>
        <w:t>1 раз на рік вивозити дітей за кордон для відпочинку, оздоровлення творчого, культурного чи іншого розвитку дітей в період, що не порушує встановлений графік побачень з дітьми (не більше 14 днів);</w:t>
      </w:r>
    </w:p>
    <w:p w:rsidR="00E61D2D" w:rsidRPr="00B20697" w:rsidRDefault="00E61D2D" w:rsidP="00E61D2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697">
        <w:rPr>
          <w:rFonts w:ascii="Times New Roman" w:hAnsi="Times New Roman" w:cs="Times New Roman"/>
          <w:sz w:val="28"/>
          <w:szCs w:val="28"/>
          <w:lang w:val="uk-UA"/>
        </w:rPr>
        <w:t>брати до уваги дні, коли діти з поважних причин не можуть перебувати з батьком у встановлений час для спілкування (під час змагань, конкурсів, поганого самопочуття);</w:t>
      </w:r>
    </w:p>
    <w:p w:rsidR="00726A72" w:rsidRPr="00B20697" w:rsidRDefault="00726A72" w:rsidP="00726A72">
      <w:pPr>
        <w:pStyle w:val="a5"/>
        <w:shd w:val="clear" w:color="auto" w:fill="FFFFFF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0E47" w:rsidRPr="00B20697" w:rsidRDefault="006F0E47" w:rsidP="006F0E47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20697">
        <w:rPr>
          <w:color w:val="000000"/>
          <w:spacing w:val="-1"/>
          <w:sz w:val="28"/>
          <w:szCs w:val="28"/>
          <w:lang w:val="uk-UA"/>
        </w:rPr>
        <w:t xml:space="preserve">2. Начальнику служби у справах дітей виконавчого комітету селищної ради (Наталія </w:t>
      </w:r>
      <w:proofErr w:type="spellStart"/>
      <w:r w:rsidRPr="00B20697">
        <w:rPr>
          <w:color w:val="000000"/>
          <w:spacing w:val="-1"/>
          <w:sz w:val="28"/>
          <w:szCs w:val="28"/>
          <w:lang w:val="uk-UA"/>
        </w:rPr>
        <w:t>Самойліч</w:t>
      </w:r>
      <w:proofErr w:type="spellEnd"/>
      <w:r w:rsidRPr="00B20697">
        <w:rPr>
          <w:color w:val="000000"/>
          <w:spacing w:val="-1"/>
          <w:sz w:val="28"/>
          <w:szCs w:val="28"/>
          <w:lang w:val="uk-UA"/>
        </w:rPr>
        <w:t xml:space="preserve">) </w:t>
      </w:r>
      <w:r w:rsidRPr="00B20697">
        <w:rPr>
          <w:color w:val="000000"/>
          <w:sz w:val="28"/>
          <w:szCs w:val="28"/>
          <w:shd w:val="clear" w:color="auto" w:fill="FFFFFF"/>
          <w:lang w:val="uk-UA"/>
        </w:rPr>
        <w:t xml:space="preserve">довести до відома </w:t>
      </w:r>
      <w:r w:rsidRPr="00B20697">
        <w:rPr>
          <w:color w:val="000000"/>
          <w:spacing w:val="-1"/>
          <w:sz w:val="28"/>
          <w:szCs w:val="28"/>
          <w:lang w:val="uk-UA"/>
        </w:rPr>
        <w:t>гр.</w:t>
      </w:r>
      <w:r w:rsidRPr="00B20697">
        <w:rPr>
          <w:color w:val="000000"/>
          <w:spacing w:val="4"/>
          <w:sz w:val="28"/>
          <w:szCs w:val="28"/>
          <w:lang w:val="uk-UA"/>
        </w:rPr>
        <w:t>Буряка Івана Віталійовича та  гр. Буряк Тетяну Володимирівну</w:t>
      </w:r>
      <w:r w:rsidRPr="00B20697">
        <w:rPr>
          <w:color w:val="000000"/>
          <w:sz w:val="28"/>
          <w:szCs w:val="28"/>
          <w:shd w:val="clear" w:color="auto" w:fill="FFFFFF"/>
          <w:lang w:val="uk-UA"/>
        </w:rPr>
        <w:t xml:space="preserve">, що дане рішення </w:t>
      </w:r>
      <w:r w:rsidRPr="00B20697">
        <w:rPr>
          <w:color w:val="000000"/>
          <w:sz w:val="28"/>
          <w:szCs w:val="28"/>
          <w:shd w:val="clear" w:color="auto" w:fill="FFFFFF"/>
        </w:rPr>
        <w:t xml:space="preserve"> є обов'язковим до виконання. Особа, яка ухиляється</w:t>
      </w:r>
      <w:r w:rsidR="00B2069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0697">
        <w:rPr>
          <w:color w:val="000000"/>
          <w:sz w:val="28"/>
          <w:szCs w:val="28"/>
          <w:shd w:val="clear" w:color="auto" w:fill="FFFFFF"/>
        </w:rPr>
        <w:t>від</w:t>
      </w:r>
      <w:r w:rsidR="00B2069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0697">
        <w:rPr>
          <w:color w:val="000000"/>
          <w:sz w:val="28"/>
          <w:szCs w:val="28"/>
          <w:shd w:val="clear" w:color="auto" w:fill="FFFFFF"/>
        </w:rPr>
        <w:t>виконання</w:t>
      </w:r>
      <w:r w:rsidR="00B2069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Pr="00B20697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B20697">
        <w:rPr>
          <w:color w:val="000000"/>
          <w:sz w:val="28"/>
          <w:szCs w:val="28"/>
          <w:shd w:val="clear" w:color="auto" w:fill="FFFFFF"/>
        </w:rPr>
        <w:t>ішення органу опіки та піклування, зобов'язана</w:t>
      </w:r>
      <w:r w:rsidR="00B2069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0697">
        <w:rPr>
          <w:color w:val="000000"/>
          <w:sz w:val="28"/>
          <w:szCs w:val="28"/>
          <w:shd w:val="clear" w:color="auto" w:fill="FFFFFF"/>
        </w:rPr>
        <w:t>відшкодувати</w:t>
      </w:r>
      <w:r w:rsidR="00B2069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0697">
        <w:rPr>
          <w:color w:val="000000"/>
          <w:sz w:val="28"/>
          <w:szCs w:val="28"/>
          <w:shd w:val="clear" w:color="auto" w:fill="FFFFFF"/>
        </w:rPr>
        <w:t>матеріальну та моральну шкоду, завдану тому з батьків, хто</w:t>
      </w:r>
      <w:r w:rsidR="00B2069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0697">
        <w:rPr>
          <w:color w:val="000000"/>
          <w:sz w:val="28"/>
          <w:szCs w:val="28"/>
          <w:shd w:val="clear" w:color="auto" w:fill="FFFFFF"/>
        </w:rPr>
        <w:t>проживає</w:t>
      </w:r>
      <w:r w:rsidR="00B2069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0697">
        <w:rPr>
          <w:color w:val="000000"/>
          <w:sz w:val="28"/>
          <w:szCs w:val="28"/>
          <w:shd w:val="clear" w:color="auto" w:fill="FFFFFF"/>
        </w:rPr>
        <w:t>окремо</w:t>
      </w:r>
      <w:r w:rsidR="00B2069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0697">
        <w:rPr>
          <w:color w:val="000000"/>
          <w:sz w:val="28"/>
          <w:szCs w:val="28"/>
          <w:shd w:val="clear" w:color="auto" w:fill="FFFFFF"/>
        </w:rPr>
        <w:t>від</w:t>
      </w:r>
      <w:r w:rsidR="00B2069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0697">
        <w:rPr>
          <w:color w:val="000000"/>
          <w:sz w:val="28"/>
          <w:szCs w:val="28"/>
          <w:shd w:val="clear" w:color="auto" w:fill="FFFFFF"/>
        </w:rPr>
        <w:t>дитини</w:t>
      </w:r>
      <w:r w:rsidRPr="00B20697">
        <w:rPr>
          <w:color w:val="000000"/>
          <w:sz w:val="28"/>
          <w:szCs w:val="28"/>
          <w:shd w:val="clear" w:color="auto" w:fill="FFFFFF"/>
          <w:lang w:val="uk-UA"/>
        </w:rPr>
        <w:t xml:space="preserve"> (ст.184 КУпАП)</w:t>
      </w:r>
      <w:r w:rsidRPr="00B20697">
        <w:rPr>
          <w:color w:val="000000"/>
          <w:sz w:val="28"/>
          <w:szCs w:val="28"/>
          <w:shd w:val="clear" w:color="auto" w:fill="FFFFFF"/>
        </w:rPr>
        <w:t>.</w:t>
      </w:r>
    </w:p>
    <w:p w:rsidR="00E61D2D" w:rsidRPr="00EE4DFE" w:rsidRDefault="00E61D2D" w:rsidP="006F0E47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</w:p>
    <w:p w:rsidR="006F0E47" w:rsidRPr="00490DC8" w:rsidRDefault="006F0E47" w:rsidP="006F0E47">
      <w:pPr>
        <w:pStyle w:val="a5"/>
        <w:shd w:val="clear" w:color="auto" w:fill="FFFFFF"/>
        <w:spacing w:after="0" w:line="240" w:lineRule="auto"/>
        <w:ind w:left="780"/>
        <w:jc w:val="both"/>
        <w:rPr>
          <w:color w:val="000000"/>
          <w:spacing w:val="-1"/>
          <w:sz w:val="28"/>
          <w:szCs w:val="28"/>
          <w:lang w:val="uk-UA"/>
        </w:rPr>
      </w:pPr>
    </w:p>
    <w:p w:rsidR="006F0E47" w:rsidRDefault="006F0E47" w:rsidP="006F0E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 голова                                                                     Наталія СІХОВСЬКА </w:t>
      </w:r>
    </w:p>
    <w:p w:rsidR="00E61D2D" w:rsidRDefault="00E61D2D" w:rsidP="006F0E47">
      <w:pPr>
        <w:rPr>
          <w:sz w:val="28"/>
          <w:szCs w:val="28"/>
          <w:lang w:val="uk-UA"/>
        </w:rPr>
      </w:pPr>
    </w:p>
    <w:p w:rsidR="00E61D2D" w:rsidRDefault="00E61D2D" w:rsidP="006F0E47">
      <w:pPr>
        <w:rPr>
          <w:sz w:val="28"/>
          <w:szCs w:val="28"/>
          <w:lang w:val="uk-UA"/>
        </w:rPr>
      </w:pPr>
    </w:p>
    <w:p w:rsidR="00E61D2D" w:rsidRDefault="00E61D2D" w:rsidP="006F0E47">
      <w:pPr>
        <w:rPr>
          <w:sz w:val="28"/>
          <w:szCs w:val="28"/>
          <w:lang w:val="uk-UA"/>
        </w:rPr>
      </w:pPr>
    </w:p>
    <w:p w:rsidR="006F0E47" w:rsidRDefault="006F0E47" w:rsidP="006F0E47">
      <w:pPr>
        <w:rPr>
          <w:sz w:val="20"/>
          <w:szCs w:val="20"/>
          <w:lang w:val="uk-UA"/>
        </w:rPr>
      </w:pPr>
    </w:p>
    <w:p w:rsidR="006F0E47" w:rsidRPr="00D6653A" w:rsidRDefault="006F0E47" w:rsidP="006F0E47">
      <w:pPr>
        <w:rPr>
          <w:sz w:val="28"/>
          <w:szCs w:val="28"/>
          <w:lang w:val="uk-UA"/>
        </w:rPr>
      </w:pPr>
      <w:r w:rsidRPr="002C44D9">
        <w:rPr>
          <w:sz w:val="20"/>
          <w:szCs w:val="20"/>
          <w:lang w:val="uk-UA"/>
        </w:rPr>
        <w:t xml:space="preserve">Наталія </w:t>
      </w:r>
      <w:proofErr w:type="spellStart"/>
      <w:r w:rsidRPr="002C44D9">
        <w:rPr>
          <w:sz w:val="20"/>
          <w:szCs w:val="20"/>
          <w:lang w:val="uk-UA"/>
        </w:rPr>
        <w:t>Самойліч</w:t>
      </w:r>
      <w:proofErr w:type="spellEnd"/>
      <w:r>
        <w:rPr>
          <w:sz w:val="20"/>
          <w:szCs w:val="20"/>
          <w:lang w:val="uk-UA"/>
        </w:rPr>
        <w:t>,</w:t>
      </w:r>
      <w:r w:rsidRPr="002C44D9">
        <w:rPr>
          <w:sz w:val="20"/>
          <w:szCs w:val="20"/>
          <w:lang w:val="uk-UA"/>
        </w:rPr>
        <w:t xml:space="preserve"> 56754</w:t>
      </w:r>
    </w:p>
    <w:p w:rsidR="00047036" w:rsidRPr="00C10485" w:rsidRDefault="00047036" w:rsidP="00542044">
      <w:pPr>
        <w:contextualSpacing/>
        <w:rPr>
          <w:b/>
          <w:bCs/>
          <w:sz w:val="26"/>
          <w:szCs w:val="26"/>
          <w:lang w:val="uk-UA"/>
        </w:rPr>
      </w:pPr>
    </w:p>
    <w:p w:rsidR="00800943" w:rsidRDefault="00B20697"/>
    <w:sectPr w:rsidR="00800943" w:rsidSect="006243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1A0336"/>
    <w:rsid w:val="000277AE"/>
    <w:rsid w:val="00047036"/>
    <w:rsid w:val="00116F9B"/>
    <w:rsid w:val="001A0336"/>
    <w:rsid w:val="00442046"/>
    <w:rsid w:val="00542044"/>
    <w:rsid w:val="006243BF"/>
    <w:rsid w:val="00693473"/>
    <w:rsid w:val="006F0E47"/>
    <w:rsid w:val="00726A72"/>
    <w:rsid w:val="00901789"/>
    <w:rsid w:val="00B20697"/>
    <w:rsid w:val="00E61D2D"/>
    <w:rsid w:val="00EF2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4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04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54204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542044"/>
    <w:rPr>
      <w:rFonts w:ascii="Times New Roman" w:eastAsia="Times New Roman" w:hAnsi="Times New Roman" w:cs="Times New Roman"/>
      <w:kern w:val="0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0470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nhideWhenUsed/>
    <w:rsid w:val="006F0E4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2568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10</cp:revision>
  <dcterms:created xsi:type="dcterms:W3CDTF">2023-06-28T08:03:00Z</dcterms:created>
  <dcterms:modified xsi:type="dcterms:W3CDTF">2023-06-29T09:30:00Z</dcterms:modified>
</cp:coreProperties>
</file>