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C3" w:rsidRPr="00987CC3" w:rsidRDefault="00987CC3" w:rsidP="00987CC3">
      <w:pPr>
        <w:pStyle w:val="a5"/>
        <w:rPr>
          <w:sz w:val="28"/>
          <w:szCs w:val="28"/>
        </w:rPr>
      </w:pPr>
    </w:p>
    <w:p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987C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:rsidR="00987CC3" w:rsidRPr="00987CC3" w:rsidRDefault="00987CC3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 w:rsidRPr="00987CC3">
        <w:rPr>
          <w:b w:val="0"/>
          <w:sz w:val="26"/>
          <w:szCs w:val="26"/>
          <w:u w:val="single"/>
        </w:rPr>
        <w:t>2</w:t>
      </w:r>
      <w:r w:rsidRPr="00987CC3">
        <w:rPr>
          <w:b w:val="0"/>
          <w:sz w:val="26"/>
          <w:szCs w:val="26"/>
          <w:u w:val="single"/>
          <w:lang w:val="en-US"/>
        </w:rPr>
        <w:t>5</w:t>
      </w:r>
      <w:r w:rsidRPr="00987CC3">
        <w:rPr>
          <w:b w:val="0"/>
          <w:sz w:val="26"/>
          <w:szCs w:val="26"/>
          <w:u w:val="single"/>
        </w:rPr>
        <w:t>.0</w:t>
      </w:r>
      <w:r w:rsidRPr="00987CC3">
        <w:rPr>
          <w:b w:val="0"/>
          <w:sz w:val="26"/>
          <w:szCs w:val="26"/>
          <w:u w:val="single"/>
          <w:lang w:val="en-US"/>
        </w:rPr>
        <w:t>5</w:t>
      </w:r>
      <w:r w:rsidRPr="00987CC3">
        <w:rPr>
          <w:b w:val="0"/>
          <w:sz w:val="26"/>
          <w:szCs w:val="26"/>
          <w:u w:val="single"/>
        </w:rPr>
        <w:t>.202</w:t>
      </w:r>
      <w:r w:rsidRPr="00987CC3">
        <w:rPr>
          <w:b w:val="0"/>
          <w:sz w:val="26"/>
          <w:szCs w:val="26"/>
          <w:u w:val="single"/>
          <w:lang w:val="en-US"/>
        </w:rPr>
        <w:t>3</w:t>
      </w:r>
      <w:r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7/2</w:t>
      </w:r>
      <w:r w:rsidRPr="00987CC3">
        <w:rPr>
          <w:b w:val="0"/>
          <w:sz w:val="26"/>
          <w:szCs w:val="26"/>
          <w:u w:val="single"/>
        </w:rPr>
        <w:t xml:space="preserve">  </w:t>
      </w:r>
      <w:r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proofErr w:type="spellStart"/>
      <w:r w:rsidRPr="00987CC3">
        <w:rPr>
          <w:b w:val="0"/>
          <w:sz w:val="26"/>
          <w:szCs w:val="26"/>
        </w:rPr>
        <w:t>смт</w:t>
      </w:r>
      <w:proofErr w:type="spellEnd"/>
      <w:r w:rsidRPr="00987CC3">
        <w:rPr>
          <w:b w:val="0"/>
          <w:sz w:val="26"/>
          <w:szCs w:val="26"/>
        </w:rPr>
        <w:t xml:space="preserve"> Люблинець</w:t>
      </w:r>
    </w:p>
    <w:p w:rsidR="00987CC3" w:rsidRPr="00987CC3" w:rsidRDefault="00987CC3" w:rsidP="00987CC3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:rsidR="005B204C" w:rsidRPr="00987CC3" w:rsidRDefault="005B204C" w:rsidP="005B204C">
      <w:pPr>
        <w:pStyle w:val="Textbody"/>
        <w:ind w:right="3991" w:firstLine="0"/>
        <w:rPr>
          <w:sz w:val="26"/>
          <w:szCs w:val="26"/>
        </w:rPr>
      </w:pPr>
      <w:r w:rsidRPr="00987CC3">
        <w:rPr>
          <w:sz w:val="26"/>
          <w:szCs w:val="26"/>
        </w:rPr>
        <w:t>Про</w:t>
      </w:r>
      <w:r w:rsidRPr="00987CC3">
        <w:rPr>
          <w:spacing w:val="1"/>
          <w:sz w:val="26"/>
          <w:szCs w:val="26"/>
        </w:rPr>
        <w:t xml:space="preserve"> </w:t>
      </w:r>
      <w:r w:rsidR="00B922D3" w:rsidRPr="00987CC3">
        <w:rPr>
          <w:sz w:val="26"/>
          <w:szCs w:val="26"/>
        </w:rPr>
        <w:t>створення Люблинецької</w:t>
      </w:r>
      <w:r w:rsidRPr="00987CC3">
        <w:rPr>
          <w:sz w:val="26"/>
          <w:szCs w:val="26"/>
        </w:rPr>
        <w:t xml:space="preserve"> </w:t>
      </w:r>
      <w:proofErr w:type="spellStart"/>
      <w:r w:rsidR="00B922D3" w:rsidRPr="00987CC3">
        <w:rPr>
          <w:sz w:val="26"/>
          <w:szCs w:val="26"/>
        </w:rPr>
        <w:t>с</w:t>
      </w:r>
      <w:r w:rsidRPr="00987CC3">
        <w:rPr>
          <w:sz w:val="26"/>
          <w:szCs w:val="26"/>
        </w:rPr>
        <w:t>убланки</w:t>
      </w:r>
      <w:proofErr w:type="spellEnd"/>
      <w:r w:rsidRPr="00987CC3">
        <w:rPr>
          <w:sz w:val="26"/>
          <w:szCs w:val="26"/>
        </w:rPr>
        <w:t>,</w:t>
      </w:r>
      <w:r w:rsidR="00B922D3" w:rsidRPr="00987CC3">
        <w:rPr>
          <w:spacing w:val="1"/>
          <w:sz w:val="26"/>
          <w:szCs w:val="26"/>
        </w:rPr>
        <w:t xml:space="preserve"> Ковельської</w:t>
      </w:r>
      <w:r w:rsidRPr="00987CC3">
        <w:rPr>
          <w:spacing w:val="1"/>
          <w:sz w:val="26"/>
          <w:szCs w:val="26"/>
        </w:rPr>
        <w:t xml:space="preserve"> районної </w:t>
      </w:r>
      <w:r w:rsidRPr="00987CC3">
        <w:rPr>
          <w:sz w:val="26"/>
          <w:szCs w:val="26"/>
        </w:rPr>
        <w:t>ланки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територіальної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підсистеми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єдиної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державної</w:t>
      </w:r>
      <w:r w:rsidRPr="00987CC3">
        <w:rPr>
          <w:spacing w:val="1"/>
          <w:sz w:val="26"/>
          <w:szCs w:val="26"/>
        </w:rPr>
        <w:t xml:space="preserve"> </w:t>
      </w:r>
      <w:r w:rsidRPr="00987CC3">
        <w:rPr>
          <w:sz w:val="26"/>
          <w:szCs w:val="26"/>
        </w:rPr>
        <w:t>системи</w:t>
      </w:r>
      <w:r w:rsidRPr="00987CC3">
        <w:rPr>
          <w:spacing w:val="3"/>
          <w:sz w:val="26"/>
          <w:szCs w:val="26"/>
        </w:rPr>
        <w:t xml:space="preserve"> </w:t>
      </w:r>
      <w:r w:rsidRPr="00987CC3">
        <w:rPr>
          <w:sz w:val="26"/>
          <w:szCs w:val="26"/>
        </w:rPr>
        <w:t>цивільного</w:t>
      </w:r>
      <w:r w:rsidRPr="00987CC3">
        <w:rPr>
          <w:spacing w:val="3"/>
          <w:sz w:val="26"/>
          <w:szCs w:val="26"/>
        </w:rPr>
        <w:t xml:space="preserve"> </w:t>
      </w:r>
      <w:r w:rsidRPr="00987CC3">
        <w:rPr>
          <w:sz w:val="26"/>
          <w:szCs w:val="26"/>
        </w:rPr>
        <w:t>захисту</w:t>
      </w:r>
    </w:p>
    <w:p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:rsidR="005B204C" w:rsidRPr="00987CC3" w:rsidRDefault="005B204C" w:rsidP="005B204C">
      <w:pPr>
        <w:pStyle w:val="Textbody"/>
        <w:ind w:right="110"/>
        <w:rPr>
          <w:b/>
          <w:color w:val="000000"/>
          <w:sz w:val="26"/>
          <w:szCs w:val="26"/>
        </w:rPr>
      </w:pPr>
      <w:r w:rsidRPr="00987CC3">
        <w:rPr>
          <w:color w:val="000000"/>
          <w:sz w:val="26"/>
          <w:szCs w:val="26"/>
        </w:rPr>
        <w:t>Відповідно до вимог пунктів 3 та 4 статті 10 Кодексу цивільного захисту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 xml:space="preserve">України, пунктом 3 частини першої статті 36/1 Закону України </w:t>
      </w:r>
      <w:proofErr w:type="spellStart"/>
      <w:r w:rsidRPr="00987CC3">
        <w:rPr>
          <w:color w:val="000000"/>
          <w:sz w:val="26"/>
          <w:szCs w:val="26"/>
        </w:rPr>
        <w:t>“Про</w:t>
      </w:r>
      <w:proofErr w:type="spellEnd"/>
      <w:r w:rsidRPr="00987CC3">
        <w:rPr>
          <w:color w:val="000000"/>
          <w:sz w:val="26"/>
          <w:szCs w:val="26"/>
        </w:rPr>
        <w:t xml:space="preserve"> місцеве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самоврядування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proofErr w:type="spellStart"/>
      <w:r w:rsidRPr="00987CC3">
        <w:rPr>
          <w:color w:val="000000"/>
          <w:sz w:val="26"/>
          <w:szCs w:val="26"/>
        </w:rPr>
        <w:t>Україні”</w:t>
      </w:r>
      <w:proofErr w:type="spellEnd"/>
      <w:r w:rsidRPr="00987CC3">
        <w:rPr>
          <w:color w:val="000000"/>
          <w:sz w:val="26"/>
          <w:szCs w:val="26"/>
        </w:rPr>
        <w:t>,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Закону України «Про правовий режим воєнного стану», «про внесення змін до деяких законодавчих актів України щодо вдосконалення законодавства з питань цивільного захисту», «Про внесення змін до деяких законодавчих актів України щодо діяльності у сфері довкілля та щодо цивільного захисту на період дії воєнного стану і у відбудовний період», указів Президента України від 24 лютого 2022року №64/2022 «Про введення воєнного стану в Україні», постанови Кабінету Міністрів України від 14 лютого 2023 року №134 «Про внесення змін до деяких постанов Кабінету Міністрів України з питань цивільного захисту», розпорядження начальника Волинської обласної військової адміністрації від 31 березня 2023 року №148 «Про заходи щодо забезпечення виконання окремих завдань з питань цивільного захисту» та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метою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здійснення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заходів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щодо</w:t>
      </w:r>
      <w:r w:rsidRPr="00987CC3">
        <w:rPr>
          <w:color w:val="000000"/>
          <w:spacing w:val="4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захисту</w:t>
      </w:r>
      <w:r w:rsidRPr="00987CC3">
        <w:rPr>
          <w:color w:val="000000"/>
          <w:spacing w:val="36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населення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і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територій</w:t>
      </w:r>
      <w:r w:rsidRPr="00987CC3">
        <w:rPr>
          <w:color w:val="000000"/>
          <w:spacing w:val="4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від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надзвичайних</w:t>
      </w:r>
      <w:r w:rsidRPr="00987CC3">
        <w:rPr>
          <w:color w:val="000000"/>
          <w:spacing w:val="4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ситуацій</w:t>
      </w:r>
      <w:r w:rsidRPr="00987CC3">
        <w:rPr>
          <w:color w:val="000000"/>
          <w:spacing w:val="3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у</w:t>
      </w:r>
      <w:r w:rsidRPr="00987CC3">
        <w:rPr>
          <w:color w:val="000000"/>
          <w:spacing w:val="36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мирний</w:t>
      </w:r>
      <w:r w:rsidRPr="00987CC3">
        <w:rPr>
          <w:color w:val="000000"/>
          <w:spacing w:val="4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час</w:t>
      </w:r>
      <w:r w:rsidRPr="00987CC3">
        <w:rPr>
          <w:color w:val="000000"/>
          <w:spacing w:val="-68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та</w:t>
      </w:r>
      <w:r w:rsidRPr="00987CC3">
        <w:rPr>
          <w:color w:val="000000"/>
          <w:spacing w:val="4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5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особливий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період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на</w:t>
      </w:r>
      <w:r w:rsidRPr="00987CC3">
        <w:rPr>
          <w:color w:val="000000"/>
          <w:spacing w:val="5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території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="006B492E" w:rsidRPr="00987CC3">
        <w:rPr>
          <w:color w:val="000000"/>
          <w:sz w:val="26"/>
          <w:szCs w:val="26"/>
        </w:rPr>
        <w:t>Люблинецької селищної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ради</w:t>
      </w:r>
      <w:r w:rsidR="00987CC3" w:rsidRPr="00987CC3">
        <w:rPr>
          <w:color w:val="000000"/>
          <w:sz w:val="26"/>
          <w:szCs w:val="26"/>
        </w:rPr>
        <w:t xml:space="preserve"> </w:t>
      </w:r>
      <w:r w:rsidR="00987CC3" w:rsidRPr="00987CC3">
        <w:rPr>
          <w:b/>
          <w:color w:val="000000"/>
          <w:sz w:val="26"/>
          <w:szCs w:val="26"/>
        </w:rPr>
        <w:t>вирішив</w:t>
      </w:r>
      <w:r w:rsidRPr="00987CC3">
        <w:rPr>
          <w:b/>
          <w:color w:val="000000"/>
          <w:sz w:val="26"/>
          <w:szCs w:val="26"/>
        </w:rPr>
        <w:t>:</w:t>
      </w:r>
    </w:p>
    <w:p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:rsidR="005B204C" w:rsidRPr="00987CC3" w:rsidRDefault="00690712" w:rsidP="005B204C">
      <w:pPr>
        <w:pStyle w:val="Textbody"/>
        <w:ind w:left="0" w:firstLine="680"/>
        <w:rPr>
          <w:sz w:val="26"/>
          <w:szCs w:val="26"/>
        </w:rPr>
      </w:pPr>
      <w:r w:rsidRPr="00987CC3">
        <w:rPr>
          <w:sz w:val="26"/>
          <w:szCs w:val="26"/>
        </w:rPr>
        <w:t xml:space="preserve">1. Створити </w:t>
      </w:r>
      <w:proofErr w:type="spellStart"/>
      <w:r w:rsidRPr="00987CC3">
        <w:rPr>
          <w:sz w:val="26"/>
          <w:szCs w:val="26"/>
        </w:rPr>
        <w:t>Люблинецьку</w:t>
      </w:r>
      <w:proofErr w:type="spellEnd"/>
      <w:r w:rsidR="005B204C" w:rsidRPr="00987CC3">
        <w:rPr>
          <w:sz w:val="26"/>
          <w:szCs w:val="26"/>
        </w:rPr>
        <w:t xml:space="preserve"> </w:t>
      </w:r>
      <w:proofErr w:type="spellStart"/>
      <w:r w:rsidR="005B204C" w:rsidRPr="00987CC3">
        <w:rPr>
          <w:sz w:val="26"/>
          <w:szCs w:val="26"/>
        </w:rPr>
        <w:t>субланку</w:t>
      </w:r>
      <w:proofErr w:type="spellEnd"/>
      <w:r w:rsidRPr="00987CC3">
        <w:rPr>
          <w:sz w:val="26"/>
          <w:szCs w:val="26"/>
        </w:rPr>
        <w:t xml:space="preserve"> Ковельської</w:t>
      </w:r>
      <w:r w:rsidR="005B204C" w:rsidRPr="00987CC3">
        <w:rPr>
          <w:sz w:val="26"/>
          <w:szCs w:val="26"/>
        </w:rPr>
        <w:t xml:space="preserve"> районної ланки територіальної підсистеми єдиної державної системи цивільного захисту Волинської області.</w:t>
      </w:r>
    </w:p>
    <w:p w:rsidR="005B204C" w:rsidRPr="00987CC3" w:rsidRDefault="005B204C" w:rsidP="005B204C">
      <w:pPr>
        <w:pStyle w:val="Textbody"/>
        <w:ind w:left="0" w:firstLine="680"/>
        <w:rPr>
          <w:sz w:val="26"/>
          <w:szCs w:val="26"/>
        </w:rPr>
      </w:pPr>
      <w:r w:rsidRPr="00987CC3">
        <w:rPr>
          <w:sz w:val="26"/>
          <w:szCs w:val="26"/>
        </w:rPr>
        <w:t>2. Затвер</w:t>
      </w:r>
      <w:r w:rsidR="00690712" w:rsidRPr="00987CC3">
        <w:rPr>
          <w:sz w:val="26"/>
          <w:szCs w:val="26"/>
        </w:rPr>
        <w:t xml:space="preserve">дити Положення про </w:t>
      </w:r>
      <w:proofErr w:type="spellStart"/>
      <w:r w:rsidR="00690712" w:rsidRPr="00987CC3">
        <w:rPr>
          <w:sz w:val="26"/>
          <w:szCs w:val="26"/>
        </w:rPr>
        <w:t>Люблинецьку</w:t>
      </w:r>
      <w:proofErr w:type="spellEnd"/>
      <w:r w:rsidR="00690712" w:rsidRPr="00987CC3">
        <w:rPr>
          <w:sz w:val="26"/>
          <w:szCs w:val="26"/>
        </w:rPr>
        <w:t xml:space="preserve"> </w:t>
      </w:r>
      <w:proofErr w:type="spellStart"/>
      <w:r w:rsidR="00690712" w:rsidRPr="00987CC3">
        <w:rPr>
          <w:sz w:val="26"/>
          <w:szCs w:val="26"/>
        </w:rPr>
        <w:t>субланку</w:t>
      </w:r>
      <w:proofErr w:type="spellEnd"/>
      <w:r w:rsidR="00690712" w:rsidRPr="00987CC3">
        <w:rPr>
          <w:sz w:val="26"/>
          <w:szCs w:val="26"/>
        </w:rPr>
        <w:t xml:space="preserve"> Ковельської</w:t>
      </w:r>
      <w:r w:rsidRPr="00987CC3">
        <w:rPr>
          <w:sz w:val="26"/>
          <w:szCs w:val="26"/>
        </w:rPr>
        <w:t xml:space="preserve"> районної ланки територіальної підсистеми єдиної державної системи цивільного захисту Волинської області (далі - Положення) та додатки 1, 2, 3, 4 до Положення на 5 арк.</w:t>
      </w:r>
    </w:p>
    <w:p w:rsidR="005B204C" w:rsidRPr="00987CC3" w:rsidRDefault="005B204C" w:rsidP="005B204C">
      <w:pPr>
        <w:pStyle w:val="Textbody"/>
        <w:ind w:left="0" w:firstLine="680"/>
        <w:rPr>
          <w:sz w:val="26"/>
          <w:szCs w:val="26"/>
        </w:rPr>
      </w:pPr>
      <w:r w:rsidRPr="00987CC3">
        <w:rPr>
          <w:sz w:val="26"/>
          <w:szCs w:val="26"/>
        </w:rPr>
        <w:t xml:space="preserve">3. Контроль за виконанням </w:t>
      </w:r>
      <w:r w:rsidR="00987CC3">
        <w:rPr>
          <w:sz w:val="26"/>
          <w:szCs w:val="26"/>
        </w:rPr>
        <w:t xml:space="preserve">цього </w:t>
      </w:r>
      <w:r w:rsidRPr="00987CC3">
        <w:rPr>
          <w:sz w:val="26"/>
          <w:szCs w:val="26"/>
        </w:rPr>
        <w:t>рішення п</w:t>
      </w:r>
      <w:r w:rsidR="00690712" w:rsidRPr="00987CC3">
        <w:rPr>
          <w:sz w:val="26"/>
          <w:szCs w:val="26"/>
        </w:rPr>
        <w:t xml:space="preserve">окласти на заступника </w:t>
      </w:r>
      <w:r w:rsidR="00987CC3" w:rsidRPr="00987CC3">
        <w:rPr>
          <w:sz w:val="26"/>
          <w:szCs w:val="26"/>
        </w:rPr>
        <w:t>голови з питань діяльності виконавчих органів ради (Михайло Кухарчук)</w:t>
      </w:r>
    </w:p>
    <w:p w:rsidR="00987CC3" w:rsidRPr="00987CC3" w:rsidRDefault="00987CC3" w:rsidP="005B204C">
      <w:pPr>
        <w:pStyle w:val="Textbody"/>
        <w:ind w:left="0" w:firstLine="680"/>
        <w:rPr>
          <w:sz w:val="26"/>
          <w:szCs w:val="26"/>
        </w:rPr>
      </w:pPr>
    </w:p>
    <w:p w:rsidR="005B204C" w:rsidRPr="00987CC3" w:rsidRDefault="00E35C8E" w:rsidP="00987CC3">
      <w:pPr>
        <w:pStyle w:val="Textbody"/>
        <w:ind w:left="0" w:firstLine="0"/>
        <w:rPr>
          <w:b/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987CC3">
        <w:rPr>
          <w:b/>
          <w:bCs/>
          <w:sz w:val="26"/>
          <w:szCs w:val="26"/>
        </w:rPr>
        <w:t>Наталія СІХОВСЬКА</w:t>
      </w:r>
    </w:p>
    <w:p w:rsidR="00987CC3" w:rsidRDefault="00987CC3" w:rsidP="005B204C">
      <w:pPr>
        <w:pStyle w:val="Textbody"/>
        <w:ind w:left="0" w:firstLine="680"/>
        <w:rPr>
          <w:b/>
          <w:bCs/>
        </w:rPr>
      </w:pPr>
    </w:p>
    <w:p w:rsidR="00987CC3" w:rsidRPr="00987CC3" w:rsidRDefault="00987CC3" w:rsidP="00987CC3">
      <w:pPr>
        <w:pStyle w:val="Textbody"/>
        <w:ind w:left="0" w:firstLine="0"/>
        <w:rPr>
          <w:bCs/>
          <w:sz w:val="24"/>
          <w:szCs w:val="24"/>
        </w:rPr>
      </w:pPr>
      <w:r w:rsidRPr="00987CC3">
        <w:rPr>
          <w:bCs/>
          <w:sz w:val="24"/>
          <w:szCs w:val="24"/>
        </w:rPr>
        <w:t>Михайло Кухарчук 56562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02"/>
        <w:gridCol w:w="5336"/>
      </w:tblGrid>
      <w:tr w:rsidR="005B204C" w:rsidTr="006B63B4">
        <w:trPr>
          <w:trHeight w:val="285"/>
        </w:trPr>
        <w:tc>
          <w:tcPr>
            <w:tcW w:w="4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04C" w:rsidRDefault="005B204C" w:rsidP="006B63B4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ПОГОДЖЕНО</w:t>
            </w:r>
          </w:p>
        </w:tc>
        <w:tc>
          <w:tcPr>
            <w:tcW w:w="5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04C" w:rsidRDefault="00987CC3" w:rsidP="006B63B4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5B204C">
              <w:rPr>
                <w:sz w:val="28"/>
                <w:szCs w:val="28"/>
              </w:rPr>
              <w:t>ЗАТВЕРДЖЕНО</w:t>
            </w:r>
          </w:p>
        </w:tc>
      </w:tr>
      <w:tr w:rsidR="005B204C" w:rsidRPr="004E1D4F" w:rsidTr="006B63B4">
        <w:tc>
          <w:tcPr>
            <w:tcW w:w="4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04C" w:rsidRDefault="000157FE" w:rsidP="006B63B4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Ковельської</w:t>
            </w:r>
            <w:r w:rsidR="005B204C">
              <w:rPr>
                <w:sz w:val="28"/>
                <w:szCs w:val="28"/>
              </w:rPr>
              <w:t xml:space="preserve"> районної військової адміністрації</w:t>
            </w:r>
          </w:p>
        </w:tc>
        <w:tc>
          <w:tcPr>
            <w:tcW w:w="5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CC3" w:rsidRDefault="00987CC3" w:rsidP="000157F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B204C">
              <w:rPr>
                <w:sz w:val="28"/>
                <w:szCs w:val="28"/>
              </w:rPr>
              <w:t xml:space="preserve">рішенням виконкому </w:t>
            </w:r>
            <w:r w:rsidR="000157FE">
              <w:rPr>
                <w:sz w:val="28"/>
                <w:szCs w:val="28"/>
              </w:rPr>
              <w:t xml:space="preserve">Люблинецької  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5B204C" w:rsidRDefault="00987CC3" w:rsidP="000157FE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157FE">
              <w:rPr>
                <w:sz w:val="28"/>
                <w:szCs w:val="28"/>
              </w:rPr>
              <w:t>селищної</w:t>
            </w:r>
            <w:r w:rsidR="005B204C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 xml:space="preserve"> від 25.05.2023 №</w:t>
            </w:r>
          </w:p>
        </w:tc>
      </w:tr>
    </w:tbl>
    <w:p w:rsidR="005B204C" w:rsidRDefault="005B204C" w:rsidP="005B204C">
      <w:pPr>
        <w:pStyle w:val="Textbody"/>
      </w:pPr>
    </w:p>
    <w:p w:rsidR="005B204C" w:rsidRDefault="005B204C" w:rsidP="005B204C">
      <w:pPr>
        <w:pStyle w:val="Textbody"/>
      </w:pPr>
    </w:p>
    <w:p w:rsidR="005B204C" w:rsidRDefault="005B204C" w:rsidP="005B204C">
      <w:pPr>
        <w:pStyle w:val="Textbody"/>
        <w:spacing w:before="57" w:after="57"/>
        <w:ind w:left="0" w:firstLine="680"/>
        <w:jc w:val="center"/>
        <w:rPr>
          <w:b/>
        </w:rPr>
      </w:pPr>
      <w:r>
        <w:rPr>
          <w:b/>
        </w:rPr>
        <w:t>ПОЛОЖЕННЯ</w:t>
      </w:r>
    </w:p>
    <w:p w:rsidR="005B204C" w:rsidRDefault="005B204C" w:rsidP="005B204C">
      <w:pPr>
        <w:pStyle w:val="Textbody"/>
        <w:spacing w:before="57" w:after="57"/>
        <w:ind w:left="0" w:firstLine="680"/>
        <w:jc w:val="center"/>
      </w:pPr>
      <w:r>
        <w:rPr>
          <w:b/>
        </w:rPr>
        <w:t xml:space="preserve">про </w:t>
      </w:r>
      <w:proofErr w:type="spellStart"/>
      <w:r w:rsidR="000157FE">
        <w:rPr>
          <w:b/>
        </w:rPr>
        <w:t>Люблинецьку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субланку</w:t>
      </w:r>
      <w:proofErr w:type="spellEnd"/>
    </w:p>
    <w:p w:rsidR="005B204C" w:rsidRDefault="000157FE" w:rsidP="005B204C">
      <w:pPr>
        <w:pStyle w:val="Textbody"/>
        <w:spacing w:before="57" w:after="57"/>
        <w:ind w:left="0" w:firstLine="680"/>
        <w:jc w:val="center"/>
        <w:rPr>
          <w:b/>
        </w:rPr>
      </w:pPr>
      <w:r>
        <w:rPr>
          <w:b/>
        </w:rPr>
        <w:t>Ковельської</w:t>
      </w:r>
      <w:r w:rsidR="005B204C">
        <w:rPr>
          <w:b/>
        </w:rPr>
        <w:t xml:space="preserve"> районної ланки територіальної підсистеми єдиної</w:t>
      </w:r>
    </w:p>
    <w:p w:rsidR="005B204C" w:rsidRDefault="005B204C" w:rsidP="005B204C">
      <w:pPr>
        <w:pStyle w:val="Textbody"/>
        <w:spacing w:before="57" w:after="57"/>
        <w:ind w:left="0" w:firstLine="680"/>
        <w:jc w:val="center"/>
        <w:rPr>
          <w:b/>
        </w:rPr>
      </w:pPr>
      <w:r>
        <w:rPr>
          <w:b/>
        </w:rPr>
        <w:t>державної системи цивільного захисту Волинської області</w:t>
      </w:r>
    </w:p>
    <w:p w:rsidR="005B204C" w:rsidRDefault="005B204C" w:rsidP="005B204C">
      <w:pPr>
        <w:pStyle w:val="Textbody"/>
        <w:spacing w:before="57" w:after="57"/>
        <w:ind w:left="0" w:firstLine="680"/>
        <w:jc w:val="center"/>
      </w:pPr>
    </w:p>
    <w:p w:rsidR="005B204C" w:rsidRDefault="005B204C" w:rsidP="005B204C">
      <w:pPr>
        <w:pStyle w:val="Textbody"/>
        <w:spacing w:before="57" w:after="57"/>
        <w:ind w:left="0" w:firstLine="680"/>
      </w:pPr>
      <w:r>
        <w:t>1. Загальні питання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Це Положення визначає основи створення, організацію, склад сил і засобів, п</w:t>
      </w:r>
      <w:r w:rsidR="00137EBD">
        <w:t xml:space="preserve">орядок діяльності Люблинецької селищної </w:t>
      </w:r>
      <w:proofErr w:type="spellStart"/>
      <w:r w:rsidR="00137EBD">
        <w:t>субланки</w:t>
      </w:r>
      <w:proofErr w:type="spellEnd"/>
      <w:r w:rsidR="00137EBD">
        <w:t xml:space="preserve"> Ковельської</w:t>
      </w:r>
      <w:r>
        <w:t xml:space="preserve"> районної ланки територіальної підсистеми єдиної державної системи цивільного захисту Волинської області.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2. У цьому Положенні терміни вживаються у такому значенні: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єдина державна система цивільного захисту - сукупність органів управління, сил і засобів центральних та місцевих органів виконавчої влади, виконавчих органів рад, підприємств, установ та організацій, які забезпечують реалізацію державної політики у сфері цивільного захисту;</w:t>
      </w:r>
    </w:p>
    <w:p w:rsidR="005B204C" w:rsidRDefault="004914B6" w:rsidP="005B204C">
      <w:pPr>
        <w:pStyle w:val="Textbody"/>
        <w:spacing w:before="57" w:after="57"/>
        <w:ind w:left="0" w:firstLine="680"/>
      </w:pPr>
      <w:r>
        <w:rPr>
          <w:color w:val="000000"/>
        </w:rPr>
        <w:t>Люблинецька</w:t>
      </w:r>
      <w:r w:rsidR="005B204C">
        <w:rPr>
          <w:color w:val="000000"/>
        </w:rPr>
        <w:t xml:space="preserve"> </w:t>
      </w:r>
      <w:proofErr w:type="spellStart"/>
      <w:r w:rsidR="005B204C">
        <w:rPr>
          <w:color w:val="000000"/>
        </w:rPr>
        <w:t>субланка</w:t>
      </w:r>
      <w:proofErr w:type="spellEnd"/>
      <w:r w:rsidR="005B204C">
        <w:t xml:space="preserve"> - сукупність органів управління, сил і засобів </w:t>
      </w:r>
      <w:r w:rsidR="00987CC3">
        <w:t>місцевих</w:t>
      </w:r>
      <w:r w:rsidR="005B204C">
        <w:t>, підприємств, установ та організацій, які забезпечують реалізацію державної політики у сфері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сили цивільного захисту аварійно-рятувальні формування, спеціалізовані служби та інші формування цивільного захисту, призначені для проведення аварійно-рятувальних та інших невідкладних робіт з ліквідації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інші терміни вживаються у значенні, вказаному у Кодексі цивільного захисту України, Положенні про єдину державну систему цивільного захисту, затвердженому постановою Кабінету Міністрів України від 09.01.2014 № 11.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3</w:t>
      </w:r>
      <w:r w:rsidR="004914B6">
        <w:t>. Метою створення Люблинецької</w:t>
      </w:r>
      <w:r>
        <w:t xml:space="preserve"> </w:t>
      </w:r>
      <w:proofErr w:type="spellStart"/>
      <w:r>
        <w:t>субланки</w:t>
      </w:r>
      <w:proofErr w:type="spellEnd"/>
      <w:r>
        <w:t xml:space="preserve"> є організація та здійснення заходів щодо захисту населення і території від надзвичайних ситуацій у мирний час та в особливий період на території громади.</w:t>
      </w:r>
    </w:p>
    <w:p w:rsidR="005B204C" w:rsidRDefault="004914B6" w:rsidP="005B204C">
      <w:pPr>
        <w:pStyle w:val="Textbody"/>
        <w:spacing w:before="57" w:after="57"/>
        <w:ind w:left="0" w:firstLine="680"/>
      </w:pPr>
      <w:r>
        <w:t>4. Завданнями Люблинецької</w:t>
      </w:r>
      <w:r w:rsidR="005B204C">
        <w:t xml:space="preserve"> </w:t>
      </w:r>
      <w:proofErr w:type="spellStart"/>
      <w:r w:rsidR="005B204C">
        <w:t>субланки</w:t>
      </w:r>
      <w:proofErr w:type="spellEnd"/>
      <w:r w:rsidR="005B204C">
        <w:t xml:space="preserve"> є: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1) організація та здійснення заходів щодо захисту населення і території від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3) планування заходів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4) організація та здійснення евакуації населення, матеріальних і культурних цінностей у безпечні райони, їх розміщення та життєзабезпечення </w:t>
      </w:r>
      <w:r>
        <w:lastRenderedPageBreak/>
        <w:t>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5) забезпечення оповіщення та інформування органів управління, сил цивільного захисту та населення про загрозу або виникнення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6) організація та здійснення заходів із запобігання виникненню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7)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8) ліквідація наслідків надзвичайних ситуацій або небезпечних подій;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9) здійснення моніторингу і прогнозування виникнення надзвичайних ситуацій та їх розвитку, визначення ризиків їх виникнення на території району,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10) ліквідація медико-санітарних наслідків надзвичайних ситуацій та епідемій, надання екстреної медичної допомоги постраждалим, здійснення заходів медичного забезпечення;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11) навчання населення щодо поведінки та дій у разі загрози чи виникнення надзвичайної ситуації;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12) організація і проведення підготовки керівного складу та фахівців  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13)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14)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15) забезпечення сталого функціонування суб’єктів господарювання і територій в особливий період;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16) здійснення заходів щодо соціального захисту постраждалого населення;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17) інші завдання, визначені чинним законодавством України.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5. Положення про </w:t>
      </w:r>
      <w:proofErr w:type="spellStart"/>
      <w:r>
        <w:t>субланку</w:t>
      </w:r>
      <w:proofErr w:type="spellEnd"/>
      <w:r>
        <w:t xml:space="preserve"> затверджується керівником органу, що її утворив.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6. Безпосе</w:t>
      </w:r>
      <w:r w:rsidR="0087199F">
        <w:t xml:space="preserve">реднє керівництво </w:t>
      </w:r>
      <w:proofErr w:type="spellStart"/>
      <w:r w:rsidR="0087199F">
        <w:t>Люблинецькою</w:t>
      </w:r>
      <w:proofErr w:type="spellEnd"/>
      <w:r>
        <w:t xml:space="preserve"> </w:t>
      </w:r>
      <w:proofErr w:type="spellStart"/>
      <w:r>
        <w:t>суб</w:t>
      </w:r>
      <w:r w:rsidR="0087199F">
        <w:t>ланкою</w:t>
      </w:r>
      <w:proofErr w:type="spellEnd"/>
      <w:r w:rsidR="0087199F">
        <w:t xml:space="preserve"> здійснює  селищний</w:t>
      </w:r>
      <w:r>
        <w:t xml:space="preserve"> голова.</w:t>
      </w:r>
    </w:p>
    <w:p w:rsidR="005B204C" w:rsidRDefault="0087199F" w:rsidP="005B204C">
      <w:pPr>
        <w:pStyle w:val="Textbody"/>
        <w:spacing w:before="57" w:after="57"/>
        <w:ind w:left="0" w:firstLine="680"/>
      </w:pPr>
      <w:r>
        <w:t>7. До складу Люблинецької</w:t>
      </w:r>
      <w:r w:rsidR="005B204C">
        <w:t xml:space="preserve"> </w:t>
      </w:r>
      <w:proofErr w:type="spellStart"/>
      <w:r w:rsidR="005B204C">
        <w:t>субланки</w:t>
      </w:r>
      <w:proofErr w:type="spellEnd"/>
      <w:r w:rsidR="005B204C">
        <w:t xml:space="preserve"> входять органи управління та підпорядковані їм сили цивільного захисту, відповідні суб’єкти господарювання. На</w:t>
      </w:r>
      <w:r>
        <w:t xml:space="preserve"> структурні підрозділи селищної</w:t>
      </w:r>
      <w:r w:rsidR="005B204C">
        <w:t xml:space="preserve"> ради покладається виконання функцій згідно з додатком 2.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lastRenderedPageBreak/>
        <w:t>8. Для координації діяльності органів місцевого самоврядування, суб’єктів господарювання у сфері цивільного захисту функціонує місцева комісія з питань техногенно-екологічної безпеки та надзвичайних ситуацій (надалі - ТЕБ та НС);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на об’єктовому рівні - комісії з питань надзвичайних ситуацій суб’єктів господарювання.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Місцева і об’єктові комісії з питань ТЕБ та НС здійснюють свою діяльність відповідно до положень про них.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Для координації робіт з ліквідації наслідків надзвичайної ситуації на місцевому та об’єктовому рівні, у разі потреби, утворюється спеціальна комісія з ліквідації наслідків надзвичайної ситуації.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Рішення про утворення такої комісії приймає відповідно керівник </w:t>
      </w:r>
      <w:proofErr w:type="spellStart"/>
      <w:r>
        <w:t>субланки</w:t>
      </w:r>
      <w:proofErr w:type="spellEnd"/>
      <w:r>
        <w:t xml:space="preserve"> або суб’єкта господарювання у разі виникнення надзвичайної ситуації відповідного рівня.</w:t>
      </w:r>
    </w:p>
    <w:p w:rsidR="005B204C" w:rsidRDefault="00FB2C67" w:rsidP="005B204C">
      <w:pPr>
        <w:pStyle w:val="Textbody"/>
        <w:spacing w:before="57" w:after="57"/>
        <w:ind w:left="0" w:firstLine="680"/>
      </w:pPr>
      <w:r>
        <w:t xml:space="preserve">9. Управління </w:t>
      </w:r>
      <w:proofErr w:type="spellStart"/>
      <w:r>
        <w:t>Люблинецькою</w:t>
      </w:r>
      <w:proofErr w:type="spellEnd"/>
      <w:r w:rsidR="005B204C">
        <w:t xml:space="preserve"> </w:t>
      </w:r>
      <w:proofErr w:type="spellStart"/>
      <w:r w:rsidR="005B204C">
        <w:t>субланкою</w:t>
      </w:r>
      <w:proofErr w:type="spellEnd"/>
      <w:r w:rsidR="005B204C">
        <w:t xml:space="preserve"> здійснюють: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на місцевому рівні – виконавчий </w:t>
      </w:r>
      <w:r w:rsidR="00FB2C67">
        <w:t>комітет Люблинецької селищної</w:t>
      </w:r>
      <w:r>
        <w:t xml:space="preserve"> ради, підрозділи з питань цивільного захисту (фахівці), які утворюються у їх складі, старости </w:t>
      </w:r>
      <w:proofErr w:type="spellStart"/>
      <w:r>
        <w:t>старостинських</w:t>
      </w:r>
      <w:proofErr w:type="spellEnd"/>
      <w:r>
        <w:t xml:space="preserve"> округів, підрозділи </w:t>
      </w:r>
      <w:proofErr w:type="spellStart"/>
      <w:r w:rsidR="004E6A15">
        <w:t>Ковелського</w:t>
      </w:r>
      <w:proofErr w:type="spellEnd"/>
      <w:r w:rsidR="004E6A15">
        <w:t xml:space="preserve"> районного </w:t>
      </w:r>
      <w:r>
        <w:t>Головного управління ДСНС України у Волинській області на території громади;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на об’єктовому рівні - керівники суб’єктів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5B204C" w:rsidRDefault="004E6A15" w:rsidP="004E6A15">
      <w:pPr>
        <w:pStyle w:val="Textbody"/>
        <w:spacing w:before="57" w:after="57"/>
        <w:ind w:left="0" w:firstLine="0"/>
      </w:pPr>
      <w:r>
        <w:t xml:space="preserve">       Управління </w:t>
      </w:r>
      <w:proofErr w:type="spellStart"/>
      <w:r>
        <w:t>Люблинецькою</w:t>
      </w:r>
      <w:proofErr w:type="spellEnd"/>
      <w:r w:rsidR="005B204C">
        <w:t xml:space="preserve"> </w:t>
      </w:r>
      <w:proofErr w:type="spellStart"/>
      <w:r w:rsidR="005B204C">
        <w:t>субланкою</w:t>
      </w:r>
      <w:proofErr w:type="spellEnd"/>
      <w:r w:rsidR="005B204C">
        <w:t xml:space="preserve"> здійснюється за схемою (додаток 1).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10. Для забезпечення управління, координації дій органів управління та підпорядкованих їм сил цивільного захисту, здійснення  чергування і забезпечення збору, обробки, узагальнення та аналізу інформації про обстановку функціонують:</w:t>
      </w:r>
    </w:p>
    <w:p w:rsidR="005B204C" w:rsidRDefault="00026EAF" w:rsidP="005B204C">
      <w:pPr>
        <w:pStyle w:val="Textbody"/>
        <w:spacing w:before="57" w:after="57"/>
        <w:ind w:left="0" w:firstLine="680"/>
      </w:pPr>
      <w:r>
        <w:t xml:space="preserve">чергова служба </w:t>
      </w:r>
      <w:proofErr w:type="spellStart"/>
      <w:r>
        <w:t>Люблинецького</w:t>
      </w:r>
      <w:proofErr w:type="spellEnd"/>
      <w:r w:rsidR="005B204C">
        <w:t xml:space="preserve"> виконкому;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чергові (диспетчерські) служби суб’єктів господарювання, установ і організацій (де такі передбачені штатним розписом).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Порядок збору та опрацювання інформації з питань цивільного захисту населення і територій, обміну цією інформацією визначається регламентом інформаційного обміну, який затвердж</w:t>
      </w:r>
      <w:r w:rsidR="009B4B94">
        <w:t>ується розпорядженням селищного</w:t>
      </w:r>
      <w:r>
        <w:t xml:space="preserve"> голови.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11. Для забезпечення сталого управління заходами цивільного захисту та реалізації функцій, передбачених на</w:t>
      </w:r>
      <w:r w:rsidR="009B4B94">
        <w:t xml:space="preserve"> особливий період </w:t>
      </w:r>
      <w:proofErr w:type="spellStart"/>
      <w:r w:rsidR="009B4B94">
        <w:t>Люблинецькою</w:t>
      </w:r>
      <w:proofErr w:type="spellEnd"/>
      <w:r>
        <w:t xml:space="preserve">  </w:t>
      </w:r>
      <w:proofErr w:type="spellStart"/>
      <w:r>
        <w:t>субланкою</w:t>
      </w:r>
      <w:proofErr w:type="spellEnd"/>
      <w:r>
        <w:t xml:space="preserve"> використовується пункт управління в приміщенні вик</w:t>
      </w:r>
      <w:r w:rsidR="009B4B94">
        <w:t>онавчого комітету Люблинецької селищної</w:t>
      </w:r>
      <w:r>
        <w:t xml:space="preserve"> ради;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12. До сил ц</w:t>
      </w:r>
      <w:r w:rsidR="00AB7A83">
        <w:t xml:space="preserve">ивільного захисту Люблинецької </w:t>
      </w:r>
      <w:proofErr w:type="spellStart"/>
      <w:r>
        <w:t>субланки</w:t>
      </w:r>
      <w:proofErr w:type="spellEnd"/>
      <w:r>
        <w:t xml:space="preserve"> входять (додаток 3):</w:t>
      </w:r>
    </w:p>
    <w:p w:rsidR="005B204C" w:rsidRDefault="00692C79" w:rsidP="005B204C">
      <w:pPr>
        <w:pStyle w:val="Textbody"/>
        <w:ind w:left="0" w:firstLine="680"/>
      </w:pPr>
      <w:proofErr w:type="spellStart"/>
      <w:r>
        <w:lastRenderedPageBreak/>
        <w:t>КП</w:t>
      </w:r>
      <w:proofErr w:type="spellEnd"/>
      <w:r>
        <w:t xml:space="preserve"> </w:t>
      </w:r>
      <w:proofErr w:type="spellStart"/>
      <w:r>
        <w:t>“Екокомунсервіс</w:t>
      </w:r>
      <w:r w:rsidR="005B204C">
        <w:t>”</w:t>
      </w:r>
      <w:proofErr w:type="spellEnd"/>
      <w:r w:rsidR="005B204C">
        <w:t>;</w:t>
      </w:r>
    </w:p>
    <w:p w:rsidR="005B204C" w:rsidRDefault="005B204C" w:rsidP="005B204C">
      <w:pPr>
        <w:pStyle w:val="Textbody"/>
        <w:ind w:left="0" w:firstLine="680"/>
      </w:pPr>
      <w:r>
        <w:t>Поліцейський офіцер громади;</w:t>
      </w:r>
    </w:p>
    <w:p w:rsidR="005B204C" w:rsidRDefault="00692C79" w:rsidP="005B204C">
      <w:pPr>
        <w:pStyle w:val="Textbody"/>
        <w:ind w:left="0" w:firstLine="680"/>
      </w:pPr>
      <w:r>
        <w:t>Відділення</w:t>
      </w:r>
      <w:r w:rsidR="005B204C">
        <w:t xml:space="preserve"> медичної допомоги;</w:t>
      </w:r>
    </w:p>
    <w:p w:rsidR="005B204C" w:rsidRDefault="00692C79" w:rsidP="005B204C">
      <w:pPr>
        <w:pStyle w:val="Textbody"/>
        <w:ind w:left="0" w:firstLine="680"/>
      </w:pPr>
      <w:r>
        <w:t>Управління гуманітарної сфери</w:t>
      </w:r>
      <w:r w:rsidR="00987CC3">
        <w:t xml:space="preserve"> виконавчого комітету селищної ради.</w:t>
      </w:r>
    </w:p>
    <w:p w:rsidR="005B204C" w:rsidRDefault="00692C79" w:rsidP="005B204C">
      <w:pPr>
        <w:pStyle w:val="Textbody"/>
        <w:spacing w:before="114" w:after="114"/>
        <w:ind w:left="0" w:firstLine="680"/>
      </w:pPr>
      <w:r>
        <w:t xml:space="preserve">13. До складу Люблинецької </w:t>
      </w:r>
      <w:proofErr w:type="spellStart"/>
      <w:r w:rsidR="005B204C">
        <w:t>субланки</w:t>
      </w:r>
      <w:proofErr w:type="spellEnd"/>
      <w:r w:rsidR="005B204C">
        <w:t xml:space="preserve"> входять спеціалізовані служби цивільного захисту, що утворюються відповідно до чинного законодавства України (додаток 4).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14. Режими функціонування.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В умовах нормальної виробничо-промислової, радіаційної, хімічної, сейсмічної, гідрогеологічної, гідрометеорологічної, техногенної і пожежної обстановки та за відсутності епідемій, еп</w:t>
      </w:r>
      <w:r w:rsidR="00692C79">
        <w:t xml:space="preserve">ізоотій, епіфітотій Люблинецька </w:t>
      </w:r>
      <w:proofErr w:type="spellStart"/>
      <w:r>
        <w:t>субланка</w:t>
      </w:r>
      <w:proofErr w:type="spellEnd"/>
      <w:r>
        <w:t xml:space="preserve"> працює в режимі повсякденного функціонування.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Залежно від масштабу і особливостей надзвичайної ситуації, що прогнозується або виникла, в межах територіальної громади чи в межах окремої її території встановлюється один із таких режимів функціонув</w:t>
      </w:r>
      <w:r w:rsidR="00692C79">
        <w:t>ання Люблинецької</w:t>
      </w:r>
      <w:r>
        <w:t xml:space="preserve"> </w:t>
      </w:r>
      <w:proofErr w:type="spellStart"/>
      <w:r>
        <w:t>субланки</w:t>
      </w:r>
      <w:proofErr w:type="spellEnd"/>
      <w:r>
        <w:t>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повсякденного функціонування;</w:t>
      </w:r>
    </w:p>
    <w:p w:rsidR="005B204C" w:rsidRDefault="005B204C" w:rsidP="005B204C">
      <w:pPr>
        <w:pStyle w:val="Textbody"/>
        <w:ind w:left="0" w:firstLine="680"/>
      </w:pPr>
      <w:r>
        <w:t>підвищеної готовності;</w:t>
      </w:r>
    </w:p>
    <w:p w:rsidR="005B204C" w:rsidRDefault="005B204C" w:rsidP="005B204C">
      <w:pPr>
        <w:pStyle w:val="Textbody"/>
        <w:ind w:left="0" w:firstLine="680"/>
      </w:pPr>
      <w:r>
        <w:t>надзвичайної ситуації;</w:t>
      </w:r>
    </w:p>
    <w:p w:rsidR="005B204C" w:rsidRDefault="005B204C" w:rsidP="005B204C">
      <w:pPr>
        <w:pStyle w:val="Textbody"/>
        <w:ind w:left="0" w:firstLine="680"/>
      </w:pPr>
      <w:r>
        <w:t>надзвичайного стану.</w:t>
      </w:r>
    </w:p>
    <w:p w:rsidR="005B204C" w:rsidRDefault="005B204C" w:rsidP="005B204C">
      <w:pPr>
        <w:pStyle w:val="Textbody"/>
        <w:spacing w:before="114" w:after="114"/>
        <w:ind w:left="0" w:firstLine="680"/>
      </w:pPr>
      <w:r>
        <w:t>Режим функціонування надзвичайного стану встановлюється Президентом України.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Підставами для тимча</w:t>
      </w:r>
      <w:r w:rsidR="001D0C9E">
        <w:t xml:space="preserve">сового введення на території селищної </w:t>
      </w:r>
      <w:r>
        <w:t>ради режиму підвищеної готовності є загроза виникнення надзвичайної ситуації місцевого рівня.</w:t>
      </w:r>
    </w:p>
    <w:p w:rsidR="005B204C" w:rsidRDefault="001D0C9E" w:rsidP="005B204C">
      <w:pPr>
        <w:pStyle w:val="Textbody"/>
        <w:spacing w:before="57" w:after="57"/>
        <w:ind w:left="0" w:firstLine="680"/>
      </w:pPr>
      <w:r>
        <w:t>15. Переведення Люблинецької</w:t>
      </w:r>
      <w:r w:rsidR="005B204C">
        <w:t xml:space="preserve"> </w:t>
      </w:r>
      <w:proofErr w:type="spellStart"/>
      <w:r w:rsidR="005B204C">
        <w:t>субланки</w:t>
      </w:r>
      <w:proofErr w:type="spellEnd"/>
      <w:r w:rsidR="005B204C">
        <w:t xml:space="preserve"> у режим функціонування в умовах особливого періоду здійснюється відповідно до актів Президента України, Кабінету Міністрів України, планів цивільного захисту на особливий період.</w:t>
      </w:r>
    </w:p>
    <w:p w:rsidR="005B204C" w:rsidRDefault="001D0C9E" w:rsidP="005B204C">
      <w:pPr>
        <w:pStyle w:val="Textbody"/>
        <w:spacing w:before="57" w:after="57"/>
        <w:ind w:left="0" w:firstLine="680"/>
      </w:pPr>
      <w:r>
        <w:t xml:space="preserve">16. Люблинецька </w:t>
      </w:r>
      <w:proofErr w:type="spellStart"/>
      <w:r>
        <w:t>субланка</w:t>
      </w:r>
      <w:proofErr w:type="spellEnd"/>
      <w:r>
        <w:t xml:space="preserve"> прово</w:t>
      </w:r>
      <w:r w:rsidR="005B204C">
        <w:t>дить свою діяльність відповідно до плану основних заходів цивільного захисту на рік.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 xml:space="preserve">17. Для здійснення заходів щодо ліквідації наслідків надзвичайних ситуацій </w:t>
      </w:r>
      <w:r w:rsidR="001D0C9E">
        <w:t>селищною</w:t>
      </w:r>
      <w:r>
        <w:t xml:space="preserve"> радою та суб'єктами господарювання із чисельністю </w:t>
      </w:r>
      <w:r w:rsidR="00133A8A">
        <w:t>працюючого персоналу більш як 28</w:t>
      </w:r>
      <w:r w:rsidR="001D0C9E">
        <w:t xml:space="preserve"> особи</w:t>
      </w:r>
      <w:r>
        <w:t xml:space="preserve"> розробляються плани реагування на надзвичайні ситуації.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18. На об’єктах підвищеної небезпеки розробляються плани локалізації і ліквідації наслідків аварій на таких об’єктах.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19. З метою забезпечення заходів із запобігання надзвичайним ситуаціям на те</w:t>
      </w:r>
      <w:r w:rsidR="001D0C9E">
        <w:t>риторії Люблинецької селищної</w:t>
      </w:r>
      <w:r>
        <w:t xml:space="preserve"> ради здійснюється постійний моніторинг природної і техногенної обстановки.</w:t>
      </w:r>
    </w:p>
    <w:p w:rsidR="005B204C" w:rsidRDefault="005B204C" w:rsidP="005B204C">
      <w:pPr>
        <w:pStyle w:val="Standard"/>
        <w:shd w:val="clear" w:color="auto" w:fill="FFFFFF"/>
        <w:tabs>
          <w:tab w:val="left" w:pos="1469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20. Організація оповіщення про загрозу або виникнення надзвичайних ситуацій здійснюється відповідно до Положення про організацію оповіщення </w:t>
      </w:r>
      <w:r>
        <w:rPr>
          <w:color w:val="000000"/>
          <w:sz w:val="28"/>
          <w:szCs w:val="28"/>
        </w:rPr>
        <w:lastRenderedPageBreak/>
        <w:t>про загрозу виникнення або виникнення надзвичайних ситуацій та організації зв’язку у сфері цивільного захисту,  затвердженого постановою Кабінету Міністрів України від 27 вересня 2017 р. № 733.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21. Реагування на надзвичайні ситуації та ліквідація їх наслідків.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Керівництво аварійно-рятувальними та іншими невідкладними роботами здійснює керівник робіт з ліквідації наслідків надзвичайної ситуації, який призначається та діє відповідно до статті 75 Кодексу цивільного захисту України.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На час ліквідації наслідків надзвичайної ситуації у підпорядкування керівника робіт з ліквідації наслідків надзвичайної ситуації переходять всі аварійно-рятувальні сили, що залучаються до ліквідації таких наслідків.</w:t>
      </w:r>
    </w:p>
    <w:p w:rsidR="005B204C" w:rsidRDefault="005B204C" w:rsidP="005B204C">
      <w:pPr>
        <w:pStyle w:val="Textbody"/>
        <w:spacing w:before="57" w:after="57"/>
        <w:ind w:left="0" w:firstLine="680"/>
      </w:pPr>
      <w:bookmarkStart w:id="0" w:name="n509"/>
      <w:bookmarkEnd w:id="0"/>
      <w:r>
        <w:t>Ніхто не може втручатися в діяльність керівника робіт з ліквідації наслідків надзвичайної ситуації.</w:t>
      </w:r>
    </w:p>
    <w:p w:rsidR="005B204C" w:rsidRDefault="005B204C" w:rsidP="005B204C">
      <w:pPr>
        <w:pStyle w:val="Textbody"/>
        <w:spacing w:before="57" w:after="57"/>
        <w:ind w:left="0" w:firstLine="680"/>
      </w:pPr>
      <w:bookmarkStart w:id="1" w:name="n510"/>
      <w:bookmarkEnd w:id="1"/>
      <w:r>
        <w:t>Залежно від обставин, що склалися у зоні надзвичайної ситуації, керівник робіт з ліквідації наслідків надзвичайної ситуації самостійно приймає рішення щодо: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здійснення заходів з евакуації;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зупинення діяльності суб’єктів господарювання (крім об’єктів з безперервним циклом виробництва, припинення діяльності яких може спричинити більш суттєві наслідки, ніж зупинка його роботи у разі виникнення надзвичайної ситуації), розташованих у зоні надзвичайної ситуації, та обмеження доступу населення до такої зони;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залучення в установленому порядку до проведення аварійно-рятувальних та інших невідкладних робіт необхідних транспортних засобів, іншого майна суб’єктів господарювання, розташованих у зоні надзвичайної ситуації, аварійно-рятувальних служб, а також громадян за їх згодою;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зупинення аварійно-рятувальних та інших невідкладних робіт, якщо виникла підвищена загроза життю або здоров’ю рятувальників та інших осіб, які беруть участь у ліквідації наслідків надзвичайних ситуацій;</w:t>
      </w:r>
    </w:p>
    <w:p w:rsidR="005B204C" w:rsidRDefault="005B204C" w:rsidP="005B204C">
      <w:pPr>
        <w:pStyle w:val="Textbody"/>
        <w:spacing w:before="57" w:after="57"/>
        <w:ind w:left="0" w:firstLine="680"/>
      </w:pPr>
      <w:r>
        <w:t>необхідності прийняття інших рішень для ліквідації наслідків надзвичайної ситуації та забезпечення безпеки постраждалих.</w:t>
      </w:r>
    </w:p>
    <w:p w:rsidR="005B204C" w:rsidRDefault="005B204C" w:rsidP="005B204C">
      <w:pPr>
        <w:pStyle w:val="Standard"/>
        <w:shd w:val="clear" w:color="auto" w:fill="FFFFFF"/>
        <w:tabs>
          <w:tab w:val="left" w:pos="1469"/>
        </w:tabs>
        <w:ind w:firstLine="680"/>
        <w:jc w:val="both"/>
      </w:pPr>
      <w:r>
        <w:rPr>
          <w:color w:val="000000"/>
          <w:sz w:val="28"/>
          <w:szCs w:val="28"/>
        </w:rPr>
        <w:t xml:space="preserve">22. Забезпечення фінансування </w:t>
      </w:r>
      <w:proofErr w:type="spellStart"/>
      <w:r>
        <w:rPr>
          <w:color w:val="000000"/>
          <w:sz w:val="28"/>
          <w:szCs w:val="28"/>
        </w:rPr>
        <w:t>субланки</w:t>
      </w:r>
      <w:proofErr w:type="spellEnd"/>
      <w:r>
        <w:rPr>
          <w:color w:val="000000"/>
          <w:sz w:val="28"/>
          <w:szCs w:val="28"/>
        </w:rPr>
        <w:t xml:space="preserve"> здійснюється за рахунок коштів  місцевих бюджетів, коштів суб'єктів господарювання, інших не заборонених законодавством джерел.</w:t>
      </w:r>
    </w:p>
    <w:p w:rsidR="00BD6379" w:rsidRPr="005B204C" w:rsidRDefault="004E1D4F">
      <w:pPr>
        <w:rPr>
          <w:lang w:val="uk-UA"/>
        </w:rPr>
      </w:pPr>
    </w:p>
    <w:sectPr w:rsidR="00BD6379" w:rsidRPr="005B204C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204C"/>
    <w:rsid w:val="000157FE"/>
    <w:rsid w:val="00026EAF"/>
    <w:rsid w:val="000B5CA4"/>
    <w:rsid w:val="000D0365"/>
    <w:rsid w:val="00133A8A"/>
    <w:rsid w:val="00137EBD"/>
    <w:rsid w:val="00161BAD"/>
    <w:rsid w:val="001923C4"/>
    <w:rsid w:val="001C7F2F"/>
    <w:rsid w:val="001D0C9E"/>
    <w:rsid w:val="002316EE"/>
    <w:rsid w:val="00333DE4"/>
    <w:rsid w:val="004914B6"/>
    <w:rsid w:val="004E1D4F"/>
    <w:rsid w:val="004E6A15"/>
    <w:rsid w:val="005B204C"/>
    <w:rsid w:val="00647920"/>
    <w:rsid w:val="00690712"/>
    <w:rsid w:val="00692C79"/>
    <w:rsid w:val="006B492E"/>
    <w:rsid w:val="006C69A3"/>
    <w:rsid w:val="007E5043"/>
    <w:rsid w:val="0087199F"/>
    <w:rsid w:val="008B2A93"/>
    <w:rsid w:val="00987CC3"/>
    <w:rsid w:val="009B4B94"/>
    <w:rsid w:val="009B5498"/>
    <w:rsid w:val="00AB7A83"/>
    <w:rsid w:val="00B83549"/>
    <w:rsid w:val="00B922D3"/>
    <w:rsid w:val="00C40812"/>
    <w:rsid w:val="00E35C8E"/>
    <w:rsid w:val="00E42EAA"/>
    <w:rsid w:val="00FA6FC2"/>
    <w:rsid w:val="00FB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ние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8482</Words>
  <Characters>4835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26</cp:revision>
  <cp:lastPrinted>2023-05-23T06:39:00Z</cp:lastPrinted>
  <dcterms:created xsi:type="dcterms:W3CDTF">2023-05-11T08:34:00Z</dcterms:created>
  <dcterms:modified xsi:type="dcterms:W3CDTF">2023-05-25T08:43:00Z</dcterms:modified>
</cp:coreProperties>
</file>