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67" w:rsidRDefault="00A63267" w:rsidP="00A6326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A63267" w:rsidRDefault="00A63267" w:rsidP="00A632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A63267" w:rsidRDefault="00A63267" w:rsidP="00A632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9.09.2022 року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F853C5">
        <w:rPr>
          <w:rFonts w:ascii="Times New Roman" w:hAnsi="Times New Roman" w:cs="Times New Roman"/>
          <w:sz w:val="28"/>
          <w:szCs w:val="28"/>
          <w:u w:val="single"/>
          <w:lang w:val="uk-UA"/>
        </w:rPr>
        <w:t>14/8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</w:t>
      </w:r>
    </w:p>
    <w:p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смт  Люблинець                                                                          </w:t>
      </w:r>
    </w:p>
    <w:p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3267" w:rsidRPr="00F853C5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3C5">
        <w:rPr>
          <w:rFonts w:ascii="Times New Roman" w:hAnsi="Times New Roman" w:cs="Times New Roman"/>
          <w:sz w:val="28"/>
          <w:szCs w:val="28"/>
          <w:lang w:val="uk-UA"/>
        </w:rPr>
        <w:t>Про прийняття на обслуговування</w:t>
      </w:r>
    </w:p>
    <w:p w:rsidR="00A63267" w:rsidRPr="00F853C5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3C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Ткачука В.М., </w:t>
      </w:r>
    </w:p>
    <w:p w:rsidR="00A63267" w:rsidRPr="00F853C5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3C5">
        <w:rPr>
          <w:rFonts w:ascii="Times New Roman" w:hAnsi="Times New Roman" w:cs="Times New Roman"/>
          <w:sz w:val="28"/>
          <w:szCs w:val="28"/>
          <w:lang w:val="uk-UA"/>
        </w:rPr>
        <w:t>що потребує  сторонньої допомоги</w:t>
      </w:r>
    </w:p>
    <w:p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267" w:rsidRDefault="00A63267" w:rsidP="00A63267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громадянина Ткачука В.М.,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63267" w:rsidRDefault="00A63267" w:rsidP="00A63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відділу соціального захисту населення Управління гуманітарної сфери виконавчого комітету селищної ради, жителя  с. Старі Кошари Люблинецької ТГ,  Ткачука Володимира Миколайовича, 1961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такого, що частково не здатний до самообслуговування та потребує сторонньої допомоги.</w:t>
      </w:r>
    </w:p>
    <w:p w:rsidR="00A63267" w:rsidRDefault="00A63267" w:rsidP="00A63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63267" w:rsidRDefault="00A63267" w:rsidP="00A632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3267" w:rsidRDefault="00A63267" w:rsidP="00A632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53C5" w:rsidRDefault="00F853C5" w:rsidP="00A632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3267" w:rsidRDefault="00A63267" w:rsidP="00A632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</w:t>
      </w:r>
      <w:r w:rsidR="00F853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Наталія </w:t>
      </w:r>
      <w:r w:rsidR="00F85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</w:p>
    <w:p w:rsidR="00A63267" w:rsidRDefault="00A63267" w:rsidP="00A632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3267" w:rsidRDefault="00A63267" w:rsidP="00A6326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63267" w:rsidRDefault="00A63267" w:rsidP="00A6326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63267" w:rsidRDefault="00A63267" w:rsidP="00A6326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="00F853C5">
        <w:rPr>
          <w:rFonts w:ascii="Times New Roman" w:hAnsi="Times New Roman" w:cs="Times New Roman"/>
          <w:lang w:val="uk-UA"/>
        </w:rPr>
        <w:t>Івасюк</w:t>
      </w:r>
    </w:p>
    <w:p w:rsidR="00A63267" w:rsidRDefault="00A63267" w:rsidP="00A63267">
      <w:pPr>
        <w:rPr>
          <w:rFonts w:ascii="Times New Roman" w:hAnsi="Times New Roman" w:cs="Times New Roman"/>
          <w:lang w:val="uk-UA"/>
        </w:rPr>
      </w:pPr>
    </w:p>
    <w:p w:rsidR="00846F04" w:rsidRPr="00AA1146" w:rsidRDefault="00846F04" w:rsidP="004B2B9C">
      <w:pPr>
        <w:rPr>
          <w:lang w:val="uk-UA"/>
        </w:rPr>
      </w:pPr>
    </w:p>
    <w:p w:rsidR="00846F04" w:rsidRPr="004B2B9C" w:rsidRDefault="00846F04" w:rsidP="004B2B9C"/>
    <w:sectPr w:rsidR="00846F04" w:rsidRPr="004B2B9C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1316E6"/>
    <w:rsid w:val="00165D2A"/>
    <w:rsid w:val="00335B09"/>
    <w:rsid w:val="004B2B9C"/>
    <w:rsid w:val="004E6E3C"/>
    <w:rsid w:val="004F1A17"/>
    <w:rsid w:val="00576C95"/>
    <w:rsid w:val="00590D4E"/>
    <w:rsid w:val="007F2150"/>
    <w:rsid w:val="00846F04"/>
    <w:rsid w:val="00882D77"/>
    <w:rsid w:val="009B4202"/>
    <w:rsid w:val="009E20A1"/>
    <w:rsid w:val="00A63267"/>
    <w:rsid w:val="00AA1146"/>
    <w:rsid w:val="00B04F52"/>
    <w:rsid w:val="00B438B9"/>
    <w:rsid w:val="00E37DC9"/>
    <w:rsid w:val="00F35E80"/>
    <w:rsid w:val="00F853C5"/>
    <w:rsid w:val="00FD6FB7"/>
    <w:rsid w:val="00FE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25</cp:revision>
  <cp:lastPrinted>2022-09-30T08:53:00Z</cp:lastPrinted>
  <dcterms:created xsi:type="dcterms:W3CDTF">2022-09-06T13:45:00Z</dcterms:created>
  <dcterms:modified xsi:type="dcterms:W3CDTF">2022-10-04T07:07:00Z</dcterms:modified>
</cp:coreProperties>
</file>