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2C" w:rsidRDefault="00B05E2C" w:rsidP="00B05E2C">
      <w:pPr>
        <w:jc w:val="center"/>
        <w:rPr>
          <w:rStyle w:val="a3"/>
          <w:b/>
          <w:i w:val="0"/>
          <w:sz w:val="28"/>
          <w:szCs w:val="28"/>
          <w:lang w:val="uk-UA"/>
        </w:rPr>
      </w:pPr>
      <w:proofErr w:type="spellStart"/>
      <w:r>
        <w:rPr>
          <w:rStyle w:val="a3"/>
          <w:b/>
          <w:i w:val="0"/>
          <w:sz w:val="28"/>
          <w:szCs w:val="28"/>
        </w:rPr>
        <w:t>Пояснювальна</w:t>
      </w:r>
      <w:proofErr w:type="spellEnd"/>
      <w:r>
        <w:rPr>
          <w:rStyle w:val="a3"/>
          <w:b/>
          <w:i w:val="0"/>
          <w:sz w:val="28"/>
          <w:szCs w:val="28"/>
        </w:rPr>
        <w:t xml:space="preserve"> записка</w:t>
      </w:r>
    </w:p>
    <w:p w:rsidR="00B05E2C" w:rsidRDefault="00B05E2C" w:rsidP="00B05E2C">
      <w:pPr>
        <w:jc w:val="center"/>
        <w:rPr>
          <w:rStyle w:val="a3"/>
          <w:b/>
          <w:i w:val="0"/>
          <w:sz w:val="28"/>
          <w:szCs w:val="28"/>
        </w:rPr>
      </w:pPr>
      <w:proofErr w:type="gramStart"/>
      <w:r>
        <w:rPr>
          <w:rStyle w:val="a3"/>
          <w:b/>
          <w:i w:val="0"/>
          <w:sz w:val="28"/>
          <w:szCs w:val="28"/>
        </w:rPr>
        <w:t xml:space="preserve">до </w:t>
      </w:r>
      <w:r>
        <w:rPr>
          <w:rStyle w:val="a3"/>
          <w:b/>
          <w:i w:val="0"/>
          <w:sz w:val="28"/>
          <w:szCs w:val="28"/>
          <w:lang w:val="uk-UA"/>
        </w:rPr>
        <w:t xml:space="preserve"> </w:t>
      </w:r>
      <w:proofErr w:type="spellStart"/>
      <w:r>
        <w:rPr>
          <w:rStyle w:val="a3"/>
          <w:b/>
          <w:i w:val="0"/>
          <w:sz w:val="28"/>
          <w:szCs w:val="28"/>
          <w:lang w:val="uk-UA"/>
        </w:rPr>
        <w:t>проєкту</w:t>
      </w:r>
      <w:proofErr w:type="spellEnd"/>
      <w:proofErr w:type="gramEnd"/>
      <w:r>
        <w:rPr>
          <w:rStyle w:val="a3"/>
          <w:b/>
          <w:i w:val="0"/>
          <w:sz w:val="28"/>
          <w:szCs w:val="28"/>
        </w:rPr>
        <w:t xml:space="preserve"> </w:t>
      </w:r>
      <w:proofErr w:type="spellStart"/>
      <w:r>
        <w:rPr>
          <w:rStyle w:val="a3"/>
          <w:b/>
          <w:i w:val="0"/>
          <w:sz w:val="28"/>
          <w:szCs w:val="28"/>
        </w:rPr>
        <w:t>рішення</w:t>
      </w:r>
      <w:proofErr w:type="spellEnd"/>
      <w:r>
        <w:rPr>
          <w:rStyle w:val="a3"/>
          <w:b/>
          <w:i w:val="0"/>
          <w:sz w:val="28"/>
          <w:szCs w:val="28"/>
        </w:rPr>
        <w:t xml:space="preserve"> </w:t>
      </w:r>
      <w:proofErr w:type="spellStart"/>
      <w:r>
        <w:rPr>
          <w:rStyle w:val="a3"/>
          <w:b/>
          <w:i w:val="0"/>
          <w:sz w:val="28"/>
          <w:szCs w:val="28"/>
        </w:rPr>
        <w:t>селищної</w:t>
      </w:r>
      <w:proofErr w:type="spellEnd"/>
      <w:r>
        <w:rPr>
          <w:rStyle w:val="a3"/>
          <w:b/>
          <w:i w:val="0"/>
          <w:sz w:val="28"/>
          <w:szCs w:val="28"/>
        </w:rPr>
        <w:t xml:space="preserve"> ради </w:t>
      </w:r>
      <w:proofErr w:type="spellStart"/>
      <w:r>
        <w:rPr>
          <w:rStyle w:val="a3"/>
          <w:b/>
          <w:i w:val="0"/>
          <w:sz w:val="28"/>
          <w:szCs w:val="28"/>
        </w:rPr>
        <w:t>від</w:t>
      </w:r>
      <w:proofErr w:type="spellEnd"/>
      <w:r>
        <w:rPr>
          <w:rStyle w:val="a3"/>
          <w:b/>
          <w:i w:val="0"/>
          <w:sz w:val="28"/>
          <w:szCs w:val="28"/>
        </w:rPr>
        <w:t xml:space="preserve">  </w:t>
      </w:r>
      <w:r>
        <w:rPr>
          <w:rStyle w:val="a3"/>
          <w:b/>
          <w:i w:val="0"/>
          <w:sz w:val="28"/>
          <w:szCs w:val="28"/>
          <w:lang w:val="uk-UA"/>
        </w:rPr>
        <w:t>18</w:t>
      </w:r>
      <w:r>
        <w:rPr>
          <w:rStyle w:val="a3"/>
          <w:b/>
          <w:i w:val="0"/>
          <w:sz w:val="28"/>
          <w:szCs w:val="28"/>
        </w:rPr>
        <w:t xml:space="preserve"> </w:t>
      </w:r>
      <w:r>
        <w:rPr>
          <w:rStyle w:val="a3"/>
          <w:b/>
          <w:i w:val="0"/>
          <w:sz w:val="28"/>
          <w:szCs w:val="28"/>
          <w:lang w:val="uk-UA"/>
        </w:rPr>
        <w:t>лютого</w:t>
      </w:r>
      <w:r>
        <w:rPr>
          <w:rStyle w:val="a3"/>
          <w:b/>
          <w:i w:val="0"/>
          <w:sz w:val="28"/>
          <w:szCs w:val="28"/>
        </w:rPr>
        <w:t xml:space="preserve">  20</w:t>
      </w:r>
      <w:r>
        <w:rPr>
          <w:rStyle w:val="a3"/>
          <w:b/>
          <w:i w:val="0"/>
          <w:sz w:val="28"/>
          <w:szCs w:val="28"/>
          <w:lang w:val="uk-UA"/>
        </w:rPr>
        <w:t>22</w:t>
      </w:r>
      <w:r>
        <w:rPr>
          <w:rStyle w:val="a3"/>
          <w:b/>
          <w:i w:val="0"/>
          <w:sz w:val="28"/>
          <w:szCs w:val="28"/>
        </w:rPr>
        <w:t xml:space="preserve"> року</w:t>
      </w:r>
    </w:p>
    <w:p w:rsidR="00B05E2C" w:rsidRDefault="00B05E2C" w:rsidP="00B05E2C">
      <w:pPr>
        <w:jc w:val="center"/>
        <w:rPr>
          <w:rStyle w:val="a3"/>
          <w:b/>
          <w:i w:val="0"/>
          <w:sz w:val="28"/>
          <w:szCs w:val="28"/>
          <w:lang w:val="uk-UA"/>
        </w:rPr>
      </w:pPr>
      <w:r>
        <w:rPr>
          <w:rStyle w:val="a3"/>
          <w:b/>
          <w:i w:val="0"/>
          <w:sz w:val="28"/>
          <w:szCs w:val="28"/>
        </w:rPr>
        <w:t xml:space="preserve">№ </w:t>
      </w:r>
      <w:r>
        <w:rPr>
          <w:rStyle w:val="a3"/>
          <w:b/>
          <w:i w:val="0"/>
          <w:sz w:val="28"/>
          <w:szCs w:val="28"/>
          <w:lang w:val="uk-UA"/>
        </w:rPr>
        <w:t>14/ 8 «</w:t>
      </w:r>
      <w:r>
        <w:rPr>
          <w:rStyle w:val="a3"/>
          <w:b/>
          <w:i w:val="0"/>
          <w:sz w:val="28"/>
          <w:szCs w:val="28"/>
        </w:rPr>
        <w:t xml:space="preserve">Про </w:t>
      </w:r>
      <w:proofErr w:type="spellStart"/>
      <w:r>
        <w:rPr>
          <w:rStyle w:val="a3"/>
          <w:b/>
          <w:i w:val="0"/>
          <w:sz w:val="28"/>
          <w:szCs w:val="28"/>
        </w:rPr>
        <w:t>внесення</w:t>
      </w:r>
      <w:proofErr w:type="spellEnd"/>
      <w:r>
        <w:rPr>
          <w:rStyle w:val="a3"/>
          <w:b/>
          <w:i w:val="0"/>
          <w:sz w:val="28"/>
          <w:szCs w:val="28"/>
        </w:rPr>
        <w:t xml:space="preserve"> </w:t>
      </w:r>
      <w:proofErr w:type="spellStart"/>
      <w:r>
        <w:rPr>
          <w:rStyle w:val="a3"/>
          <w:b/>
          <w:i w:val="0"/>
          <w:sz w:val="28"/>
          <w:szCs w:val="28"/>
        </w:rPr>
        <w:t>змін</w:t>
      </w:r>
      <w:proofErr w:type="spellEnd"/>
      <w:r>
        <w:rPr>
          <w:rStyle w:val="a3"/>
          <w:b/>
          <w:i w:val="0"/>
          <w:sz w:val="28"/>
          <w:szCs w:val="28"/>
        </w:rPr>
        <w:t xml:space="preserve"> до </w:t>
      </w:r>
      <w:proofErr w:type="spellStart"/>
      <w:r>
        <w:rPr>
          <w:rStyle w:val="a3"/>
          <w:b/>
          <w:i w:val="0"/>
          <w:sz w:val="28"/>
          <w:szCs w:val="28"/>
        </w:rPr>
        <w:t>рішення</w:t>
      </w:r>
      <w:proofErr w:type="spellEnd"/>
      <w:r>
        <w:rPr>
          <w:rStyle w:val="a3"/>
          <w:b/>
          <w:i w:val="0"/>
          <w:sz w:val="28"/>
          <w:szCs w:val="28"/>
        </w:rPr>
        <w:t xml:space="preserve"> </w:t>
      </w:r>
      <w:proofErr w:type="spellStart"/>
      <w:r>
        <w:rPr>
          <w:rStyle w:val="a3"/>
          <w:b/>
          <w:i w:val="0"/>
          <w:sz w:val="28"/>
          <w:szCs w:val="28"/>
        </w:rPr>
        <w:t>селищної</w:t>
      </w:r>
      <w:proofErr w:type="spellEnd"/>
      <w:r>
        <w:rPr>
          <w:rStyle w:val="a3"/>
          <w:b/>
          <w:i w:val="0"/>
          <w:sz w:val="28"/>
          <w:szCs w:val="28"/>
        </w:rPr>
        <w:t xml:space="preserve"> ради </w:t>
      </w:r>
      <w:proofErr w:type="spellStart"/>
      <w:r>
        <w:rPr>
          <w:rStyle w:val="a3"/>
          <w:b/>
          <w:i w:val="0"/>
          <w:sz w:val="28"/>
          <w:szCs w:val="28"/>
        </w:rPr>
        <w:t>від</w:t>
      </w:r>
      <w:proofErr w:type="spellEnd"/>
      <w:r>
        <w:rPr>
          <w:rStyle w:val="a3"/>
          <w:b/>
          <w:i w:val="0"/>
          <w:sz w:val="28"/>
          <w:szCs w:val="28"/>
        </w:rPr>
        <w:t xml:space="preserve"> 2</w:t>
      </w:r>
      <w:r>
        <w:rPr>
          <w:rStyle w:val="a3"/>
          <w:b/>
          <w:i w:val="0"/>
          <w:sz w:val="28"/>
          <w:szCs w:val="28"/>
          <w:lang w:val="uk-UA"/>
        </w:rPr>
        <w:t>3</w:t>
      </w:r>
      <w:r>
        <w:rPr>
          <w:rStyle w:val="a3"/>
          <w:b/>
          <w:i w:val="0"/>
          <w:sz w:val="28"/>
          <w:szCs w:val="28"/>
        </w:rPr>
        <w:t xml:space="preserve"> </w:t>
      </w:r>
      <w:proofErr w:type="spellStart"/>
      <w:r>
        <w:rPr>
          <w:rStyle w:val="a3"/>
          <w:b/>
          <w:i w:val="0"/>
          <w:sz w:val="28"/>
          <w:szCs w:val="28"/>
        </w:rPr>
        <w:t>грудня</w:t>
      </w:r>
      <w:proofErr w:type="spellEnd"/>
      <w:r>
        <w:rPr>
          <w:rStyle w:val="a3"/>
          <w:b/>
          <w:i w:val="0"/>
          <w:sz w:val="28"/>
          <w:szCs w:val="28"/>
        </w:rPr>
        <w:t xml:space="preserve"> 20</w:t>
      </w:r>
      <w:r>
        <w:rPr>
          <w:rStyle w:val="a3"/>
          <w:b/>
          <w:i w:val="0"/>
          <w:sz w:val="28"/>
          <w:szCs w:val="28"/>
          <w:lang w:val="uk-UA"/>
        </w:rPr>
        <w:t>21</w:t>
      </w:r>
      <w:r>
        <w:rPr>
          <w:rStyle w:val="a3"/>
          <w:b/>
          <w:i w:val="0"/>
          <w:sz w:val="28"/>
          <w:szCs w:val="28"/>
        </w:rPr>
        <w:t xml:space="preserve"> року № </w:t>
      </w:r>
      <w:r>
        <w:rPr>
          <w:rStyle w:val="a3"/>
          <w:b/>
          <w:i w:val="0"/>
          <w:sz w:val="28"/>
          <w:szCs w:val="28"/>
          <w:lang w:val="uk-UA"/>
        </w:rPr>
        <w:t>12/8</w:t>
      </w:r>
      <w:r>
        <w:rPr>
          <w:rStyle w:val="a3"/>
          <w:b/>
          <w:i w:val="0"/>
          <w:sz w:val="28"/>
          <w:szCs w:val="28"/>
        </w:rPr>
        <w:t xml:space="preserve"> «Про бюджет</w:t>
      </w:r>
      <w:r>
        <w:rPr>
          <w:rStyle w:val="a3"/>
          <w:b/>
          <w:i w:val="0"/>
          <w:sz w:val="28"/>
          <w:szCs w:val="28"/>
          <w:lang w:val="uk-UA"/>
        </w:rPr>
        <w:t xml:space="preserve"> селищної територіальної громади</w:t>
      </w:r>
      <w:r>
        <w:rPr>
          <w:rStyle w:val="a3"/>
          <w:b/>
          <w:i w:val="0"/>
          <w:sz w:val="28"/>
          <w:szCs w:val="28"/>
        </w:rPr>
        <w:t xml:space="preserve"> на 20</w:t>
      </w:r>
      <w:r>
        <w:rPr>
          <w:rStyle w:val="a3"/>
          <w:b/>
          <w:i w:val="0"/>
          <w:sz w:val="28"/>
          <w:szCs w:val="28"/>
          <w:lang w:val="uk-UA"/>
        </w:rPr>
        <w:t>22</w:t>
      </w:r>
      <w:r>
        <w:rPr>
          <w:rStyle w:val="a3"/>
          <w:b/>
          <w:i w:val="0"/>
          <w:sz w:val="28"/>
          <w:szCs w:val="28"/>
        </w:rPr>
        <w:t xml:space="preserve"> </w:t>
      </w:r>
      <w:proofErr w:type="spellStart"/>
      <w:r>
        <w:rPr>
          <w:rStyle w:val="a3"/>
          <w:b/>
          <w:i w:val="0"/>
          <w:sz w:val="28"/>
          <w:szCs w:val="28"/>
        </w:rPr>
        <w:t>рік</w:t>
      </w:r>
      <w:proofErr w:type="spellEnd"/>
      <w:r>
        <w:rPr>
          <w:rStyle w:val="a3"/>
          <w:b/>
          <w:i w:val="0"/>
          <w:sz w:val="28"/>
          <w:szCs w:val="28"/>
        </w:rPr>
        <w:t>"</w:t>
      </w:r>
    </w:p>
    <w:p w:rsidR="00B05E2C" w:rsidRDefault="00B05E2C" w:rsidP="00B05E2C">
      <w:pPr>
        <w:jc w:val="center"/>
      </w:pPr>
    </w:p>
    <w:p w:rsidR="00B05E2C" w:rsidRDefault="00B05E2C" w:rsidP="00B05E2C">
      <w:pPr>
        <w:ind w:firstLine="720"/>
        <w:jc w:val="both"/>
        <w:rPr>
          <w:rStyle w:val="a3"/>
          <w:i w:val="0"/>
        </w:rPr>
      </w:pPr>
      <w:r>
        <w:rPr>
          <w:sz w:val="28"/>
          <w:szCs w:val="28"/>
          <w:lang w:val="uk-UA"/>
        </w:rPr>
        <w:t>Рішення селищної ради від 18 лютого  2022 року № 14/10 «Про внесення змін до рішення селищної ради від 23 грудня 2021 року № 12</w:t>
      </w:r>
      <w:r>
        <w:rPr>
          <w:rStyle w:val="a3"/>
          <w:i w:val="0"/>
          <w:sz w:val="28"/>
          <w:szCs w:val="28"/>
          <w:lang w:val="uk-UA"/>
        </w:rPr>
        <w:t>/8 «Про бюджет</w:t>
      </w:r>
      <w:r>
        <w:rPr>
          <w:rStyle w:val="a3"/>
          <w:b/>
          <w:i w:val="0"/>
          <w:sz w:val="28"/>
          <w:szCs w:val="28"/>
          <w:lang w:val="uk-UA"/>
        </w:rPr>
        <w:t xml:space="preserve">  </w:t>
      </w:r>
      <w:r>
        <w:rPr>
          <w:rStyle w:val="a3"/>
          <w:i w:val="0"/>
          <w:sz w:val="28"/>
          <w:szCs w:val="28"/>
          <w:lang w:val="uk-UA"/>
        </w:rPr>
        <w:t>селищної територіальної громади на 2022 рік» розроблено на підставі положень статті 78 Бюджетного кодексу України та з урахуванням вимог пункту 17 частини 1 статті 26 Закону України «Про місцеве самоврядування в Україні».</w:t>
      </w:r>
    </w:p>
    <w:p w:rsidR="00B05E2C" w:rsidRDefault="00B05E2C" w:rsidP="00B05E2C">
      <w:pPr>
        <w:ind w:firstLine="720"/>
        <w:jc w:val="both"/>
        <w:rPr>
          <w:rStyle w:val="a3"/>
          <w:i w:val="0"/>
          <w:sz w:val="28"/>
          <w:szCs w:val="28"/>
          <w:lang w:val="uk-UA"/>
        </w:rPr>
      </w:pPr>
      <w:r>
        <w:rPr>
          <w:rStyle w:val="a3"/>
          <w:i w:val="0"/>
          <w:sz w:val="28"/>
          <w:szCs w:val="28"/>
          <w:lang w:val="uk-UA"/>
        </w:rPr>
        <w:t>Внесення змін і доповнень обумовлене:</w:t>
      </w:r>
    </w:p>
    <w:p w:rsidR="00B05E2C" w:rsidRDefault="00B05E2C" w:rsidP="00B05E2C">
      <w:pPr>
        <w:numPr>
          <w:ilvl w:val="0"/>
          <w:numId w:val="1"/>
        </w:numPr>
        <w:jc w:val="both"/>
        <w:rPr>
          <w:rStyle w:val="a3"/>
          <w:b/>
          <w:i w:val="0"/>
          <w:sz w:val="28"/>
          <w:szCs w:val="28"/>
          <w:lang w:val="uk-UA"/>
        </w:rPr>
      </w:pPr>
      <w:r>
        <w:rPr>
          <w:rStyle w:val="a3"/>
          <w:i w:val="0"/>
          <w:sz w:val="28"/>
          <w:szCs w:val="28"/>
          <w:lang w:val="uk-UA"/>
        </w:rPr>
        <w:t>зміною показників міжбюджетних трансфертів;</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спрямуванням  залишків коштів загального та спеціального фондів </w:t>
      </w:r>
    </w:p>
    <w:p w:rsidR="00B05E2C" w:rsidRDefault="00B05E2C" w:rsidP="00B05E2C">
      <w:pPr>
        <w:jc w:val="both"/>
        <w:rPr>
          <w:rStyle w:val="a3"/>
          <w:i w:val="0"/>
          <w:sz w:val="28"/>
          <w:szCs w:val="28"/>
          <w:lang w:val="uk-UA"/>
        </w:rPr>
      </w:pPr>
      <w:r>
        <w:rPr>
          <w:rStyle w:val="a3"/>
          <w:i w:val="0"/>
          <w:sz w:val="28"/>
          <w:szCs w:val="28"/>
          <w:lang w:val="uk-UA"/>
        </w:rPr>
        <w:t>бюджету селищної територіальної громади;</w:t>
      </w:r>
    </w:p>
    <w:p w:rsidR="00B05E2C" w:rsidRDefault="00B05E2C" w:rsidP="00B05E2C">
      <w:pPr>
        <w:numPr>
          <w:ilvl w:val="0"/>
          <w:numId w:val="1"/>
        </w:numPr>
        <w:jc w:val="both"/>
        <w:rPr>
          <w:rStyle w:val="a3"/>
          <w:i w:val="0"/>
          <w:sz w:val="28"/>
          <w:szCs w:val="28"/>
          <w:lang w:val="uk-UA"/>
        </w:rPr>
      </w:pPr>
      <w:r>
        <w:rPr>
          <w:rStyle w:val="a3"/>
          <w:i w:val="0"/>
          <w:sz w:val="28"/>
          <w:szCs w:val="28"/>
          <w:lang w:val="uk-UA"/>
        </w:rPr>
        <w:t>перерозподілом коштів по головних розпорядниках</w:t>
      </w:r>
    </w:p>
    <w:p w:rsidR="00B05E2C" w:rsidRDefault="00B05E2C" w:rsidP="00B05E2C">
      <w:pPr>
        <w:ind w:left="720"/>
        <w:jc w:val="both"/>
        <w:rPr>
          <w:rStyle w:val="a3"/>
          <w:i w:val="0"/>
          <w:sz w:val="28"/>
          <w:szCs w:val="28"/>
          <w:lang w:val="uk-UA"/>
        </w:rPr>
      </w:pPr>
      <w:r>
        <w:rPr>
          <w:rStyle w:val="a3"/>
          <w:i w:val="0"/>
          <w:sz w:val="28"/>
          <w:szCs w:val="28"/>
          <w:lang w:val="uk-UA"/>
        </w:rPr>
        <w:t xml:space="preserve">У рішенні враховано окремі розпорядчі документи селищного голови </w:t>
      </w:r>
    </w:p>
    <w:p w:rsidR="00B05E2C" w:rsidRDefault="00B05E2C" w:rsidP="00B05E2C">
      <w:pPr>
        <w:jc w:val="both"/>
        <w:rPr>
          <w:rStyle w:val="a3"/>
          <w:i w:val="0"/>
          <w:sz w:val="28"/>
          <w:szCs w:val="28"/>
          <w:lang w:val="uk-UA"/>
        </w:rPr>
      </w:pPr>
      <w:r>
        <w:rPr>
          <w:rStyle w:val="a3"/>
          <w:i w:val="0"/>
          <w:sz w:val="28"/>
          <w:szCs w:val="28"/>
          <w:lang w:val="uk-UA"/>
        </w:rPr>
        <w:t>щодо внесення змін до показників бюджету селищної територіальної громади, які прийняті в міжсесійний період відповідно до пункту 13 рішення селищної ради від 23 грудня 2021 року № 12/8 «Про бюджет селищної територіальної громади на 2022 рік».</w:t>
      </w:r>
    </w:p>
    <w:p w:rsidR="00B05E2C" w:rsidRDefault="00B05E2C" w:rsidP="00B05E2C">
      <w:pPr>
        <w:jc w:val="both"/>
        <w:rPr>
          <w:rStyle w:val="a3"/>
          <w:i w:val="0"/>
          <w:sz w:val="28"/>
          <w:szCs w:val="28"/>
          <w:lang w:val="uk-UA"/>
        </w:rPr>
      </w:pPr>
      <w:r>
        <w:rPr>
          <w:rStyle w:val="a3"/>
          <w:i w:val="0"/>
          <w:sz w:val="28"/>
          <w:szCs w:val="28"/>
          <w:lang w:val="uk-UA"/>
        </w:rPr>
        <w:tab/>
        <w:t>За розпорядженням селищного голови від 27 січня 2022 року № 6  збільшено доходи загального фонду селищного бюджету громади по ККД 41053900 за рахунок іншої субвенції з обласного бюджету на суму 135000 гривень.</w:t>
      </w:r>
    </w:p>
    <w:p w:rsidR="00B05E2C" w:rsidRDefault="00B05E2C" w:rsidP="00B05E2C">
      <w:pPr>
        <w:jc w:val="both"/>
        <w:rPr>
          <w:rStyle w:val="a3"/>
          <w:i w:val="0"/>
          <w:sz w:val="28"/>
          <w:szCs w:val="28"/>
          <w:lang w:val="uk-UA"/>
        </w:rPr>
      </w:pPr>
      <w:r>
        <w:rPr>
          <w:rStyle w:val="a3"/>
          <w:i w:val="0"/>
          <w:sz w:val="28"/>
          <w:szCs w:val="28"/>
          <w:lang w:val="uk-UA"/>
        </w:rPr>
        <w:tab/>
        <w:t>Відповідно збільшені видатки за загальним фондом головному розпоряднику коштів – виконавчому комітету селищної ради за бюджетною програмою 0217350 «Розроблення схем планування та забудови територій (містобудівної документації) на виготовлення звіту про стратегічну екологічну оцінку генерального плану села Черкаси на суму 27000 гривень.</w:t>
      </w:r>
    </w:p>
    <w:p w:rsidR="00B05E2C" w:rsidRDefault="00B05E2C" w:rsidP="00B05E2C">
      <w:pPr>
        <w:jc w:val="both"/>
        <w:rPr>
          <w:rStyle w:val="a3"/>
          <w:i w:val="0"/>
          <w:sz w:val="28"/>
          <w:szCs w:val="28"/>
          <w:lang w:val="uk-UA"/>
        </w:rPr>
      </w:pPr>
      <w:r>
        <w:rPr>
          <w:rStyle w:val="a3"/>
          <w:i w:val="0"/>
          <w:sz w:val="28"/>
          <w:szCs w:val="28"/>
          <w:lang w:val="uk-UA"/>
        </w:rPr>
        <w:tab/>
        <w:t>Крім того збільшені видатки за загальним та спеціальним фондом головному розпоряднику коштів селищного бюджету – управлінню гуманітарної сфери виконавчого комітету селищної ради за:</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бюджетною програмою 0611010 «Надання дошкільної освіти» на </w:t>
      </w:r>
    </w:p>
    <w:p w:rsidR="00B05E2C" w:rsidRDefault="00B05E2C" w:rsidP="00B05E2C">
      <w:pPr>
        <w:jc w:val="both"/>
        <w:rPr>
          <w:rStyle w:val="a3"/>
          <w:i w:val="0"/>
          <w:sz w:val="28"/>
          <w:szCs w:val="28"/>
          <w:lang w:val="uk-UA"/>
        </w:rPr>
      </w:pPr>
      <w:r>
        <w:rPr>
          <w:rStyle w:val="a3"/>
          <w:i w:val="0"/>
          <w:sz w:val="28"/>
          <w:szCs w:val="28"/>
          <w:lang w:val="uk-UA"/>
        </w:rPr>
        <w:t xml:space="preserve">поточний ремонт  пральні ДНЗ «Калинонька» в смт. </w:t>
      </w:r>
      <w:proofErr w:type="spellStart"/>
      <w:r>
        <w:rPr>
          <w:rStyle w:val="a3"/>
          <w:i w:val="0"/>
          <w:sz w:val="28"/>
          <w:szCs w:val="28"/>
          <w:lang w:val="uk-UA"/>
        </w:rPr>
        <w:t>Люблинець</w:t>
      </w:r>
      <w:proofErr w:type="spellEnd"/>
      <w:r>
        <w:rPr>
          <w:rStyle w:val="a3"/>
          <w:i w:val="0"/>
          <w:sz w:val="28"/>
          <w:szCs w:val="28"/>
          <w:lang w:val="uk-UA"/>
        </w:rPr>
        <w:t xml:space="preserve"> на суму 38000 гривень;</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бюджетною програмою 0614060 «Забезпечення діяльності палаців і </w:t>
      </w:r>
    </w:p>
    <w:p w:rsidR="00B05E2C" w:rsidRDefault="00B05E2C" w:rsidP="00B05E2C">
      <w:pPr>
        <w:jc w:val="both"/>
        <w:rPr>
          <w:rStyle w:val="a3"/>
          <w:i w:val="0"/>
          <w:sz w:val="28"/>
          <w:szCs w:val="28"/>
          <w:lang w:val="uk-UA"/>
        </w:rPr>
      </w:pPr>
      <w:r>
        <w:rPr>
          <w:rStyle w:val="a3"/>
          <w:i w:val="0"/>
          <w:sz w:val="28"/>
          <w:szCs w:val="28"/>
          <w:lang w:val="uk-UA"/>
        </w:rPr>
        <w:t xml:space="preserve">будинків культури, клубів, центрів дозвілля та інших клубних закладів» на  придбання дитячого майданчика для клубу с. </w:t>
      </w:r>
      <w:proofErr w:type="spellStart"/>
      <w:r>
        <w:rPr>
          <w:rStyle w:val="a3"/>
          <w:i w:val="0"/>
          <w:sz w:val="28"/>
          <w:szCs w:val="28"/>
          <w:lang w:val="uk-UA"/>
        </w:rPr>
        <w:t>Кругель</w:t>
      </w:r>
      <w:proofErr w:type="spellEnd"/>
      <w:r>
        <w:rPr>
          <w:rStyle w:val="a3"/>
          <w:i w:val="0"/>
          <w:sz w:val="28"/>
          <w:szCs w:val="28"/>
          <w:lang w:val="uk-UA"/>
        </w:rPr>
        <w:t xml:space="preserve"> на суму 70000 гривень та збільшити видатки бюджету розвитку спеціального фонду (за рахунок передачі коштів із загального фонду до бюджету розвитку) на суму 70000 гривень.</w:t>
      </w:r>
    </w:p>
    <w:p w:rsidR="00B05E2C" w:rsidRDefault="00B05E2C" w:rsidP="00B05E2C">
      <w:pPr>
        <w:ind w:firstLine="720"/>
        <w:jc w:val="both"/>
        <w:rPr>
          <w:rStyle w:val="a3"/>
          <w:i w:val="0"/>
          <w:sz w:val="28"/>
          <w:szCs w:val="28"/>
          <w:lang w:val="uk-UA"/>
        </w:rPr>
      </w:pPr>
      <w:r>
        <w:rPr>
          <w:rStyle w:val="a3"/>
          <w:i w:val="0"/>
          <w:sz w:val="28"/>
          <w:szCs w:val="28"/>
          <w:lang w:val="uk-UA"/>
        </w:rPr>
        <w:t>На підставі звернень головних розпорядників коштів бюджету селищної територіальної громади вносяться відповідні зміни до показників бюджету.</w:t>
      </w:r>
    </w:p>
    <w:p w:rsidR="00B05E2C" w:rsidRDefault="00B05E2C" w:rsidP="00B05E2C">
      <w:pPr>
        <w:ind w:firstLine="720"/>
        <w:jc w:val="both"/>
        <w:rPr>
          <w:rStyle w:val="a3"/>
          <w:i w:val="0"/>
          <w:sz w:val="28"/>
          <w:szCs w:val="28"/>
          <w:lang w:val="uk-UA"/>
        </w:rPr>
      </w:pPr>
      <w:r>
        <w:rPr>
          <w:rStyle w:val="a3"/>
          <w:i w:val="0"/>
          <w:sz w:val="28"/>
          <w:szCs w:val="28"/>
          <w:lang w:val="uk-UA"/>
        </w:rPr>
        <w:t>За рахунок вільних залишків коштів загального фонду, що утворились у  бюджеті селищної територіальної громади на початок року у сумі 2728701,07 гривень пропонується збільшити видатки загального фонду селищного бюджету на 2628655 гривень.</w:t>
      </w:r>
    </w:p>
    <w:p w:rsidR="00B05E2C" w:rsidRDefault="00B05E2C" w:rsidP="00B05E2C">
      <w:pPr>
        <w:ind w:firstLine="720"/>
        <w:jc w:val="both"/>
        <w:rPr>
          <w:rStyle w:val="a3"/>
          <w:i w:val="0"/>
          <w:sz w:val="24"/>
          <w:szCs w:val="24"/>
          <w:lang w:val="uk-UA"/>
        </w:rPr>
      </w:pPr>
      <w:r>
        <w:rPr>
          <w:rStyle w:val="a3"/>
          <w:i w:val="0"/>
          <w:sz w:val="28"/>
          <w:szCs w:val="28"/>
          <w:lang w:val="uk-UA"/>
        </w:rPr>
        <w:lastRenderedPageBreak/>
        <w:t xml:space="preserve">Головному розпоряднику коштів селищного бюджету - виконавчому комітету селищної ради пропонується виділити кошти в сумі 37788 гривень, з них: </w:t>
      </w:r>
    </w:p>
    <w:p w:rsidR="00B05E2C" w:rsidRDefault="00B05E2C" w:rsidP="00B05E2C">
      <w:pPr>
        <w:ind w:firstLine="720"/>
        <w:jc w:val="both"/>
        <w:rPr>
          <w:rStyle w:val="a3"/>
          <w:i w:val="0"/>
          <w:sz w:val="28"/>
          <w:szCs w:val="28"/>
          <w:lang w:val="uk-UA"/>
        </w:rPr>
      </w:pPr>
      <w:r>
        <w:rPr>
          <w:rStyle w:val="a3"/>
          <w:i w:val="0"/>
          <w:sz w:val="28"/>
          <w:szCs w:val="28"/>
          <w:lang w:val="uk-UA"/>
        </w:rPr>
        <w:t>- на виконання бюджетної програми «Організація благоустрою населених пунктів» в сумі 37788 гривень на поточний ремонт насосного та гідродинамічного очищення приймальних відділень КНС (каналізаційної насосної станції) № 3, поточні трансферти КП «</w:t>
      </w:r>
      <w:proofErr w:type="spellStart"/>
      <w:r>
        <w:rPr>
          <w:rStyle w:val="a3"/>
          <w:i w:val="0"/>
          <w:sz w:val="28"/>
          <w:szCs w:val="28"/>
          <w:lang w:val="uk-UA"/>
        </w:rPr>
        <w:t>Екокомунсервіс</w:t>
      </w:r>
      <w:proofErr w:type="spellEnd"/>
      <w:r>
        <w:rPr>
          <w:rStyle w:val="a3"/>
          <w:i w:val="0"/>
          <w:sz w:val="28"/>
          <w:szCs w:val="28"/>
          <w:lang w:val="uk-UA"/>
        </w:rPr>
        <w:t>»;</w:t>
      </w:r>
    </w:p>
    <w:p w:rsidR="00B05E2C" w:rsidRDefault="00B05E2C" w:rsidP="00B05E2C">
      <w:pPr>
        <w:ind w:firstLine="720"/>
        <w:jc w:val="both"/>
        <w:rPr>
          <w:rStyle w:val="a3"/>
          <w:i w:val="0"/>
          <w:sz w:val="28"/>
          <w:szCs w:val="28"/>
          <w:lang w:val="uk-UA"/>
        </w:rPr>
      </w:pPr>
      <w:r>
        <w:rPr>
          <w:rStyle w:val="a3"/>
          <w:i w:val="0"/>
          <w:sz w:val="28"/>
          <w:szCs w:val="28"/>
          <w:lang w:val="uk-UA"/>
        </w:rPr>
        <w:t xml:space="preserve"> За клопотанням Управління гуманітарної сфери виконавчого комітету селищної ради пропонується виділити кошти в сумі 249700 гривень, з них:</w:t>
      </w:r>
    </w:p>
    <w:p w:rsidR="00B05E2C" w:rsidRDefault="00B05E2C" w:rsidP="00B05E2C">
      <w:pPr>
        <w:ind w:firstLine="720"/>
        <w:jc w:val="both"/>
        <w:rPr>
          <w:rStyle w:val="a3"/>
          <w:i w:val="0"/>
          <w:sz w:val="28"/>
          <w:szCs w:val="28"/>
          <w:lang w:val="uk-UA"/>
        </w:rPr>
      </w:pPr>
      <w:r>
        <w:rPr>
          <w:rStyle w:val="a3"/>
          <w:i w:val="0"/>
          <w:sz w:val="28"/>
          <w:szCs w:val="28"/>
          <w:lang w:val="uk-UA"/>
        </w:rPr>
        <w:t xml:space="preserve">- на придбання обладнання для ремонту системи опалення в БК смт </w:t>
      </w:r>
      <w:proofErr w:type="spellStart"/>
      <w:r>
        <w:rPr>
          <w:rStyle w:val="a3"/>
          <w:i w:val="0"/>
          <w:sz w:val="28"/>
          <w:szCs w:val="28"/>
          <w:lang w:val="uk-UA"/>
        </w:rPr>
        <w:t>Люблинець</w:t>
      </w:r>
      <w:proofErr w:type="spellEnd"/>
      <w:r>
        <w:rPr>
          <w:rStyle w:val="a3"/>
          <w:i w:val="0"/>
          <w:sz w:val="28"/>
          <w:szCs w:val="28"/>
          <w:lang w:val="uk-UA"/>
        </w:rPr>
        <w:t xml:space="preserve"> за бюджетною програмою «Забезпечення діяльності і палаців культури, клубів, центрів дозвілля та інших клубних закладів» в сумі 51000гривень;</w:t>
      </w:r>
    </w:p>
    <w:p w:rsidR="00B05E2C" w:rsidRDefault="00B05E2C" w:rsidP="00B05E2C">
      <w:pPr>
        <w:ind w:firstLine="720"/>
        <w:jc w:val="both"/>
        <w:rPr>
          <w:rStyle w:val="a3"/>
          <w:i w:val="0"/>
          <w:sz w:val="28"/>
          <w:szCs w:val="28"/>
          <w:lang w:val="uk-UA"/>
        </w:rPr>
      </w:pPr>
      <w:r>
        <w:rPr>
          <w:rStyle w:val="a3"/>
          <w:i w:val="0"/>
          <w:sz w:val="28"/>
          <w:szCs w:val="28"/>
          <w:lang w:val="uk-UA"/>
        </w:rPr>
        <w:t xml:space="preserve">- на поточний ремонт системи опалення в БК смт </w:t>
      </w:r>
      <w:proofErr w:type="spellStart"/>
      <w:r>
        <w:rPr>
          <w:rStyle w:val="a3"/>
          <w:i w:val="0"/>
          <w:sz w:val="28"/>
          <w:szCs w:val="28"/>
          <w:lang w:val="uk-UA"/>
        </w:rPr>
        <w:t>Люблинець</w:t>
      </w:r>
      <w:proofErr w:type="spellEnd"/>
      <w:r>
        <w:rPr>
          <w:rStyle w:val="a3"/>
          <w:i w:val="0"/>
          <w:sz w:val="28"/>
          <w:szCs w:val="28"/>
          <w:lang w:val="uk-UA"/>
        </w:rPr>
        <w:t xml:space="preserve"> за бюджетною програмою «Забезпечення діяльності і палаців культури, клубів, центрів дозвілля та інших клубних закладів» в сумі 49000гривень;</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на проектно - кошторисну документацію проекту «Реконструкція </w:t>
      </w:r>
    </w:p>
    <w:p w:rsidR="00B05E2C" w:rsidRDefault="00B05E2C" w:rsidP="00B05E2C">
      <w:pPr>
        <w:jc w:val="both"/>
        <w:rPr>
          <w:rStyle w:val="a3"/>
          <w:i w:val="0"/>
          <w:sz w:val="28"/>
          <w:szCs w:val="28"/>
          <w:lang w:val="uk-UA"/>
        </w:rPr>
      </w:pPr>
      <w:proofErr w:type="spellStart"/>
      <w:r>
        <w:rPr>
          <w:rStyle w:val="a3"/>
          <w:i w:val="0"/>
          <w:sz w:val="28"/>
          <w:szCs w:val="28"/>
          <w:lang w:val="uk-UA"/>
        </w:rPr>
        <w:t>Мощенської</w:t>
      </w:r>
      <w:proofErr w:type="spellEnd"/>
      <w:r>
        <w:rPr>
          <w:rStyle w:val="a3"/>
          <w:i w:val="0"/>
          <w:sz w:val="28"/>
          <w:szCs w:val="28"/>
          <w:lang w:val="uk-UA"/>
        </w:rPr>
        <w:t xml:space="preserve"> ЗОШ І-ІІ ст. – філія ОНЗ «</w:t>
      </w:r>
      <w:proofErr w:type="spellStart"/>
      <w:r>
        <w:rPr>
          <w:rStyle w:val="a3"/>
          <w:i w:val="0"/>
          <w:sz w:val="28"/>
          <w:szCs w:val="28"/>
          <w:lang w:val="uk-UA"/>
        </w:rPr>
        <w:t>Люблинецька</w:t>
      </w:r>
      <w:proofErr w:type="spellEnd"/>
      <w:r>
        <w:rPr>
          <w:rStyle w:val="a3"/>
          <w:i w:val="0"/>
          <w:sz w:val="28"/>
          <w:szCs w:val="28"/>
          <w:lang w:val="uk-UA"/>
        </w:rPr>
        <w:t xml:space="preserve"> ЗОШ І-ІІІ ст. по вул. Відроження,60 в с. Мощена за бюджетною програмою «Будівництво освітніх установ та закладів»  в сумі 49900 гривень, шляхом передачі коштів із загального фонду до бюджету розвитку спеціального фонду бюджету;</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на оплату топографо-геодезичні вишукувальні роботи по проекту </w:t>
      </w:r>
    </w:p>
    <w:p w:rsidR="00B05E2C" w:rsidRDefault="00B05E2C" w:rsidP="00B05E2C">
      <w:pPr>
        <w:jc w:val="both"/>
        <w:rPr>
          <w:rStyle w:val="a3"/>
          <w:i w:val="0"/>
          <w:sz w:val="28"/>
          <w:szCs w:val="28"/>
          <w:lang w:val="uk-UA"/>
        </w:rPr>
      </w:pPr>
      <w:r>
        <w:rPr>
          <w:rStyle w:val="a3"/>
          <w:i w:val="0"/>
          <w:sz w:val="28"/>
          <w:szCs w:val="28"/>
          <w:lang w:val="uk-UA"/>
        </w:rPr>
        <w:t xml:space="preserve">«Реконструкція </w:t>
      </w:r>
      <w:proofErr w:type="spellStart"/>
      <w:r>
        <w:rPr>
          <w:rStyle w:val="a3"/>
          <w:i w:val="0"/>
          <w:sz w:val="28"/>
          <w:szCs w:val="28"/>
          <w:lang w:val="uk-UA"/>
        </w:rPr>
        <w:t>Мощенської</w:t>
      </w:r>
      <w:proofErr w:type="spellEnd"/>
      <w:r>
        <w:rPr>
          <w:rStyle w:val="a3"/>
          <w:i w:val="0"/>
          <w:sz w:val="28"/>
          <w:szCs w:val="28"/>
          <w:lang w:val="uk-UA"/>
        </w:rPr>
        <w:t xml:space="preserve"> ЗОШ І-ІІ ст. – філія ОНЗ «</w:t>
      </w:r>
      <w:proofErr w:type="spellStart"/>
      <w:r>
        <w:rPr>
          <w:rStyle w:val="a3"/>
          <w:i w:val="0"/>
          <w:sz w:val="28"/>
          <w:szCs w:val="28"/>
          <w:lang w:val="uk-UA"/>
        </w:rPr>
        <w:t>Люблинецька</w:t>
      </w:r>
      <w:proofErr w:type="spellEnd"/>
      <w:r>
        <w:rPr>
          <w:rStyle w:val="a3"/>
          <w:i w:val="0"/>
          <w:sz w:val="28"/>
          <w:szCs w:val="28"/>
          <w:lang w:val="uk-UA"/>
        </w:rPr>
        <w:t xml:space="preserve"> ЗОШ І-ІІІ ст. по вул. Відроження,60 в с. Мощена за бюджетною програмою «Будівництво освітніх установ та закладів»  в сумі 49900 гривень, шляхом передачі коштів із загального фонду до бюджету розвитку спеціального фонду бюджету;</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на оплату геологічні вишукувальні роботи по  проекту </w:t>
      </w:r>
    </w:p>
    <w:p w:rsidR="00B05E2C" w:rsidRDefault="00B05E2C" w:rsidP="00B05E2C">
      <w:pPr>
        <w:jc w:val="both"/>
        <w:rPr>
          <w:rStyle w:val="a3"/>
          <w:i w:val="0"/>
          <w:sz w:val="28"/>
          <w:szCs w:val="28"/>
          <w:lang w:val="uk-UA"/>
        </w:rPr>
      </w:pPr>
      <w:r>
        <w:rPr>
          <w:rStyle w:val="a3"/>
          <w:i w:val="0"/>
          <w:sz w:val="28"/>
          <w:szCs w:val="28"/>
          <w:lang w:val="uk-UA"/>
        </w:rPr>
        <w:t xml:space="preserve">«Реконструкція </w:t>
      </w:r>
      <w:proofErr w:type="spellStart"/>
      <w:r>
        <w:rPr>
          <w:rStyle w:val="a3"/>
          <w:i w:val="0"/>
          <w:sz w:val="28"/>
          <w:szCs w:val="28"/>
          <w:lang w:val="uk-UA"/>
        </w:rPr>
        <w:t>Мощенської</w:t>
      </w:r>
      <w:proofErr w:type="spellEnd"/>
      <w:r>
        <w:rPr>
          <w:rStyle w:val="a3"/>
          <w:i w:val="0"/>
          <w:sz w:val="28"/>
          <w:szCs w:val="28"/>
          <w:lang w:val="uk-UA"/>
        </w:rPr>
        <w:t xml:space="preserve"> ЗОШ І-ІІ ст. – філія ОНЗ «</w:t>
      </w:r>
      <w:proofErr w:type="spellStart"/>
      <w:r>
        <w:rPr>
          <w:rStyle w:val="a3"/>
          <w:i w:val="0"/>
          <w:sz w:val="28"/>
          <w:szCs w:val="28"/>
          <w:lang w:val="uk-UA"/>
        </w:rPr>
        <w:t>Люблинецька</w:t>
      </w:r>
      <w:proofErr w:type="spellEnd"/>
      <w:r>
        <w:rPr>
          <w:rStyle w:val="a3"/>
          <w:i w:val="0"/>
          <w:sz w:val="28"/>
          <w:szCs w:val="28"/>
          <w:lang w:val="uk-UA"/>
        </w:rPr>
        <w:t xml:space="preserve"> ЗОШ І-ІІІ ст. по вул. Відроження,60 в с. Мощена за бюджетною програмою «Будівництво освітніх установ та закладів»  в сумі 49900 гривень, шляхом передачі коштів із загального фонду до бюджету розвитку спеціального фонду бюджету;</w:t>
      </w:r>
    </w:p>
    <w:p w:rsidR="00B05E2C" w:rsidRDefault="00B05E2C" w:rsidP="00B05E2C">
      <w:pPr>
        <w:jc w:val="both"/>
        <w:rPr>
          <w:rStyle w:val="a3"/>
          <w:i w:val="0"/>
          <w:sz w:val="28"/>
          <w:szCs w:val="28"/>
          <w:lang w:val="uk-UA"/>
        </w:rPr>
      </w:pPr>
      <w:r>
        <w:rPr>
          <w:rStyle w:val="a3"/>
          <w:i w:val="0"/>
          <w:sz w:val="28"/>
          <w:szCs w:val="28"/>
          <w:lang w:val="uk-UA"/>
        </w:rPr>
        <w:tab/>
        <w:t xml:space="preserve">За рахунок вільних залишків загального фонду, що утворилися на початок року в сумі 961389,60 гривень по освітній субвенції з державного бюджету пропонується спрямувати кошти в сумі 961389грн. з них на оплату праці з нарахуваннями педагогічним працівникам загальноосвітніх шкіл – </w:t>
      </w:r>
      <w:r w:rsidR="007E7576">
        <w:rPr>
          <w:rStyle w:val="a3"/>
          <w:i w:val="0"/>
          <w:sz w:val="28"/>
          <w:szCs w:val="28"/>
          <w:lang w:val="uk-UA"/>
        </w:rPr>
        <w:t>365389грн.в тому числі, заробітна плата – 299300грн., нарахування  на оплату праці – 67389грн., придбання  поручнів на огородження внутрішніх сходів  в приміщенні школи – 7000грн.</w:t>
      </w:r>
      <w:r>
        <w:rPr>
          <w:rStyle w:val="a3"/>
          <w:i w:val="0"/>
          <w:sz w:val="28"/>
          <w:szCs w:val="28"/>
          <w:lang w:val="uk-UA"/>
        </w:rPr>
        <w:t xml:space="preserve"> та придбання котла на заміну в котельні – 589000грн., шляхом </w:t>
      </w:r>
      <w:bookmarkStart w:id="0" w:name="_GoBack"/>
      <w:bookmarkEnd w:id="0"/>
      <w:r>
        <w:rPr>
          <w:rStyle w:val="a3"/>
          <w:i w:val="0"/>
          <w:sz w:val="28"/>
          <w:szCs w:val="28"/>
          <w:lang w:val="uk-UA"/>
        </w:rPr>
        <w:t>передачі коштів із загального фонду до бюджету розвитку спеціального фонду.</w:t>
      </w:r>
    </w:p>
    <w:p w:rsidR="00B05E2C" w:rsidRDefault="00B05E2C" w:rsidP="00B05E2C">
      <w:pPr>
        <w:ind w:firstLine="708"/>
        <w:jc w:val="both"/>
        <w:rPr>
          <w:rStyle w:val="a3"/>
          <w:i w:val="0"/>
          <w:sz w:val="28"/>
          <w:szCs w:val="28"/>
          <w:lang w:val="uk-UA"/>
        </w:rPr>
      </w:pPr>
      <w:r>
        <w:rPr>
          <w:rStyle w:val="a3"/>
          <w:i w:val="0"/>
          <w:sz w:val="28"/>
          <w:szCs w:val="28"/>
          <w:lang w:val="uk-UA"/>
        </w:rPr>
        <w:t xml:space="preserve">Крім того, за рахунок вільних залишків загального фонду, що утворилися на початок року в сумі 2478,11 гривень по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пропонується спрямувати  на оплату праці з нарахуваннями педагогічним працівникам загальноосвітніх шкіл в сумі 1028 гривень, з них, заробітна плата – 844 грн., нарахування – 184грн., придбання предметів, матеріалів – 227грн., придбання обладнання і </w:t>
      </w:r>
      <w:r>
        <w:rPr>
          <w:rStyle w:val="a3"/>
          <w:i w:val="0"/>
          <w:sz w:val="28"/>
          <w:szCs w:val="28"/>
          <w:lang w:val="uk-UA"/>
        </w:rPr>
        <w:lastRenderedPageBreak/>
        <w:t>предметів довгострокового користування – 1223грн., шляхом передачі коштів із загального фонду до бюджету розвитку спеціального фонду .</w:t>
      </w:r>
    </w:p>
    <w:p w:rsidR="00B05E2C" w:rsidRDefault="00B05E2C" w:rsidP="00B05E2C">
      <w:pPr>
        <w:ind w:firstLine="708"/>
        <w:jc w:val="both"/>
        <w:rPr>
          <w:rStyle w:val="a3"/>
          <w:i w:val="0"/>
          <w:sz w:val="28"/>
          <w:szCs w:val="28"/>
          <w:lang w:val="uk-UA"/>
        </w:rPr>
      </w:pPr>
      <w:r>
        <w:rPr>
          <w:rStyle w:val="a3"/>
          <w:i w:val="0"/>
          <w:sz w:val="28"/>
          <w:szCs w:val="28"/>
          <w:lang w:val="uk-UA"/>
        </w:rPr>
        <w:t xml:space="preserve">За зверненням  Ковельського районного управління поліції про виділення коштів на виконання заходів Програми забезпечення особистої безпеки громадян, дотримання публічного порядку та публічної безпеки, в т. числі безпеки дорожнього руху, а також протидії злочинності на території </w:t>
      </w:r>
      <w:proofErr w:type="spellStart"/>
      <w:r>
        <w:rPr>
          <w:rStyle w:val="a3"/>
          <w:i w:val="0"/>
          <w:sz w:val="28"/>
          <w:szCs w:val="28"/>
          <w:lang w:val="uk-UA"/>
        </w:rPr>
        <w:t>Люблинецької</w:t>
      </w:r>
      <w:proofErr w:type="spellEnd"/>
      <w:r>
        <w:rPr>
          <w:rStyle w:val="a3"/>
          <w:i w:val="0"/>
          <w:sz w:val="28"/>
          <w:szCs w:val="28"/>
          <w:lang w:val="uk-UA"/>
        </w:rPr>
        <w:t xml:space="preserve"> селищної територіальної громади на 2022-2025 роки пропонується  виділити кошти у вигляді іншої субвенції державному бюджету в сумі 17000 гривень Головному управлінню національної поліції у Волинській області для Ковельського районного управління поліції на придбання пального для автомобіля поліцейського громади.</w:t>
      </w:r>
    </w:p>
    <w:p w:rsidR="00B05E2C" w:rsidRDefault="00B05E2C" w:rsidP="00B05E2C">
      <w:pPr>
        <w:ind w:firstLine="708"/>
        <w:jc w:val="both"/>
        <w:rPr>
          <w:rStyle w:val="a3"/>
          <w:i w:val="0"/>
          <w:sz w:val="28"/>
          <w:szCs w:val="28"/>
          <w:lang w:val="uk-UA"/>
        </w:rPr>
      </w:pPr>
      <w:r>
        <w:rPr>
          <w:rStyle w:val="a3"/>
          <w:i w:val="0"/>
          <w:sz w:val="28"/>
          <w:szCs w:val="28"/>
          <w:lang w:val="uk-UA"/>
        </w:rPr>
        <w:t xml:space="preserve">За зверненням Волинської обласної державної адміністрації   щодо спів фінансування програми «Велике будівництво» пропонується виділити кошти у вигляді іншої субвенції обласному бюджету в сумі 1360300 гривень на спів фінансування проекту «Реконструкція </w:t>
      </w:r>
      <w:proofErr w:type="spellStart"/>
      <w:r>
        <w:rPr>
          <w:rStyle w:val="a3"/>
          <w:i w:val="0"/>
          <w:sz w:val="28"/>
          <w:szCs w:val="28"/>
          <w:lang w:val="uk-UA"/>
        </w:rPr>
        <w:t>Мощенської</w:t>
      </w:r>
      <w:proofErr w:type="spellEnd"/>
      <w:r>
        <w:rPr>
          <w:rStyle w:val="a3"/>
          <w:i w:val="0"/>
          <w:sz w:val="28"/>
          <w:szCs w:val="28"/>
          <w:lang w:val="uk-UA"/>
        </w:rPr>
        <w:t xml:space="preserve"> ЗОШ І-ІІІ ст. – філія ОНЗ «</w:t>
      </w:r>
      <w:proofErr w:type="spellStart"/>
      <w:r>
        <w:rPr>
          <w:rStyle w:val="a3"/>
          <w:i w:val="0"/>
          <w:sz w:val="28"/>
          <w:szCs w:val="28"/>
          <w:lang w:val="uk-UA"/>
        </w:rPr>
        <w:t>Люблинецька</w:t>
      </w:r>
      <w:proofErr w:type="spellEnd"/>
      <w:r>
        <w:rPr>
          <w:rStyle w:val="a3"/>
          <w:i w:val="0"/>
          <w:sz w:val="28"/>
          <w:szCs w:val="28"/>
          <w:lang w:val="uk-UA"/>
        </w:rPr>
        <w:t xml:space="preserve"> ЗОШ І-ІІІ ст.» по вул. Відродження,60 в с. Мощена Ковельського району».</w:t>
      </w:r>
    </w:p>
    <w:p w:rsidR="00B05E2C" w:rsidRDefault="00B05E2C" w:rsidP="00B05E2C">
      <w:pPr>
        <w:ind w:firstLine="708"/>
        <w:jc w:val="both"/>
        <w:rPr>
          <w:rStyle w:val="a3"/>
          <w:i w:val="0"/>
          <w:sz w:val="28"/>
          <w:szCs w:val="28"/>
          <w:lang w:val="uk-UA"/>
        </w:rPr>
      </w:pPr>
      <w:r>
        <w:rPr>
          <w:rStyle w:val="a3"/>
          <w:i w:val="0"/>
          <w:sz w:val="28"/>
          <w:szCs w:val="28"/>
          <w:lang w:val="uk-UA"/>
        </w:rPr>
        <w:t>За рахунок вільних залишків коштів спеціального фонду, що утворились у бюджеті селищної територіальної громади  на початок року в сумі 18245,57 гривень пропонується  збільшити видатки спеціального фонду на суму 8823 гривень.</w:t>
      </w:r>
    </w:p>
    <w:p w:rsidR="00B05E2C" w:rsidRDefault="00B05E2C" w:rsidP="00B05E2C">
      <w:pPr>
        <w:ind w:firstLine="708"/>
        <w:jc w:val="both"/>
        <w:rPr>
          <w:rStyle w:val="a3"/>
          <w:i w:val="0"/>
          <w:sz w:val="28"/>
          <w:szCs w:val="28"/>
          <w:lang w:val="uk-UA"/>
        </w:rPr>
      </w:pPr>
      <w:r>
        <w:rPr>
          <w:rStyle w:val="a3"/>
          <w:i w:val="0"/>
          <w:sz w:val="28"/>
          <w:szCs w:val="28"/>
          <w:lang w:val="uk-UA"/>
        </w:rPr>
        <w:t xml:space="preserve"> Головному розпоряднику коштів виконавчому комітету селищної ради пропонується спрямувати кошти бюджету розвитку спеціального фонду на видатки по проекту «Реконструкція частини приміщення амбулаторії під ЦНАП «Центр надії» в сумі 1243 гривень.</w:t>
      </w:r>
    </w:p>
    <w:p w:rsidR="00B05E2C" w:rsidRDefault="00B05E2C" w:rsidP="00B05E2C">
      <w:pPr>
        <w:ind w:firstLine="708"/>
        <w:jc w:val="both"/>
        <w:rPr>
          <w:rStyle w:val="a3"/>
          <w:i w:val="0"/>
          <w:sz w:val="28"/>
          <w:szCs w:val="28"/>
          <w:lang w:val="uk-UA"/>
        </w:rPr>
      </w:pPr>
      <w:r>
        <w:rPr>
          <w:rStyle w:val="a3"/>
          <w:i w:val="0"/>
          <w:sz w:val="28"/>
          <w:szCs w:val="28"/>
          <w:lang w:val="uk-UA"/>
        </w:rPr>
        <w:t xml:space="preserve">Крім того, пропонується спрямувати кошти  за бюджетною програмою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на програмне забезпечення «Афіна» в сумі 3293гривень. </w:t>
      </w:r>
    </w:p>
    <w:p w:rsidR="00B05E2C" w:rsidRDefault="00B05E2C" w:rsidP="00B05E2C">
      <w:pPr>
        <w:ind w:firstLine="708"/>
        <w:jc w:val="both"/>
        <w:rPr>
          <w:rStyle w:val="a3"/>
          <w:i w:val="0"/>
          <w:sz w:val="28"/>
          <w:szCs w:val="28"/>
          <w:lang w:val="uk-UA"/>
        </w:rPr>
      </w:pPr>
      <w:r>
        <w:rPr>
          <w:rStyle w:val="a3"/>
          <w:i w:val="0"/>
          <w:sz w:val="28"/>
          <w:szCs w:val="28"/>
          <w:lang w:val="uk-UA"/>
        </w:rPr>
        <w:t>Враховуючи звернення КП «</w:t>
      </w:r>
      <w:proofErr w:type="spellStart"/>
      <w:r>
        <w:rPr>
          <w:rStyle w:val="a3"/>
          <w:i w:val="0"/>
          <w:sz w:val="28"/>
          <w:szCs w:val="28"/>
          <w:lang w:val="uk-UA"/>
        </w:rPr>
        <w:t>Екокомунсервіс</w:t>
      </w:r>
      <w:proofErr w:type="spellEnd"/>
      <w:r>
        <w:rPr>
          <w:rStyle w:val="a3"/>
          <w:i w:val="0"/>
          <w:sz w:val="28"/>
          <w:szCs w:val="28"/>
          <w:lang w:val="uk-UA"/>
        </w:rPr>
        <w:t>» з селищного бюджету  пропонується спрямувати кошти в сумі 4287 гривень за бюджетною програмою «Природоохоронні заходи за рахунок цільових фондів» шляхом передачі поточних трансфертів на поточний ремонт насосного та гідродинамічного очищення приймальних відділень КНС (каналізаційної насосної станції) № 3.</w:t>
      </w:r>
    </w:p>
    <w:p w:rsidR="00B05E2C" w:rsidRDefault="00B05E2C" w:rsidP="00B05E2C">
      <w:pPr>
        <w:ind w:firstLine="708"/>
        <w:jc w:val="both"/>
        <w:rPr>
          <w:rStyle w:val="a3"/>
          <w:i w:val="0"/>
          <w:sz w:val="28"/>
          <w:szCs w:val="28"/>
          <w:lang w:val="uk-UA"/>
        </w:rPr>
      </w:pPr>
      <w:r>
        <w:rPr>
          <w:rStyle w:val="a3"/>
          <w:i w:val="0"/>
          <w:sz w:val="28"/>
          <w:szCs w:val="28"/>
          <w:lang w:val="uk-UA"/>
        </w:rPr>
        <w:t>Крім того, за пропозиціями головних розпорядників коштів виконавчого комітету селищної ради пропонується здійснити перерозподіл бюджетних коштів за бюджетними програмами загального та спеціального фонду бюджету по видатках, а саме:</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збільшити бюджетні призначення на оплату податків і зборів за </w:t>
      </w:r>
    </w:p>
    <w:p w:rsidR="00B05E2C" w:rsidRDefault="00B05E2C" w:rsidP="00B05E2C">
      <w:pPr>
        <w:jc w:val="both"/>
        <w:rPr>
          <w:rStyle w:val="a3"/>
          <w:i w:val="0"/>
          <w:sz w:val="28"/>
          <w:szCs w:val="28"/>
          <w:lang w:val="uk-UA"/>
        </w:rPr>
      </w:pPr>
      <w:r>
        <w:rPr>
          <w:rStyle w:val="a3"/>
          <w:i w:val="0"/>
          <w:sz w:val="28"/>
          <w:szCs w:val="28"/>
          <w:lang w:val="uk-UA"/>
        </w:rPr>
        <w:t>бюджетною програмою «Надання дошкільної освіти» на суму 10000 гривень за рахунок зменшення бюджетних призначень за бюджетною програмою «Надання дошкільної освіти» на оплату електроенергії на суму 10000гривень;</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збільшити бюджетні призначення на  придбання запчастин до </w:t>
      </w:r>
    </w:p>
    <w:p w:rsidR="00B05E2C" w:rsidRDefault="00B05E2C" w:rsidP="00B05E2C">
      <w:pPr>
        <w:jc w:val="both"/>
        <w:rPr>
          <w:rStyle w:val="a3"/>
          <w:i w:val="0"/>
          <w:sz w:val="28"/>
          <w:szCs w:val="28"/>
          <w:lang w:val="uk-UA"/>
        </w:rPr>
      </w:pPr>
      <w:r>
        <w:rPr>
          <w:rStyle w:val="a3"/>
          <w:i w:val="0"/>
          <w:sz w:val="28"/>
          <w:szCs w:val="28"/>
          <w:lang w:val="uk-UA"/>
        </w:rPr>
        <w:t xml:space="preserve">шкільного автобуса за бюджетною програмою «Надання загальної середньої освіти закладами загальної середньої освіти» на суму 16000 гривень, </w:t>
      </w:r>
      <w:r>
        <w:rPr>
          <w:rStyle w:val="a3"/>
          <w:i w:val="0"/>
          <w:sz w:val="28"/>
          <w:szCs w:val="28"/>
          <w:lang w:val="uk-UA"/>
        </w:rPr>
        <w:lastRenderedPageBreak/>
        <w:t>виготовлення документів про освіту на суму 8000 гривень, за рахунок зменшення бюджетних призначень за бюджетною програмою «Надання  загальної середньої освіти закладами загальної середньої освіти» на оплату електроенергії на суму 24000гривень;</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збільшити бюджетні призначення на проведення експертизи проекту </w:t>
      </w:r>
    </w:p>
    <w:p w:rsidR="00B05E2C" w:rsidRDefault="00B05E2C" w:rsidP="00B05E2C">
      <w:pPr>
        <w:jc w:val="both"/>
        <w:rPr>
          <w:rStyle w:val="a3"/>
          <w:i w:val="0"/>
          <w:sz w:val="28"/>
          <w:szCs w:val="28"/>
          <w:lang w:val="uk-UA"/>
        </w:rPr>
      </w:pPr>
      <w:r>
        <w:rPr>
          <w:rStyle w:val="a3"/>
          <w:i w:val="0"/>
          <w:sz w:val="28"/>
          <w:szCs w:val="28"/>
          <w:lang w:val="uk-UA"/>
        </w:rPr>
        <w:t>будівництва «Капітальний ремонт  вул. Шевченка в с. Старі Кошари» за бюджетною програмою «Утримання та розвиток автомобільних доріг та дорожньої інфраструктури за рахунок коштів місцевого бюджету» на суму 33240гривень, шляхом передачі коштів із загального фонду до бюджету розвитку спеціального фонду бюджету, за рахунок зменшення бюджетних призначень за бюджетною програмою «Організація благоустрою населених пунктів» на суму 33240гривень по КЕКВ «Оплата послуг (крім комунальних);</w:t>
      </w:r>
    </w:p>
    <w:p w:rsidR="00B05E2C" w:rsidRDefault="00B05E2C" w:rsidP="00B05E2C">
      <w:pPr>
        <w:numPr>
          <w:ilvl w:val="0"/>
          <w:numId w:val="1"/>
        </w:numPr>
        <w:jc w:val="both"/>
        <w:rPr>
          <w:rStyle w:val="a3"/>
          <w:i w:val="0"/>
          <w:sz w:val="28"/>
          <w:szCs w:val="28"/>
          <w:lang w:val="uk-UA"/>
        </w:rPr>
      </w:pPr>
      <w:r>
        <w:rPr>
          <w:rStyle w:val="a3"/>
          <w:i w:val="0"/>
          <w:sz w:val="28"/>
          <w:szCs w:val="28"/>
          <w:lang w:val="uk-UA"/>
        </w:rPr>
        <w:t xml:space="preserve">збільшити  бюджетні призначення спеціального фонду бюджету на </w:t>
      </w:r>
    </w:p>
    <w:p w:rsidR="00B05E2C" w:rsidRDefault="00B05E2C" w:rsidP="00B05E2C">
      <w:pPr>
        <w:jc w:val="both"/>
        <w:rPr>
          <w:rStyle w:val="a3"/>
          <w:i w:val="0"/>
          <w:sz w:val="28"/>
          <w:szCs w:val="28"/>
          <w:lang w:val="uk-UA"/>
        </w:rPr>
      </w:pPr>
      <w:r>
        <w:rPr>
          <w:rStyle w:val="a3"/>
          <w:i w:val="0"/>
          <w:sz w:val="28"/>
          <w:szCs w:val="28"/>
          <w:lang w:val="uk-UA"/>
        </w:rPr>
        <w:t xml:space="preserve">видатки по проекту  «Реконструкція частини приміщення амбулаторії під ЦНАП «Центр надії» по вул. Незалежності,7  в смт </w:t>
      </w:r>
      <w:proofErr w:type="spellStart"/>
      <w:r>
        <w:rPr>
          <w:rStyle w:val="a3"/>
          <w:i w:val="0"/>
          <w:sz w:val="28"/>
          <w:szCs w:val="28"/>
          <w:lang w:val="uk-UA"/>
        </w:rPr>
        <w:t>Люблинець</w:t>
      </w:r>
      <w:proofErr w:type="spellEnd"/>
      <w:r>
        <w:rPr>
          <w:rStyle w:val="a3"/>
          <w:i w:val="0"/>
          <w:sz w:val="28"/>
          <w:szCs w:val="28"/>
          <w:lang w:val="uk-UA"/>
        </w:rPr>
        <w:t xml:space="preserve"> за бюджетною програмою «Будівництво інших об’єктів комунальної власності» на суму 33700гривень за рахунок зменшення бюджетних призначень спеціального фонду за бюджетною програмою «Надання загальної середньої освіти закладами загальної середньої освіти» реконструкція та реставрація інших об’єктів на суму 33700гривень.</w:t>
      </w:r>
    </w:p>
    <w:p w:rsidR="00687506" w:rsidRDefault="00687506">
      <w:pPr>
        <w:rPr>
          <w:lang w:val="uk-UA"/>
        </w:rPr>
      </w:pPr>
    </w:p>
    <w:p w:rsidR="00B05E2C" w:rsidRDefault="00B05E2C">
      <w:pPr>
        <w:rPr>
          <w:lang w:val="uk-UA"/>
        </w:rPr>
      </w:pPr>
    </w:p>
    <w:p w:rsidR="00B05E2C" w:rsidRDefault="00B05E2C">
      <w:pPr>
        <w:rPr>
          <w:lang w:val="uk-UA"/>
        </w:rPr>
      </w:pPr>
    </w:p>
    <w:p w:rsidR="00B05E2C" w:rsidRPr="00B05E2C" w:rsidRDefault="00B05E2C">
      <w:pPr>
        <w:rPr>
          <w:sz w:val="28"/>
          <w:szCs w:val="28"/>
          <w:lang w:val="uk-UA"/>
        </w:rPr>
      </w:pPr>
      <w:r w:rsidRPr="00B05E2C">
        <w:rPr>
          <w:sz w:val="28"/>
          <w:szCs w:val="28"/>
          <w:lang w:val="uk-UA"/>
        </w:rPr>
        <w:t>Начальник фінансового відділу</w:t>
      </w:r>
      <w:r>
        <w:rPr>
          <w:sz w:val="28"/>
          <w:szCs w:val="28"/>
          <w:lang w:val="uk-UA"/>
        </w:rPr>
        <w:t xml:space="preserve">                                                      Ольга РОКУН</w:t>
      </w:r>
    </w:p>
    <w:sectPr w:rsidR="00B05E2C" w:rsidRPr="00B05E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2758D"/>
    <w:multiLevelType w:val="hybridMultilevel"/>
    <w:tmpl w:val="89724904"/>
    <w:lvl w:ilvl="0" w:tplc="DA2ED2CC">
      <w:start w:val="4"/>
      <w:numFmt w:val="bullet"/>
      <w:lvlText w:val="-"/>
      <w:lvlJc w:val="left"/>
      <w:pPr>
        <w:ind w:left="108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2C"/>
    <w:rsid w:val="00687506"/>
    <w:rsid w:val="007E7576"/>
    <w:rsid w:val="00B05E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2B47A-8F51-4017-9A69-2992514A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E2C"/>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05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8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6553</Words>
  <Characters>3736</Characters>
  <Application>Microsoft Office Word</Application>
  <DocSecurity>0</DocSecurity>
  <Lines>31</Lines>
  <Paragraphs>20</Paragraphs>
  <ScaleCrop>false</ScaleCrop>
  <Company>SPecialiST RePack</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2022-02-11T10:35:00Z</dcterms:created>
  <dcterms:modified xsi:type="dcterms:W3CDTF">2022-02-15T07:39:00Z</dcterms:modified>
</cp:coreProperties>
</file>