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1D088" w14:textId="29BF2120" w:rsidR="00B34C5D" w:rsidRDefault="00B34C5D" w:rsidP="00151E2E">
      <w:pPr>
        <w:jc w:val="center"/>
        <w:rPr>
          <w:rFonts w:ascii="Times New Roman" w:hAnsi="Times New Roman" w:cs="Times New Roman"/>
          <w:b/>
          <w:bCs/>
          <w:sz w:val="28"/>
          <w:szCs w:val="28"/>
        </w:rPr>
      </w:pPr>
      <w:r>
        <w:rPr>
          <w:rFonts w:ascii="Times New Roman" w:hAnsi="Times New Roman" w:cs="Times New Roman"/>
          <w:b/>
          <w:bCs/>
          <w:sz w:val="28"/>
          <w:szCs w:val="28"/>
        </w:rPr>
        <w:t>Звіт про роботу голови</w:t>
      </w:r>
      <w:r w:rsidR="00191685">
        <w:rPr>
          <w:rFonts w:ascii="Times New Roman" w:hAnsi="Times New Roman" w:cs="Times New Roman"/>
          <w:b/>
          <w:bCs/>
          <w:sz w:val="28"/>
          <w:szCs w:val="28"/>
        </w:rPr>
        <w:t>,</w:t>
      </w:r>
      <w:r>
        <w:rPr>
          <w:rFonts w:ascii="Times New Roman" w:hAnsi="Times New Roman" w:cs="Times New Roman"/>
          <w:b/>
          <w:bCs/>
          <w:sz w:val="28"/>
          <w:szCs w:val="28"/>
        </w:rPr>
        <w:t xml:space="preserve"> селищної ради та її виконавчих органів</w:t>
      </w:r>
    </w:p>
    <w:p w14:paraId="236A1DE4" w14:textId="5644D4FA" w:rsidR="00AC1A78" w:rsidRDefault="00AC1A78" w:rsidP="00CA2584">
      <w:pPr>
        <w:shd w:val="clear" w:color="auto" w:fill="FFFFFF"/>
        <w:spacing w:after="0" w:line="240" w:lineRule="auto"/>
        <w:jc w:val="center"/>
        <w:rPr>
          <w:rFonts w:ascii="Times New Roman" w:eastAsia="Times New Roman" w:hAnsi="Times New Roman" w:cs="Times New Roman"/>
          <w:color w:val="050505"/>
          <w:sz w:val="28"/>
          <w:szCs w:val="28"/>
          <w:lang w:eastAsia="uk-UA"/>
        </w:rPr>
      </w:pPr>
      <w:r w:rsidRPr="00AC1A78">
        <w:rPr>
          <w:rFonts w:ascii="Times New Roman" w:eastAsia="Times New Roman" w:hAnsi="Times New Roman" w:cs="Times New Roman"/>
          <w:color w:val="050505"/>
          <w:sz w:val="28"/>
          <w:szCs w:val="28"/>
          <w:lang w:eastAsia="uk-UA"/>
        </w:rPr>
        <w:t xml:space="preserve">Шановні жителі </w:t>
      </w:r>
      <w:proofErr w:type="spellStart"/>
      <w:r>
        <w:rPr>
          <w:rFonts w:ascii="Times New Roman" w:eastAsia="Times New Roman" w:hAnsi="Times New Roman" w:cs="Times New Roman"/>
          <w:color w:val="050505"/>
          <w:sz w:val="28"/>
          <w:szCs w:val="28"/>
          <w:lang w:eastAsia="uk-UA"/>
        </w:rPr>
        <w:t>Люблинецької</w:t>
      </w:r>
      <w:proofErr w:type="spellEnd"/>
      <w:r>
        <w:rPr>
          <w:rFonts w:ascii="Times New Roman" w:eastAsia="Times New Roman" w:hAnsi="Times New Roman" w:cs="Times New Roman"/>
          <w:color w:val="050505"/>
          <w:sz w:val="28"/>
          <w:szCs w:val="28"/>
          <w:lang w:eastAsia="uk-UA"/>
        </w:rPr>
        <w:t xml:space="preserve"> </w:t>
      </w:r>
      <w:r w:rsidRPr="00AC1A78">
        <w:rPr>
          <w:rFonts w:ascii="Times New Roman" w:eastAsia="Times New Roman" w:hAnsi="Times New Roman" w:cs="Times New Roman"/>
          <w:color w:val="050505"/>
          <w:sz w:val="28"/>
          <w:szCs w:val="28"/>
          <w:lang w:eastAsia="uk-UA"/>
        </w:rPr>
        <w:t>територіальної громади!</w:t>
      </w:r>
    </w:p>
    <w:p w14:paraId="29AB551C" w14:textId="77777777" w:rsidR="00AC1A78" w:rsidRPr="00AC1A78" w:rsidRDefault="00AC1A78" w:rsidP="00CA2584">
      <w:pPr>
        <w:shd w:val="clear" w:color="auto" w:fill="FFFFFF"/>
        <w:spacing w:after="0" w:line="240" w:lineRule="auto"/>
        <w:jc w:val="center"/>
        <w:rPr>
          <w:rFonts w:ascii="Times New Roman" w:eastAsia="Times New Roman" w:hAnsi="Times New Roman" w:cs="Times New Roman"/>
          <w:color w:val="050505"/>
          <w:sz w:val="28"/>
          <w:szCs w:val="28"/>
          <w:lang w:eastAsia="uk-UA"/>
        </w:rPr>
      </w:pPr>
    </w:p>
    <w:p w14:paraId="39097B9C" w14:textId="2A3C2F0F" w:rsidR="00AC1A78" w:rsidRPr="00AC1A78" w:rsidRDefault="00685C6F" w:rsidP="00CA2584">
      <w:pPr>
        <w:shd w:val="clear" w:color="auto" w:fill="FFFFFF"/>
        <w:spacing w:after="0" w:line="240" w:lineRule="auto"/>
        <w:jc w:val="both"/>
        <w:rPr>
          <w:rFonts w:ascii="Times New Roman" w:eastAsia="Times New Roman" w:hAnsi="Times New Roman" w:cs="Times New Roman"/>
          <w:color w:val="050505"/>
          <w:sz w:val="28"/>
          <w:szCs w:val="28"/>
          <w:lang w:eastAsia="uk-UA"/>
        </w:rPr>
      </w:pPr>
      <w:r>
        <w:rPr>
          <w:rFonts w:ascii="Times New Roman" w:eastAsia="Times New Roman" w:hAnsi="Times New Roman" w:cs="Times New Roman"/>
          <w:color w:val="050505"/>
          <w:sz w:val="28"/>
          <w:szCs w:val="28"/>
          <w:lang w:eastAsia="uk-UA"/>
        </w:rPr>
        <w:tab/>
      </w:r>
      <w:r w:rsidR="00AC1A78" w:rsidRPr="00AC1A78">
        <w:rPr>
          <w:rFonts w:ascii="Times New Roman" w:eastAsia="Times New Roman" w:hAnsi="Times New Roman" w:cs="Times New Roman"/>
          <w:color w:val="050505"/>
          <w:sz w:val="28"/>
          <w:szCs w:val="28"/>
          <w:lang w:eastAsia="uk-UA"/>
        </w:rPr>
        <w:t>Ось і минув</w:t>
      </w:r>
      <w:r>
        <w:rPr>
          <w:rFonts w:ascii="Times New Roman" w:eastAsia="Times New Roman" w:hAnsi="Times New Roman" w:cs="Times New Roman"/>
          <w:color w:val="050505"/>
          <w:sz w:val="28"/>
          <w:szCs w:val="28"/>
          <w:lang w:eastAsia="uk-UA"/>
        </w:rPr>
        <w:t xml:space="preserve"> ще один</w:t>
      </w:r>
      <w:r w:rsidR="00AC1A78" w:rsidRPr="00AC1A78">
        <w:rPr>
          <w:rFonts w:ascii="Times New Roman" w:eastAsia="Times New Roman" w:hAnsi="Times New Roman" w:cs="Times New Roman"/>
          <w:color w:val="050505"/>
          <w:sz w:val="28"/>
          <w:szCs w:val="28"/>
          <w:lang w:eastAsia="uk-UA"/>
        </w:rPr>
        <w:t xml:space="preserve"> рік наполегливої праці. Спільної, клопіткої діяльності селищного голови, апарату, депутатського корпусу, виконавчого комітету, колективів комунальних підприємств, установ, закладів.</w:t>
      </w:r>
    </w:p>
    <w:p w14:paraId="70285CB9" w14:textId="10AF18C8" w:rsidR="00432AB8" w:rsidRDefault="00CA2584" w:rsidP="00CA2584">
      <w:pPr>
        <w:pStyle w:val="a8"/>
        <w:spacing w:line="240" w:lineRule="auto"/>
        <w:jc w:val="both"/>
        <w:rPr>
          <w:rFonts w:ascii="Times New Roman" w:eastAsia="Times New Roman" w:hAnsi="Times New Roman" w:cs="Times New Roman"/>
          <w:color w:val="050505"/>
          <w:sz w:val="28"/>
          <w:szCs w:val="28"/>
          <w:lang w:eastAsia="uk-UA"/>
        </w:rPr>
      </w:pPr>
      <w:r>
        <w:rPr>
          <w:rFonts w:ascii="Times New Roman" w:eastAsia="Times New Roman" w:hAnsi="Times New Roman" w:cs="Times New Roman"/>
          <w:color w:val="050505"/>
          <w:sz w:val="28"/>
          <w:szCs w:val="28"/>
          <w:lang w:eastAsia="uk-UA"/>
        </w:rPr>
        <w:tab/>
      </w:r>
      <w:r w:rsidR="00AC1A78" w:rsidRPr="00AC1A78">
        <w:rPr>
          <w:rFonts w:ascii="Times New Roman" w:eastAsia="Times New Roman" w:hAnsi="Times New Roman" w:cs="Times New Roman"/>
          <w:color w:val="050505"/>
          <w:sz w:val="28"/>
          <w:szCs w:val="28"/>
          <w:lang w:eastAsia="uk-UA"/>
        </w:rPr>
        <w:t xml:space="preserve">Завжди в пріоритеті — комунікація з громадянами. Всі листи, заяви, що надходять до </w:t>
      </w:r>
      <w:proofErr w:type="spellStart"/>
      <w:r w:rsidR="00BE7DA8">
        <w:rPr>
          <w:rFonts w:ascii="Times New Roman" w:eastAsia="Times New Roman" w:hAnsi="Times New Roman" w:cs="Times New Roman"/>
          <w:color w:val="050505"/>
          <w:sz w:val="28"/>
          <w:szCs w:val="28"/>
          <w:lang w:eastAsia="uk-UA"/>
        </w:rPr>
        <w:t>Люблинецької</w:t>
      </w:r>
      <w:proofErr w:type="spellEnd"/>
      <w:r w:rsidR="00BE7DA8">
        <w:rPr>
          <w:rFonts w:ascii="Times New Roman" w:eastAsia="Times New Roman" w:hAnsi="Times New Roman" w:cs="Times New Roman"/>
          <w:color w:val="050505"/>
          <w:sz w:val="28"/>
          <w:szCs w:val="28"/>
          <w:lang w:eastAsia="uk-UA"/>
        </w:rPr>
        <w:t xml:space="preserve"> </w:t>
      </w:r>
      <w:r w:rsidR="00AC1A78" w:rsidRPr="00AC1A78">
        <w:rPr>
          <w:rFonts w:ascii="Times New Roman" w:eastAsia="Times New Roman" w:hAnsi="Times New Roman" w:cs="Times New Roman"/>
          <w:color w:val="050505"/>
          <w:sz w:val="28"/>
          <w:szCs w:val="28"/>
          <w:lang w:eastAsia="uk-UA"/>
        </w:rPr>
        <w:t xml:space="preserve">селищної ради та її виконавчого комітету, розглядаються у встановлені законодавством терміни. </w:t>
      </w:r>
    </w:p>
    <w:p w14:paraId="2126D45B" w14:textId="2D0047EA" w:rsidR="00432AB8" w:rsidRPr="00432AB8" w:rsidRDefault="00432AB8" w:rsidP="00CA2584">
      <w:pPr>
        <w:pStyle w:val="a8"/>
        <w:spacing w:line="240" w:lineRule="auto"/>
        <w:jc w:val="both"/>
        <w:rPr>
          <w:rFonts w:ascii="Times New Roman" w:hAnsi="Times New Roman" w:cs="Times New Roman"/>
          <w:sz w:val="28"/>
          <w:szCs w:val="28"/>
        </w:rPr>
      </w:pPr>
      <w:r w:rsidRPr="00432AB8">
        <w:rPr>
          <w:rFonts w:ascii="Times New Roman" w:hAnsi="Times New Roman" w:cs="Times New Roman"/>
          <w:sz w:val="28"/>
          <w:szCs w:val="28"/>
        </w:rPr>
        <w:t xml:space="preserve">За </w:t>
      </w:r>
      <w:r w:rsidR="00D20EDC">
        <w:rPr>
          <w:rFonts w:ascii="Times New Roman" w:hAnsi="Times New Roman" w:cs="Times New Roman"/>
          <w:sz w:val="28"/>
          <w:szCs w:val="28"/>
        </w:rPr>
        <w:t xml:space="preserve">2021 рік </w:t>
      </w:r>
      <w:r w:rsidRPr="00432AB8">
        <w:rPr>
          <w:rFonts w:ascii="Times New Roman" w:hAnsi="Times New Roman" w:cs="Times New Roman"/>
          <w:sz w:val="28"/>
          <w:szCs w:val="28"/>
        </w:rPr>
        <w:t xml:space="preserve">до селищної ради надійшло </w:t>
      </w:r>
      <w:r w:rsidR="002F40D9">
        <w:rPr>
          <w:rFonts w:ascii="Times New Roman" w:hAnsi="Times New Roman" w:cs="Times New Roman"/>
          <w:sz w:val="28"/>
          <w:szCs w:val="28"/>
        </w:rPr>
        <w:t>433</w:t>
      </w:r>
      <w:r w:rsidR="00CA2584">
        <w:rPr>
          <w:rFonts w:ascii="Times New Roman" w:hAnsi="Times New Roman" w:cs="Times New Roman"/>
          <w:sz w:val="28"/>
          <w:szCs w:val="28"/>
        </w:rPr>
        <w:t xml:space="preserve"> </w:t>
      </w:r>
      <w:r w:rsidRPr="00432AB8">
        <w:rPr>
          <w:rFonts w:ascii="Times New Roman" w:hAnsi="Times New Roman" w:cs="Times New Roman"/>
          <w:sz w:val="28"/>
          <w:szCs w:val="28"/>
        </w:rPr>
        <w:t>звернень.                                                                                                                                                                                               З них: 3</w:t>
      </w:r>
      <w:r w:rsidR="002F40D9">
        <w:rPr>
          <w:rFonts w:ascii="Times New Roman" w:hAnsi="Times New Roman" w:cs="Times New Roman"/>
          <w:sz w:val="28"/>
          <w:szCs w:val="28"/>
        </w:rPr>
        <w:t>75</w:t>
      </w:r>
      <w:r w:rsidRPr="00432AB8">
        <w:rPr>
          <w:rFonts w:ascii="Times New Roman" w:hAnsi="Times New Roman" w:cs="Times New Roman"/>
          <w:sz w:val="28"/>
          <w:szCs w:val="28"/>
          <w:lang w:val="ru-RU"/>
        </w:rPr>
        <w:t xml:space="preserve"> </w:t>
      </w:r>
      <w:r w:rsidRPr="00432AB8">
        <w:rPr>
          <w:rFonts w:ascii="Times New Roman" w:hAnsi="Times New Roman" w:cs="Times New Roman"/>
          <w:sz w:val="28"/>
          <w:szCs w:val="28"/>
        </w:rPr>
        <w:t xml:space="preserve">письмових,  на особистому прийомі у селищного голови, секретаря селищної ради побувало </w:t>
      </w:r>
      <w:r w:rsidR="002F40D9">
        <w:rPr>
          <w:rFonts w:ascii="Times New Roman" w:hAnsi="Times New Roman" w:cs="Times New Roman"/>
          <w:sz w:val="28"/>
          <w:szCs w:val="28"/>
        </w:rPr>
        <w:t>58</w:t>
      </w:r>
      <w:r w:rsidRPr="00432AB8">
        <w:rPr>
          <w:rFonts w:ascii="Times New Roman" w:hAnsi="Times New Roman" w:cs="Times New Roman"/>
          <w:sz w:val="28"/>
          <w:szCs w:val="28"/>
        </w:rPr>
        <w:t xml:space="preserve"> чоловік.</w:t>
      </w:r>
    </w:p>
    <w:p w14:paraId="70D077FB" w14:textId="77777777" w:rsidR="00CA2584" w:rsidRDefault="00432AB8" w:rsidP="00CA2584">
      <w:pPr>
        <w:spacing w:line="240" w:lineRule="auto"/>
        <w:jc w:val="both"/>
        <w:rPr>
          <w:rFonts w:ascii="Times New Roman" w:hAnsi="Times New Roman" w:cs="Times New Roman"/>
          <w:sz w:val="28"/>
          <w:szCs w:val="28"/>
        </w:rPr>
      </w:pPr>
      <w:r w:rsidRPr="00432AB8">
        <w:rPr>
          <w:rFonts w:ascii="Times New Roman" w:hAnsi="Times New Roman" w:cs="Times New Roman"/>
          <w:sz w:val="28"/>
          <w:szCs w:val="28"/>
        </w:rPr>
        <w:tab/>
        <w:t xml:space="preserve">За </w:t>
      </w:r>
      <w:r w:rsidR="00D20EDC">
        <w:rPr>
          <w:rFonts w:ascii="Times New Roman" w:hAnsi="Times New Roman" w:cs="Times New Roman"/>
          <w:sz w:val="28"/>
          <w:szCs w:val="28"/>
        </w:rPr>
        <w:t>20</w:t>
      </w:r>
      <w:r w:rsidRPr="00432AB8">
        <w:rPr>
          <w:rFonts w:ascii="Times New Roman" w:hAnsi="Times New Roman" w:cs="Times New Roman"/>
          <w:sz w:val="28"/>
          <w:szCs w:val="28"/>
        </w:rPr>
        <w:t>21 р</w:t>
      </w:r>
      <w:r w:rsidR="00D20EDC">
        <w:rPr>
          <w:rFonts w:ascii="Times New Roman" w:hAnsi="Times New Roman" w:cs="Times New Roman"/>
          <w:sz w:val="28"/>
          <w:szCs w:val="28"/>
        </w:rPr>
        <w:t>і</w:t>
      </w:r>
      <w:r w:rsidRPr="00432AB8">
        <w:rPr>
          <w:rFonts w:ascii="Times New Roman" w:hAnsi="Times New Roman" w:cs="Times New Roman"/>
          <w:sz w:val="28"/>
          <w:szCs w:val="28"/>
        </w:rPr>
        <w:t>к до селищної ради надійшло 9 колективних звернен</w:t>
      </w:r>
      <w:r w:rsidR="00685C6F">
        <w:rPr>
          <w:rFonts w:ascii="Times New Roman" w:hAnsi="Times New Roman" w:cs="Times New Roman"/>
          <w:sz w:val="28"/>
          <w:szCs w:val="28"/>
        </w:rPr>
        <w:t>ь.</w:t>
      </w:r>
    </w:p>
    <w:p w14:paraId="4C4F8F83" w14:textId="545C84D8" w:rsidR="00432AB8" w:rsidRPr="00432AB8" w:rsidRDefault="00432AB8" w:rsidP="00CA2584">
      <w:pPr>
        <w:spacing w:line="240" w:lineRule="auto"/>
        <w:jc w:val="both"/>
        <w:rPr>
          <w:rFonts w:ascii="Times New Roman" w:hAnsi="Times New Roman" w:cs="Times New Roman"/>
          <w:sz w:val="28"/>
          <w:szCs w:val="28"/>
        </w:rPr>
      </w:pPr>
      <w:r w:rsidRPr="00432AB8">
        <w:rPr>
          <w:rFonts w:ascii="Times New Roman" w:hAnsi="Times New Roman" w:cs="Times New Roman"/>
          <w:sz w:val="28"/>
          <w:szCs w:val="28"/>
        </w:rPr>
        <w:t>Найбільше звернень до  селищної ради над</w:t>
      </w:r>
      <w:r w:rsidR="00CA2584">
        <w:rPr>
          <w:rFonts w:ascii="Times New Roman" w:hAnsi="Times New Roman" w:cs="Times New Roman"/>
          <w:sz w:val="28"/>
          <w:szCs w:val="28"/>
        </w:rPr>
        <w:t>ходить</w:t>
      </w:r>
      <w:r w:rsidRPr="00432AB8">
        <w:rPr>
          <w:rFonts w:ascii="Times New Roman" w:hAnsi="Times New Roman" w:cs="Times New Roman"/>
          <w:sz w:val="28"/>
          <w:szCs w:val="28"/>
        </w:rPr>
        <w:t xml:space="preserve"> з питань сільського господарства</w:t>
      </w:r>
      <w:r w:rsidR="00CA2584">
        <w:rPr>
          <w:rFonts w:ascii="Times New Roman" w:hAnsi="Times New Roman" w:cs="Times New Roman"/>
          <w:sz w:val="28"/>
          <w:szCs w:val="28"/>
        </w:rPr>
        <w:t>,</w:t>
      </w:r>
      <w:r w:rsidRPr="00432AB8">
        <w:rPr>
          <w:rFonts w:ascii="Times New Roman" w:hAnsi="Times New Roman" w:cs="Times New Roman"/>
          <w:sz w:val="28"/>
          <w:szCs w:val="28"/>
        </w:rPr>
        <w:t xml:space="preserve">  землекористування </w:t>
      </w:r>
      <w:r w:rsidR="00D20EDC">
        <w:rPr>
          <w:rFonts w:ascii="Times New Roman" w:hAnsi="Times New Roman" w:cs="Times New Roman"/>
          <w:sz w:val="28"/>
          <w:szCs w:val="28"/>
        </w:rPr>
        <w:t>та с</w:t>
      </w:r>
      <w:r w:rsidRPr="00432AB8">
        <w:rPr>
          <w:rFonts w:ascii="Times New Roman" w:hAnsi="Times New Roman" w:cs="Times New Roman"/>
          <w:sz w:val="28"/>
          <w:szCs w:val="28"/>
        </w:rPr>
        <w:t>оціального захисту.</w:t>
      </w:r>
    </w:p>
    <w:p w14:paraId="17241713" w14:textId="7C6142A2" w:rsidR="00AC1A78" w:rsidRPr="00AC1A78" w:rsidRDefault="00432AB8" w:rsidP="00CA2584">
      <w:pPr>
        <w:spacing w:line="240" w:lineRule="auto"/>
        <w:jc w:val="both"/>
        <w:rPr>
          <w:rFonts w:ascii="Times New Roman" w:eastAsia="Times New Roman" w:hAnsi="Times New Roman" w:cs="Times New Roman"/>
          <w:color w:val="050505"/>
          <w:sz w:val="28"/>
          <w:szCs w:val="28"/>
          <w:lang w:eastAsia="uk-UA"/>
        </w:rPr>
      </w:pPr>
      <w:r w:rsidRPr="00432AB8">
        <w:rPr>
          <w:rFonts w:ascii="Times New Roman" w:hAnsi="Times New Roman" w:cs="Times New Roman"/>
          <w:sz w:val="28"/>
          <w:szCs w:val="28"/>
        </w:rPr>
        <w:tab/>
      </w:r>
      <w:r w:rsidR="00AC1A78" w:rsidRPr="00AC1A78">
        <w:rPr>
          <w:rFonts w:ascii="Times New Roman" w:eastAsia="Times New Roman" w:hAnsi="Times New Roman" w:cs="Times New Roman"/>
          <w:color w:val="050505"/>
          <w:sz w:val="28"/>
          <w:szCs w:val="28"/>
          <w:lang w:eastAsia="uk-UA"/>
        </w:rPr>
        <w:t>За звітний період відбулося 1</w:t>
      </w:r>
      <w:r w:rsidR="00BE7DA8">
        <w:rPr>
          <w:rFonts w:ascii="Times New Roman" w:eastAsia="Times New Roman" w:hAnsi="Times New Roman" w:cs="Times New Roman"/>
          <w:color w:val="050505"/>
          <w:sz w:val="28"/>
          <w:szCs w:val="28"/>
          <w:lang w:eastAsia="uk-UA"/>
        </w:rPr>
        <w:t>1</w:t>
      </w:r>
      <w:r w:rsidR="00CA2584">
        <w:rPr>
          <w:rFonts w:ascii="Times New Roman" w:eastAsia="Times New Roman" w:hAnsi="Times New Roman" w:cs="Times New Roman"/>
          <w:color w:val="050505"/>
          <w:sz w:val="28"/>
          <w:szCs w:val="28"/>
          <w:lang w:eastAsia="uk-UA"/>
        </w:rPr>
        <w:t xml:space="preserve"> </w:t>
      </w:r>
      <w:r w:rsidR="00AC1A78" w:rsidRPr="00AC1A78">
        <w:rPr>
          <w:rFonts w:ascii="Times New Roman" w:eastAsia="Times New Roman" w:hAnsi="Times New Roman" w:cs="Times New Roman"/>
          <w:color w:val="050505"/>
          <w:sz w:val="28"/>
          <w:szCs w:val="28"/>
          <w:lang w:eastAsia="uk-UA"/>
        </w:rPr>
        <w:t>засідань сесії селищної ради, на яких розгляну</w:t>
      </w:r>
      <w:r w:rsidR="00BE7DA8">
        <w:rPr>
          <w:rFonts w:ascii="Times New Roman" w:eastAsia="Times New Roman" w:hAnsi="Times New Roman" w:cs="Times New Roman"/>
          <w:color w:val="050505"/>
          <w:sz w:val="28"/>
          <w:szCs w:val="28"/>
          <w:lang w:eastAsia="uk-UA"/>
        </w:rPr>
        <w:t>то та прийнято 488 рішень</w:t>
      </w:r>
      <w:r w:rsidR="00AC1A78" w:rsidRPr="00AC1A78">
        <w:rPr>
          <w:rFonts w:ascii="Times New Roman" w:eastAsia="Times New Roman" w:hAnsi="Times New Roman" w:cs="Times New Roman"/>
          <w:color w:val="050505"/>
          <w:sz w:val="28"/>
          <w:szCs w:val="28"/>
          <w:lang w:eastAsia="uk-UA"/>
        </w:rPr>
        <w:t xml:space="preserve">. Проведено </w:t>
      </w:r>
      <w:r w:rsidR="00BE7DA8">
        <w:rPr>
          <w:rFonts w:ascii="Times New Roman" w:eastAsia="Times New Roman" w:hAnsi="Times New Roman" w:cs="Times New Roman"/>
          <w:color w:val="050505"/>
          <w:sz w:val="28"/>
          <w:szCs w:val="28"/>
          <w:lang w:eastAsia="uk-UA"/>
        </w:rPr>
        <w:t>12</w:t>
      </w:r>
      <w:r w:rsidR="00AC1A78" w:rsidRPr="00AC1A78">
        <w:rPr>
          <w:rFonts w:ascii="Times New Roman" w:eastAsia="Times New Roman" w:hAnsi="Times New Roman" w:cs="Times New Roman"/>
          <w:color w:val="050505"/>
          <w:sz w:val="28"/>
          <w:szCs w:val="28"/>
          <w:lang w:eastAsia="uk-UA"/>
        </w:rPr>
        <w:t xml:space="preserve"> засідань виконавчого комітету, де </w:t>
      </w:r>
      <w:r w:rsidR="00BE7DA8">
        <w:rPr>
          <w:rFonts w:ascii="Times New Roman" w:eastAsia="Times New Roman" w:hAnsi="Times New Roman" w:cs="Times New Roman"/>
          <w:color w:val="050505"/>
          <w:sz w:val="28"/>
          <w:szCs w:val="28"/>
          <w:lang w:eastAsia="uk-UA"/>
        </w:rPr>
        <w:t>розглянуто 84 питання</w:t>
      </w:r>
      <w:r w:rsidR="00AC1A78" w:rsidRPr="00AC1A78">
        <w:rPr>
          <w:rFonts w:ascii="Times New Roman" w:eastAsia="Times New Roman" w:hAnsi="Times New Roman" w:cs="Times New Roman"/>
          <w:color w:val="050505"/>
          <w:sz w:val="28"/>
          <w:szCs w:val="28"/>
          <w:lang w:eastAsia="uk-UA"/>
        </w:rPr>
        <w:t>.</w:t>
      </w:r>
      <w:r w:rsidR="00685C6F">
        <w:rPr>
          <w:rFonts w:ascii="Times New Roman" w:eastAsia="Times New Roman" w:hAnsi="Times New Roman" w:cs="Times New Roman"/>
          <w:color w:val="050505"/>
          <w:sz w:val="28"/>
          <w:szCs w:val="28"/>
          <w:lang w:eastAsia="uk-UA"/>
        </w:rPr>
        <w:t xml:space="preserve"> Видано 150 розпоряджень селищного голови з основної діяльності.</w:t>
      </w:r>
    </w:p>
    <w:p w14:paraId="5C5C4365" w14:textId="5BD4AB56" w:rsidR="007369EB" w:rsidRDefault="00C11EE0" w:rsidP="00CA2584">
      <w:pPr>
        <w:shd w:val="clear" w:color="auto" w:fill="FFFFFF"/>
        <w:spacing w:after="0" w:line="240" w:lineRule="auto"/>
        <w:jc w:val="both"/>
        <w:rPr>
          <w:rFonts w:ascii="Times New Roman" w:eastAsia="Times New Roman" w:hAnsi="Times New Roman" w:cs="Times New Roman"/>
          <w:color w:val="050505"/>
          <w:sz w:val="28"/>
          <w:szCs w:val="28"/>
          <w:lang w:eastAsia="uk-UA"/>
        </w:rPr>
      </w:pPr>
      <w:r>
        <w:rPr>
          <w:rFonts w:ascii="Times New Roman" w:eastAsia="Times New Roman" w:hAnsi="Times New Roman" w:cs="Times New Roman"/>
          <w:color w:val="050505"/>
          <w:sz w:val="28"/>
          <w:szCs w:val="28"/>
          <w:lang w:eastAsia="uk-UA"/>
        </w:rPr>
        <w:tab/>
      </w:r>
      <w:r w:rsidR="00AC1A78" w:rsidRPr="00AC1A78">
        <w:rPr>
          <w:rFonts w:ascii="Times New Roman" w:eastAsia="Times New Roman" w:hAnsi="Times New Roman" w:cs="Times New Roman"/>
          <w:color w:val="050505"/>
          <w:sz w:val="28"/>
          <w:szCs w:val="28"/>
          <w:lang w:eastAsia="uk-UA"/>
        </w:rPr>
        <w:t xml:space="preserve">Належно організовано роботу </w:t>
      </w:r>
      <w:proofErr w:type="spellStart"/>
      <w:r w:rsidR="00AC1A78" w:rsidRPr="00AC1A78">
        <w:rPr>
          <w:rFonts w:ascii="Times New Roman" w:eastAsia="Times New Roman" w:hAnsi="Times New Roman" w:cs="Times New Roman"/>
          <w:color w:val="050505"/>
          <w:sz w:val="28"/>
          <w:szCs w:val="28"/>
          <w:lang w:eastAsia="uk-UA"/>
        </w:rPr>
        <w:t>старостинських</w:t>
      </w:r>
      <w:proofErr w:type="spellEnd"/>
      <w:r w:rsidR="00AC1A78" w:rsidRPr="00AC1A78">
        <w:rPr>
          <w:rFonts w:ascii="Times New Roman" w:eastAsia="Times New Roman" w:hAnsi="Times New Roman" w:cs="Times New Roman"/>
          <w:color w:val="050505"/>
          <w:sz w:val="28"/>
          <w:szCs w:val="28"/>
          <w:lang w:eastAsia="uk-UA"/>
        </w:rPr>
        <w:t xml:space="preserve"> округів, створених у межах колишніх сільських рад, що увійшли до складу </w:t>
      </w:r>
      <w:proofErr w:type="spellStart"/>
      <w:r w:rsidR="002A35FE">
        <w:rPr>
          <w:rFonts w:ascii="Times New Roman" w:eastAsia="Times New Roman" w:hAnsi="Times New Roman" w:cs="Times New Roman"/>
          <w:color w:val="050505"/>
          <w:sz w:val="28"/>
          <w:szCs w:val="28"/>
          <w:lang w:eastAsia="uk-UA"/>
        </w:rPr>
        <w:t>Люблинець</w:t>
      </w:r>
      <w:r w:rsidR="00CA2584">
        <w:rPr>
          <w:rFonts w:ascii="Times New Roman" w:eastAsia="Times New Roman" w:hAnsi="Times New Roman" w:cs="Times New Roman"/>
          <w:color w:val="050505"/>
          <w:sz w:val="28"/>
          <w:szCs w:val="28"/>
          <w:lang w:eastAsia="uk-UA"/>
        </w:rPr>
        <w:t>к</w:t>
      </w:r>
      <w:r w:rsidR="002A35FE">
        <w:rPr>
          <w:rFonts w:ascii="Times New Roman" w:eastAsia="Times New Roman" w:hAnsi="Times New Roman" w:cs="Times New Roman"/>
          <w:color w:val="050505"/>
          <w:sz w:val="28"/>
          <w:szCs w:val="28"/>
          <w:lang w:eastAsia="uk-UA"/>
        </w:rPr>
        <w:t>ої</w:t>
      </w:r>
      <w:proofErr w:type="spellEnd"/>
      <w:r w:rsidR="00AC1A78" w:rsidRPr="00AC1A78">
        <w:rPr>
          <w:rFonts w:ascii="Times New Roman" w:eastAsia="Times New Roman" w:hAnsi="Times New Roman" w:cs="Times New Roman"/>
          <w:color w:val="050505"/>
          <w:sz w:val="28"/>
          <w:szCs w:val="28"/>
          <w:lang w:eastAsia="uk-UA"/>
        </w:rPr>
        <w:t xml:space="preserve"> селищної територіальної громади. Це дозволило забезпечити одну з основних ідей реформи децентралізації — наближення до населення адміністративних послуг. Адже, звернувшись до старости, заявник зможе отримати послуги по вчиненню нотаріальної дії, подати заяву чи звернення та отримати інш</w:t>
      </w:r>
      <w:r w:rsidR="00CA2584">
        <w:rPr>
          <w:rFonts w:ascii="Times New Roman" w:eastAsia="Times New Roman" w:hAnsi="Times New Roman" w:cs="Times New Roman"/>
          <w:color w:val="050505"/>
          <w:sz w:val="28"/>
          <w:szCs w:val="28"/>
          <w:lang w:eastAsia="uk-UA"/>
        </w:rPr>
        <w:t>і</w:t>
      </w:r>
      <w:r w:rsidR="00AC1A78" w:rsidRPr="00AC1A78">
        <w:rPr>
          <w:rFonts w:ascii="Times New Roman" w:eastAsia="Times New Roman" w:hAnsi="Times New Roman" w:cs="Times New Roman"/>
          <w:color w:val="050505"/>
          <w:sz w:val="28"/>
          <w:szCs w:val="28"/>
          <w:lang w:eastAsia="uk-UA"/>
        </w:rPr>
        <w:t xml:space="preserve"> послуг</w:t>
      </w:r>
      <w:r w:rsidR="00C502B0">
        <w:rPr>
          <w:rFonts w:ascii="Times New Roman" w:eastAsia="Times New Roman" w:hAnsi="Times New Roman" w:cs="Times New Roman"/>
          <w:color w:val="050505"/>
          <w:sz w:val="28"/>
          <w:szCs w:val="28"/>
          <w:lang w:eastAsia="uk-UA"/>
        </w:rPr>
        <w:t>и</w:t>
      </w:r>
      <w:r w:rsidR="00AC1A78" w:rsidRPr="00AC1A78">
        <w:rPr>
          <w:rFonts w:ascii="Times New Roman" w:eastAsia="Times New Roman" w:hAnsi="Times New Roman" w:cs="Times New Roman"/>
          <w:color w:val="050505"/>
          <w:sz w:val="28"/>
          <w:szCs w:val="28"/>
          <w:lang w:eastAsia="uk-UA"/>
        </w:rPr>
        <w:t>, визначен</w:t>
      </w:r>
      <w:r w:rsidR="00C502B0">
        <w:rPr>
          <w:rFonts w:ascii="Times New Roman" w:eastAsia="Times New Roman" w:hAnsi="Times New Roman" w:cs="Times New Roman"/>
          <w:color w:val="050505"/>
          <w:sz w:val="28"/>
          <w:szCs w:val="28"/>
          <w:lang w:eastAsia="uk-UA"/>
        </w:rPr>
        <w:t>і</w:t>
      </w:r>
      <w:r w:rsidR="00AC1A78" w:rsidRPr="00AC1A78">
        <w:rPr>
          <w:rFonts w:ascii="Times New Roman" w:eastAsia="Times New Roman" w:hAnsi="Times New Roman" w:cs="Times New Roman"/>
          <w:color w:val="050505"/>
          <w:sz w:val="28"/>
          <w:szCs w:val="28"/>
          <w:lang w:eastAsia="uk-UA"/>
        </w:rPr>
        <w:t xml:space="preserve"> нормами чинного законодавства України та Положенням про старосту.</w:t>
      </w:r>
      <w:r w:rsidR="007369EB">
        <w:rPr>
          <w:rFonts w:ascii="Times New Roman" w:eastAsia="Times New Roman" w:hAnsi="Times New Roman" w:cs="Times New Roman"/>
          <w:color w:val="050505"/>
          <w:sz w:val="28"/>
          <w:szCs w:val="28"/>
          <w:lang w:eastAsia="uk-UA"/>
        </w:rPr>
        <w:t xml:space="preserve"> За</w:t>
      </w:r>
      <w:r w:rsidR="00C835A3">
        <w:rPr>
          <w:rFonts w:ascii="Times New Roman" w:eastAsia="Times New Roman" w:hAnsi="Times New Roman" w:cs="Times New Roman"/>
          <w:color w:val="050505"/>
          <w:sz w:val="28"/>
          <w:szCs w:val="28"/>
          <w:lang w:eastAsia="uk-UA"/>
        </w:rPr>
        <w:t xml:space="preserve"> </w:t>
      </w:r>
      <w:r w:rsidR="007369EB">
        <w:rPr>
          <w:rFonts w:ascii="Times New Roman" w:eastAsia="Times New Roman" w:hAnsi="Times New Roman" w:cs="Times New Roman"/>
          <w:color w:val="050505"/>
          <w:sz w:val="28"/>
          <w:szCs w:val="28"/>
          <w:lang w:eastAsia="uk-UA"/>
        </w:rPr>
        <w:t xml:space="preserve">звітний період оформлено 245 нотаріальних дій, в </w:t>
      </w:r>
      <w:proofErr w:type="spellStart"/>
      <w:r w:rsidR="007369EB">
        <w:rPr>
          <w:rFonts w:ascii="Times New Roman" w:eastAsia="Times New Roman" w:hAnsi="Times New Roman" w:cs="Times New Roman"/>
          <w:color w:val="050505"/>
          <w:sz w:val="28"/>
          <w:szCs w:val="28"/>
          <w:lang w:eastAsia="uk-UA"/>
        </w:rPr>
        <w:t>т.ч</w:t>
      </w:r>
      <w:proofErr w:type="spellEnd"/>
      <w:r w:rsidR="007369EB">
        <w:rPr>
          <w:rFonts w:ascii="Times New Roman" w:eastAsia="Times New Roman" w:hAnsi="Times New Roman" w:cs="Times New Roman"/>
          <w:color w:val="050505"/>
          <w:sz w:val="28"/>
          <w:szCs w:val="28"/>
          <w:lang w:eastAsia="uk-UA"/>
        </w:rPr>
        <w:t>. 42 зап</w:t>
      </w:r>
      <w:r w:rsidR="00C835A3">
        <w:rPr>
          <w:rFonts w:ascii="Times New Roman" w:eastAsia="Times New Roman" w:hAnsi="Times New Roman" w:cs="Times New Roman"/>
          <w:color w:val="050505"/>
          <w:sz w:val="28"/>
          <w:szCs w:val="28"/>
          <w:lang w:eastAsia="uk-UA"/>
        </w:rPr>
        <w:t>о</w:t>
      </w:r>
      <w:r w:rsidR="007369EB">
        <w:rPr>
          <w:rFonts w:ascii="Times New Roman" w:eastAsia="Times New Roman" w:hAnsi="Times New Roman" w:cs="Times New Roman"/>
          <w:color w:val="050505"/>
          <w:sz w:val="28"/>
          <w:szCs w:val="28"/>
          <w:lang w:eastAsia="uk-UA"/>
        </w:rPr>
        <w:t>вітів,</w:t>
      </w:r>
      <w:r w:rsidR="00C835A3">
        <w:rPr>
          <w:rFonts w:ascii="Times New Roman" w:eastAsia="Times New Roman" w:hAnsi="Times New Roman" w:cs="Times New Roman"/>
          <w:color w:val="050505"/>
          <w:sz w:val="28"/>
          <w:szCs w:val="28"/>
          <w:lang w:eastAsia="uk-UA"/>
        </w:rPr>
        <w:t xml:space="preserve"> </w:t>
      </w:r>
      <w:r w:rsidR="007369EB">
        <w:rPr>
          <w:rFonts w:ascii="Times New Roman" w:eastAsia="Times New Roman" w:hAnsi="Times New Roman" w:cs="Times New Roman"/>
          <w:color w:val="050505"/>
          <w:sz w:val="28"/>
          <w:szCs w:val="28"/>
          <w:lang w:eastAsia="uk-UA"/>
        </w:rPr>
        <w:t>36 доручень.</w:t>
      </w:r>
    </w:p>
    <w:p w14:paraId="3C32B3DD" w14:textId="0A6B0449" w:rsidR="00AC1A78" w:rsidRDefault="00C11EE0" w:rsidP="00CA2584">
      <w:pPr>
        <w:shd w:val="clear" w:color="auto" w:fill="FFFFFF"/>
        <w:spacing w:after="0" w:line="240" w:lineRule="auto"/>
        <w:jc w:val="both"/>
        <w:rPr>
          <w:rFonts w:ascii="Times New Roman" w:eastAsia="Times New Roman" w:hAnsi="Times New Roman" w:cs="Times New Roman"/>
          <w:color w:val="050505"/>
          <w:sz w:val="28"/>
          <w:szCs w:val="28"/>
          <w:lang w:eastAsia="uk-UA"/>
        </w:rPr>
      </w:pPr>
      <w:r>
        <w:rPr>
          <w:rFonts w:ascii="Times New Roman" w:eastAsia="Times New Roman" w:hAnsi="Times New Roman" w:cs="Times New Roman"/>
          <w:color w:val="050505"/>
          <w:sz w:val="28"/>
          <w:szCs w:val="28"/>
          <w:lang w:eastAsia="uk-UA"/>
        </w:rPr>
        <w:tab/>
      </w:r>
      <w:r w:rsidR="007369EB">
        <w:rPr>
          <w:rFonts w:ascii="Times New Roman" w:eastAsia="Times New Roman" w:hAnsi="Times New Roman" w:cs="Times New Roman"/>
          <w:color w:val="050505"/>
          <w:sz w:val="28"/>
          <w:szCs w:val="28"/>
          <w:lang w:eastAsia="uk-UA"/>
        </w:rPr>
        <w:t>Реєстрація народження</w:t>
      </w:r>
      <w:r w:rsidR="00C502B0">
        <w:rPr>
          <w:rFonts w:ascii="Times New Roman" w:eastAsia="Times New Roman" w:hAnsi="Times New Roman" w:cs="Times New Roman"/>
          <w:color w:val="050505"/>
          <w:sz w:val="28"/>
          <w:szCs w:val="28"/>
          <w:lang w:eastAsia="uk-UA"/>
        </w:rPr>
        <w:t>, шл</w:t>
      </w:r>
      <w:r w:rsidR="007369EB">
        <w:rPr>
          <w:rFonts w:ascii="Times New Roman" w:eastAsia="Times New Roman" w:hAnsi="Times New Roman" w:cs="Times New Roman"/>
          <w:color w:val="050505"/>
          <w:sz w:val="28"/>
          <w:szCs w:val="28"/>
          <w:lang w:eastAsia="uk-UA"/>
        </w:rPr>
        <w:t xml:space="preserve">юбу, смерті – проводиться в Державному реєстрі актів цивільного стану громадян . Зареєстровано 18 народжень, 92 смерті та 5 шлюбів. </w:t>
      </w:r>
    </w:p>
    <w:p w14:paraId="685311CC" w14:textId="77453BF0" w:rsidR="007369EB" w:rsidRDefault="00C502B0" w:rsidP="00CA2584">
      <w:pPr>
        <w:shd w:val="clear" w:color="auto" w:fill="FFFFFF"/>
        <w:spacing w:after="0" w:line="240" w:lineRule="auto"/>
        <w:jc w:val="both"/>
        <w:rPr>
          <w:rFonts w:ascii="Times New Roman" w:eastAsia="Times New Roman" w:hAnsi="Times New Roman" w:cs="Times New Roman"/>
          <w:color w:val="050505"/>
          <w:sz w:val="28"/>
          <w:szCs w:val="28"/>
          <w:lang w:eastAsia="uk-UA"/>
        </w:rPr>
      </w:pPr>
      <w:r>
        <w:rPr>
          <w:rFonts w:ascii="Times New Roman" w:eastAsia="Times New Roman" w:hAnsi="Times New Roman" w:cs="Times New Roman"/>
          <w:color w:val="050505"/>
          <w:sz w:val="28"/>
          <w:szCs w:val="28"/>
          <w:lang w:eastAsia="uk-UA"/>
        </w:rPr>
        <w:tab/>
      </w:r>
      <w:r w:rsidR="007369EB">
        <w:rPr>
          <w:rFonts w:ascii="Times New Roman" w:eastAsia="Times New Roman" w:hAnsi="Times New Roman" w:cs="Times New Roman"/>
          <w:color w:val="050505"/>
          <w:sz w:val="28"/>
          <w:szCs w:val="28"/>
          <w:lang w:eastAsia="uk-UA"/>
        </w:rPr>
        <w:t>При викон</w:t>
      </w:r>
      <w:r>
        <w:rPr>
          <w:rFonts w:ascii="Times New Roman" w:eastAsia="Times New Roman" w:hAnsi="Times New Roman" w:cs="Times New Roman"/>
          <w:color w:val="050505"/>
          <w:sz w:val="28"/>
          <w:szCs w:val="28"/>
          <w:lang w:eastAsia="uk-UA"/>
        </w:rPr>
        <w:t xml:space="preserve">авчому </w:t>
      </w:r>
      <w:r w:rsidR="007369EB">
        <w:rPr>
          <w:rFonts w:ascii="Times New Roman" w:eastAsia="Times New Roman" w:hAnsi="Times New Roman" w:cs="Times New Roman"/>
          <w:color w:val="050505"/>
          <w:sz w:val="28"/>
          <w:szCs w:val="28"/>
          <w:lang w:eastAsia="uk-UA"/>
        </w:rPr>
        <w:t>комі</w:t>
      </w:r>
      <w:r>
        <w:rPr>
          <w:rFonts w:ascii="Times New Roman" w:eastAsia="Times New Roman" w:hAnsi="Times New Roman" w:cs="Times New Roman"/>
          <w:color w:val="050505"/>
          <w:sz w:val="28"/>
          <w:szCs w:val="28"/>
          <w:lang w:eastAsia="uk-UA"/>
        </w:rPr>
        <w:t>теті</w:t>
      </w:r>
      <w:r w:rsidR="007369EB">
        <w:rPr>
          <w:rFonts w:ascii="Times New Roman" w:eastAsia="Times New Roman" w:hAnsi="Times New Roman" w:cs="Times New Roman"/>
          <w:color w:val="050505"/>
          <w:sz w:val="28"/>
          <w:szCs w:val="28"/>
          <w:lang w:eastAsia="uk-UA"/>
        </w:rPr>
        <w:t xml:space="preserve"> селищної ради створена рада безперервної профілактики по попередженню правопорушень і злочинів. Відбулось 9 засідань</w:t>
      </w:r>
      <w:r>
        <w:rPr>
          <w:rFonts w:ascii="Times New Roman" w:eastAsia="Times New Roman" w:hAnsi="Times New Roman" w:cs="Times New Roman"/>
          <w:color w:val="050505"/>
          <w:sz w:val="28"/>
          <w:szCs w:val="28"/>
          <w:lang w:eastAsia="uk-UA"/>
        </w:rPr>
        <w:t xml:space="preserve"> ради</w:t>
      </w:r>
      <w:r w:rsidR="007369EB">
        <w:rPr>
          <w:rFonts w:ascii="Times New Roman" w:eastAsia="Times New Roman" w:hAnsi="Times New Roman" w:cs="Times New Roman"/>
          <w:color w:val="050505"/>
          <w:sz w:val="28"/>
          <w:szCs w:val="28"/>
          <w:lang w:eastAsia="uk-UA"/>
        </w:rPr>
        <w:t>, на яких розглянуто 14 звернень.</w:t>
      </w:r>
    </w:p>
    <w:p w14:paraId="002AE8BA" w14:textId="783816DF" w:rsidR="00AC1A78" w:rsidRDefault="00C835A3" w:rsidP="00CA2584">
      <w:pPr>
        <w:shd w:val="clear" w:color="auto" w:fill="FFFFFF"/>
        <w:spacing w:after="0" w:line="240" w:lineRule="auto"/>
        <w:jc w:val="both"/>
        <w:rPr>
          <w:rFonts w:ascii="Times New Roman" w:eastAsia="Times New Roman" w:hAnsi="Times New Roman" w:cs="Times New Roman"/>
          <w:color w:val="050505"/>
          <w:sz w:val="28"/>
          <w:szCs w:val="28"/>
          <w:lang w:eastAsia="uk-UA"/>
        </w:rPr>
      </w:pPr>
      <w:r>
        <w:rPr>
          <w:rFonts w:ascii="Times New Roman" w:eastAsia="Times New Roman" w:hAnsi="Times New Roman" w:cs="Times New Roman"/>
          <w:color w:val="050505"/>
          <w:sz w:val="28"/>
          <w:szCs w:val="28"/>
          <w:lang w:eastAsia="uk-UA"/>
        </w:rPr>
        <w:t>Адмін</w:t>
      </w:r>
      <w:r w:rsidR="00C502B0">
        <w:rPr>
          <w:rFonts w:ascii="Times New Roman" w:eastAsia="Times New Roman" w:hAnsi="Times New Roman" w:cs="Times New Roman"/>
          <w:color w:val="050505"/>
          <w:sz w:val="28"/>
          <w:szCs w:val="28"/>
          <w:lang w:eastAsia="uk-UA"/>
        </w:rPr>
        <w:t xml:space="preserve">істративною </w:t>
      </w:r>
      <w:r>
        <w:rPr>
          <w:rFonts w:ascii="Times New Roman" w:eastAsia="Times New Roman" w:hAnsi="Times New Roman" w:cs="Times New Roman"/>
          <w:color w:val="050505"/>
          <w:sz w:val="28"/>
          <w:szCs w:val="28"/>
          <w:lang w:eastAsia="uk-UA"/>
        </w:rPr>
        <w:t>комісією розглянуто 8 адміністративних матеріалів.</w:t>
      </w:r>
    </w:p>
    <w:p w14:paraId="0B707A57" w14:textId="009056BA" w:rsidR="0054474A" w:rsidRDefault="00C11EE0" w:rsidP="00CA2584">
      <w:pPr>
        <w:shd w:val="clear" w:color="auto" w:fill="FFFFFF"/>
        <w:spacing w:after="0" w:line="240" w:lineRule="auto"/>
        <w:jc w:val="both"/>
        <w:rPr>
          <w:rFonts w:ascii="Times New Roman" w:eastAsia="Times New Roman" w:hAnsi="Times New Roman" w:cs="Times New Roman"/>
          <w:color w:val="050505"/>
          <w:sz w:val="28"/>
          <w:szCs w:val="28"/>
          <w:lang w:eastAsia="uk-UA"/>
        </w:rPr>
      </w:pPr>
      <w:r>
        <w:rPr>
          <w:rFonts w:ascii="Times New Roman" w:eastAsia="Times New Roman" w:hAnsi="Times New Roman" w:cs="Times New Roman"/>
          <w:color w:val="050505"/>
          <w:sz w:val="28"/>
          <w:szCs w:val="28"/>
          <w:lang w:eastAsia="uk-UA"/>
        </w:rPr>
        <w:tab/>
      </w:r>
      <w:r w:rsidR="00C835A3">
        <w:rPr>
          <w:rFonts w:ascii="Times New Roman" w:eastAsia="Times New Roman" w:hAnsi="Times New Roman" w:cs="Times New Roman"/>
          <w:color w:val="050505"/>
          <w:sz w:val="28"/>
          <w:szCs w:val="28"/>
          <w:lang w:eastAsia="uk-UA"/>
        </w:rPr>
        <w:t xml:space="preserve">В 2016 році </w:t>
      </w:r>
      <w:proofErr w:type="spellStart"/>
      <w:r w:rsidR="00C835A3">
        <w:rPr>
          <w:rFonts w:ascii="Times New Roman" w:eastAsia="Times New Roman" w:hAnsi="Times New Roman" w:cs="Times New Roman"/>
          <w:color w:val="050505"/>
          <w:sz w:val="28"/>
          <w:szCs w:val="28"/>
          <w:lang w:eastAsia="uk-UA"/>
        </w:rPr>
        <w:t>Люблинецькою</w:t>
      </w:r>
      <w:proofErr w:type="spellEnd"/>
      <w:r w:rsidR="00C835A3">
        <w:rPr>
          <w:rFonts w:ascii="Times New Roman" w:eastAsia="Times New Roman" w:hAnsi="Times New Roman" w:cs="Times New Roman"/>
          <w:color w:val="050505"/>
          <w:sz w:val="28"/>
          <w:szCs w:val="28"/>
          <w:lang w:eastAsia="uk-UA"/>
        </w:rPr>
        <w:t xml:space="preserve"> селищною радою був створений трудовий архів </w:t>
      </w:r>
      <w:proofErr w:type="spellStart"/>
      <w:r w:rsidR="00C835A3">
        <w:rPr>
          <w:rFonts w:ascii="Times New Roman" w:eastAsia="Times New Roman" w:hAnsi="Times New Roman" w:cs="Times New Roman"/>
          <w:color w:val="050505"/>
          <w:sz w:val="28"/>
          <w:szCs w:val="28"/>
          <w:lang w:eastAsia="uk-UA"/>
        </w:rPr>
        <w:t>смтюЛюблинець</w:t>
      </w:r>
      <w:proofErr w:type="spellEnd"/>
      <w:r w:rsidR="00C835A3">
        <w:rPr>
          <w:rFonts w:ascii="Times New Roman" w:eastAsia="Times New Roman" w:hAnsi="Times New Roman" w:cs="Times New Roman"/>
          <w:color w:val="050505"/>
          <w:sz w:val="28"/>
          <w:szCs w:val="28"/>
          <w:lang w:eastAsia="uk-UA"/>
        </w:rPr>
        <w:t xml:space="preserve">. Станом на 1 січня 2021 року в трудовому архіві нараховувалося 30 фондів, це 3409 справ з особового складу. На протязі поточного року було прийнято </w:t>
      </w:r>
      <w:r w:rsidR="0054474A">
        <w:rPr>
          <w:rFonts w:ascii="Times New Roman" w:eastAsia="Times New Roman" w:hAnsi="Times New Roman" w:cs="Times New Roman"/>
          <w:color w:val="050505"/>
          <w:sz w:val="28"/>
          <w:szCs w:val="28"/>
          <w:lang w:eastAsia="uk-UA"/>
        </w:rPr>
        <w:t>на зберігання  документи 1 фонду, в тому числі 11 одиниць зберігання. Це такі підприємства, як КП «Будматеріали-99». У 2021 році передано ряд фондів до:</w:t>
      </w:r>
    </w:p>
    <w:p w14:paraId="07007CF1" w14:textId="77777777" w:rsidR="0054474A" w:rsidRDefault="0054474A" w:rsidP="00CA2584">
      <w:pPr>
        <w:shd w:val="clear" w:color="auto" w:fill="FFFFFF"/>
        <w:spacing w:after="0" w:line="240" w:lineRule="auto"/>
        <w:jc w:val="both"/>
        <w:rPr>
          <w:rFonts w:ascii="Times New Roman" w:eastAsia="Times New Roman" w:hAnsi="Times New Roman" w:cs="Times New Roman"/>
          <w:color w:val="050505"/>
          <w:sz w:val="28"/>
          <w:szCs w:val="28"/>
          <w:lang w:eastAsia="uk-UA"/>
        </w:rPr>
      </w:pPr>
      <w:r>
        <w:rPr>
          <w:rFonts w:ascii="Times New Roman" w:eastAsia="Times New Roman" w:hAnsi="Times New Roman" w:cs="Times New Roman"/>
          <w:color w:val="050505"/>
          <w:sz w:val="28"/>
          <w:szCs w:val="28"/>
          <w:lang w:eastAsia="uk-UA"/>
        </w:rPr>
        <w:t>-</w:t>
      </w:r>
      <w:proofErr w:type="spellStart"/>
      <w:r>
        <w:rPr>
          <w:rFonts w:ascii="Times New Roman" w:eastAsia="Times New Roman" w:hAnsi="Times New Roman" w:cs="Times New Roman"/>
          <w:color w:val="050505"/>
          <w:sz w:val="28"/>
          <w:szCs w:val="28"/>
          <w:lang w:eastAsia="uk-UA"/>
        </w:rPr>
        <w:t>Колодяжненська</w:t>
      </w:r>
      <w:proofErr w:type="spellEnd"/>
      <w:r>
        <w:rPr>
          <w:rFonts w:ascii="Times New Roman" w:eastAsia="Times New Roman" w:hAnsi="Times New Roman" w:cs="Times New Roman"/>
          <w:color w:val="050505"/>
          <w:sz w:val="28"/>
          <w:szCs w:val="28"/>
          <w:lang w:eastAsia="uk-UA"/>
        </w:rPr>
        <w:t xml:space="preserve"> сільська рада – 492 одиниці зберігання;</w:t>
      </w:r>
    </w:p>
    <w:p w14:paraId="765E50D0" w14:textId="223451BA" w:rsidR="00CA371C" w:rsidRDefault="0054474A" w:rsidP="00CA2584">
      <w:pPr>
        <w:shd w:val="clear" w:color="auto" w:fill="FFFFFF"/>
        <w:spacing w:after="0" w:line="240" w:lineRule="auto"/>
        <w:jc w:val="both"/>
        <w:rPr>
          <w:rFonts w:ascii="Times New Roman" w:eastAsia="Times New Roman" w:hAnsi="Times New Roman" w:cs="Times New Roman"/>
          <w:color w:val="050505"/>
          <w:sz w:val="28"/>
          <w:szCs w:val="28"/>
          <w:lang w:eastAsia="uk-UA"/>
        </w:rPr>
      </w:pPr>
      <w:r>
        <w:rPr>
          <w:rFonts w:ascii="Times New Roman" w:eastAsia="Times New Roman" w:hAnsi="Times New Roman" w:cs="Times New Roman"/>
          <w:color w:val="050505"/>
          <w:sz w:val="28"/>
          <w:szCs w:val="28"/>
          <w:lang w:eastAsia="uk-UA"/>
        </w:rPr>
        <w:t>-</w:t>
      </w:r>
      <w:proofErr w:type="spellStart"/>
      <w:r>
        <w:rPr>
          <w:rFonts w:ascii="Times New Roman" w:eastAsia="Times New Roman" w:hAnsi="Times New Roman" w:cs="Times New Roman"/>
          <w:color w:val="050505"/>
          <w:sz w:val="28"/>
          <w:szCs w:val="28"/>
          <w:lang w:eastAsia="uk-UA"/>
        </w:rPr>
        <w:t>Дубівська</w:t>
      </w:r>
      <w:proofErr w:type="spellEnd"/>
      <w:r>
        <w:rPr>
          <w:rFonts w:ascii="Times New Roman" w:eastAsia="Times New Roman" w:hAnsi="Times New Roman" w:cs="Times New Roman"/>
          <w:color w:val="050505"/>
          <w:sz w:val="28"/>
          <w:szCs w:val="28"/>
          <w:lang w:eastAsia="uk-UA"/>
        </w:rPr>
        <w:t xml:space="preserve"> сільська рада </w:t>
      </w:r>
      <w:r w:rsidR="00C502B0">
        <w:rPr>
          <w:rFonts w:ascii="Times New Roman" w:eastAsia="Times New Roman" w:hAnsi="Times New Roman" w:cs="Times New Roman"/>
          <w:color w:val="050505"/>
          <w:sz w:val="28"/>
          <w:szCs w:val="28"/>
          <w:lang w:eastAsia="uk-UA"/>
        </w:rPr>
        <w:t>-</w:t>
      </w:r>
      <w:r>
        <w:rPr>
          <w:rFonts w:ascii="Times New Roman" w:eastAsia="Times New Roman" w:hAnsi="Times New Roman" w:cs="Times New Roman"/>
          <w:color w:val="050505"/>
          <w:sz w:val="28"/>
          <w:szCs w:val="28"/>
          <w:lang w:eastAsia="uk-UA"/>
        </w:rPr>
        <w:t> 497 одиниць зберігання. За звітний період до трудового архіву поступило 126 запитів соціально-правового характеру</w:t>
      </w:r>
      <w:r w:rsidR="00CA371C">
        <w:rPr>
          <w:rFonts w:ascii="Times New Roman" w:eastAsia="Times New Roman" w:hAnsi="Times New Roman" w:cs="Times New Roman"/>
          <w:color w:val="050505"/>
          <w:sz w:val="28"/>
          <w:szCs w:val="28"/>
          <w:lang w:eastAsia="uk-UA"/>
        </w:rPr>
        <w:t>, з них -3 пільгових.</w:t>
      </w:r>
    </w:p>
    <w:p w14:paraId="1AF7FD6E" w14:textId="3C5BD7A4" w:rsidR="00C835A3" w:rsidRDefault="00CA371C" w:rsidP="00CA2584">
      <w:pPr>
        <w:shd w:val="clear" w:color="auto" w:fill="FFFFFF"/>
        <w:spacing w:after="0" w:line="240" w:lineRule="auto"/>
        <w:jc w:val="both"/>
        <w:rPr>
          <w:rFonts w:ascii="Times New Roman" w:eastAsia="Times New Roman" w:hAnsi="Times New Roman" w:cs="Times New Roman"/>
          <w:color w:val="050505"/>
          <w:sz w:val="28"/>
          <w:szCs w:val="28"/>
          <w:lang w:eastAsia="uk-UA"/>
        </w:rPr>
      </w:pPr>
      <w:r>
        <w:rPr>
          <w:rFonts w:ascii="Times New Roman" w:eastAsia="Times New Roman" w:hAnsi="Times New Roman" w:cs="Times New Roman"/>
          <w:color w:val="050505"/>
          <w:sz w:val="28"/>
          <w:szCs w:val="28"/>
          <w:lang w:eastAsia="uk-UA"/>
        </w:rPr>
        <w:lastRenderedPageBreak/>
        <w:t>На дані запити було видано 109 довідок про розмір заробітної плати, 56 архівних довідок, 308 архівних витягів та 69 копій документів</w:t>
      </w:r>
      <w:r w:rsidR="00336F7B">
        <w:rPr>
          <w:rFonts w:ascii="Times New Roman" w:eastAsia="Times New Roman" w:hAnsi="Times New Roman" w:cs="Times New Roman"/>
          <w:color w:val="050505"/>
          <w:sz w:val="28"/>
          <w:szCs w:val="28"/>
          <w:lang w:eastAsia="uk-UA"/>
        </w:rPr>
        <w:t>.</w:t>
      </w:r>
      <w:r w:rsidR="0054474A">
        <w:rPr>
          <w:rFonts w:ascii="Times New Roman" w:eastAsia="Times New Roman" w:hAnsi="Times New Roman" w:cs="Times New Roman"/>
          <w:color w:val="050505"/>
          <w:sz w:val="28"/>
          <w:szCs w:val="28"/>
          <w:lang w:eastAsia="uk-UA"/>
        </w:rPr>
        <w:t xml:space="preserve"> </w:t>
      </w:r>
    </w:p>
    <w:p w14:paraId="2A6C7FA7" w14:textId="77777777" w:rsidR="00C11EE0" w:rsidRDefault="00C11EE0" w:rsidP="00CA2584">
      <w:pPr>
        <w:shd w:val="clear" w:color="auto" w:fill="FFFFFF"/>
        <w:spacing w:after="0" w:line="240" w:lineRule="auto"/>
        <w:jc w:val="both"/>
        <w:rPr>
          <w:rFonts w:ascii="Times New Roman" w:eastAsia="Times New Roman" w:hAnsi="Times New Roman" w:cs="Times New Roman"/>
          <w:color w:val="050505"/>
          <w:sz w:val="28"/>
          <w:szCs w:val="28"/>
          <w:lang w:eastAsia="uk-UA"/>
        </w:rPr>
      </w:pPr>
    </w:p>
    <w:p w14:paraId="7F542A4D" w14:textId="1F69FD24" w:rsidR="00336F7B" w:rsidRDefault="00C11EE0" w:rsidP="00CA2584">
      <w:pPr>
        <w:spacing w:line="240" w:lineRule="auto"/>
        <w:jc w:val="both"/>
        <w:rPr>
          <w:rFonts w:ascii="Times New Roman" w:hAnsi="Times New Roman" w:cs="Times New Roman"/>
          <w:b/>
          <w:bCs/>
          <w:sz w:val="28"/>
          <w:szCs w:val="28"/>
        </w:rPr>
      </w:pPr>
      <w:r>
        <w:rPr>
          <w:rFonts w:ascii="Times New Roman" w:hAnsi="Times New Roman" w:cs="Times New Roman"/>
          <w:sz w:val="28"/>
          <w:szCs w:val="28"/>
        </w:rPr>
        <w:tab/>
      </w:r>
      <w:r w:rsidR="00336F7B" w:rsidRPr="00336F7B">
        <w:rPr>
          <w:rFonts w:ascii="Times New Roman" w:hAnsi="Times New Roman" w:cs="Times New Roman"/>
          <w:sz w:val="28"/>
          <w:szCs w:val="28"/>
        </w:rPr>
        <w:t>Важливою ланкою роботи є діяльність відділу «Служба у справах дітей та соціального захисту населення»</w:t>
      </w:r>
      <w:r w:rsidR="00336F7B">
        <w:rPr>
          <w:rFonts w:ascii="Times New Roman" w:hAnsi="Times New Roman" w:cs="Times New Roman"/>
          <w:sz w:val="28"/>
          <w:szCs w:val="28"/>
        </w:rPr>
        <w:t>.</w:t>
      </w:r>
    </w:p>
    <w:p w14:paraId="5AE7D4A4" w14:textId="77777777" w:rsidR="00336F7B" w:rsidRDefault="00336F7B" w:rsidP="00CA2584">
      <w:pPr>
        <w:spacing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Спеціалістом із соціального захисту населення за 11 місяців 2021 року було прийнято </w:t>
      </w:r>
      <w:r>
        <w:rPr>
          <w:rFonts w:ascii="Times New Roman" w:hAnsi="Times New Roman" w:cs="Times New Roman"/>
          <w:b/>
          <w:bCs/>
          <w:sz w:val="28"/>
          <w:szCs w:val="28"/>
        </w:rPr>
        <w:t>752</w:t>
      </w:r>
      <w:r>
        <w:rPr>
          <w:rFonts w:ascii="Times New Roman" w:hAnsi="Times New Roman" w:cs="Times New Roman"/>
          <w:sz w:val="28"/>
          <w:szCs w:val="28"/>
        </w:rPr>
        <w:t xml:space="preserve"> звернення громадян:</w:t>
      </w:r>
    </w:p>
    <w:p w14:paraId="0AD57D69" w14:textId="77777777" w:rsidR="00336F7B" w:rsidRDefault="00336F7B" w:rsidP="00CA258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на соціальні допомоги – 273;</w:t>
      </w:r>
    </w:p>
    <w:p w14:paraId="3B38D2DA" w14:textId="77777777" w:rsidR="00336F7B" w:rsidRDefault="00336F7B" w:rsidP="00CA258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на пільги – 80;</w:t>
      </w:r>
    </w:p>
    <w:p w14:paraId="0DFDC765" w14:textId="77777777" w:rsidR="00336F7B" w:rsidRDefault="00336F7B" w:rsidP="00CA258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на субсидії – 132;</w:t>
      </w:r>
    </w:p>
    <w:p w14:paraId="5BD72B22" w14:textId="77777777" w:rsidR="00336F7B" w:rsidRDefault="00336F7B" w:rsidP="00CA2584">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звернень різного типу, що не зареєстровані у програмі «Соціальна громада» - 267</w:t>
      </w:r>
    </w:p>
    <w:p w14:paraId="689E8F17" w14:textId="77777777" w:rsidR="00336F7B" w:rsidRDefault="00336F7B" w:rsidP="00CA2584">
      <w:pPr>
        <w:pStyle w:val="a3"/>
        <w:spacing w:line="240" w:lineRule="auto"/>
        <w:jc w:val="both"/>
        <w:rPr>
          <w:rFonts w:ascii="Times New Roman" w:hAnsi="Times New Roman" w:cs="Times New Roman"/>
          <w:sz w:val="28"/>
          <w:szCs w:val="28"/>
        </w:rPr>
      </w:pPr>
    </w:p>
    <w:p w14:paraId="44612468" w14:textId="2A376157" w:rsidR="00336F7B" w:rsidRDefault="00336F7B" w:rsidP="00CA2584">
      <w:pPr>
        <w:pStyle w:val="a3"/>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Відбулось </w:t>
      </w:r>
      <w:r>
        <w:rPr>
          <w:rFonts w:ascii="Times New Roman" w:hAnsi="Times New Roman" w:cs="Times New Roman"/>
          <w:b/>
          <w:bCs/>
          <w:sz w:val="28"/>
          <w:szCs w:val="28"/>
        </w:rPr>
        <w:t>10</w:t>
      </w:r>
      <w:r>
        <w:rPr>
          <w:rFonts w:ascii="Times New Roman" w:hAnsi="Times New Roman" w:cs="Times New Roman"/>
          <w:sz w:val="28"/>
          <w:szCs w:val="28"/>
        </w:rPr>
        <w:t xml:space="preserve"> засідань комісії із питань захисту прав дитини, в результаті роботи яких надано </w:t>
      </w:r>
      <w:r>
        <w:rPr>
          <w:rFonts w:ascii="Times New Roman" w:hAnsi="Times New Roman" w:cs="Times New Roman"/>
          <w:b/>
          <w:bCs/>
          <w:sz w:val="28"/>
          <w:szCs w:val="28"/>
        </w:rPr>
        <w:t xml:space="preserve">15 </w:t>
      </w:r>
      <w:r>
        <w:rPr>
          <w:rFonts w:ascii="Times New Roman" w:hAnsi="Times New Roman" w:cs="Times New Roman"/>
          <w:sz w:val="28"/>
          <w:szCs w:val="28"/>
        </w:rPr>
        <w:t xml:space="preserve">висновків. Здійснено </w:t>
      </w:r>
      <w:r>
        <w:rPr>
          <w:rFonts w:ascii="Times New Roman" w:hAnsi="Times New Roman" w:cs="Times New Roman"/>
          <w:b/>
          <w:bCs/>
          <w:sz w:val="28"/>
          <w:szCs w:val="28"/>
        </w:rPr>
        <w:t>42</w:t>
      </w:r>
      <w:r>
        <w:rPr>
          <w:rFonts w:ascii="Times New Roman" w:hAnsi="Times New Roman" w:cs="Times New Roman"/>
          <w:sz w:val="28"/>
          <w:szCs w:val="28"/>
        </w:rPr>
        <w:t xml:space="preserve"> акти обстежень матеріально-побутових умов сімей, де проживають малолітні діти.</w:t>
      </w:r>
    </w:p>
    <w:p w14:paraId="45902E0C" w14:textId="657CDB96" w:rsidR="00336F7B" w:rsidRDefault="00336F7B" w:rsidP="00CA2584">
      <w:pPr>
        <w:spacing w:before="240"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Надання послуг одиноким та одиноко проживаючим частково нездатним до самообслуговування громадянам здійснюється відділенням соціальної допомоги вдома. Соціальним працівникам, які надають такі послуги закуплено 3 нові велосипеди на суму 13500  грн.  </w:t>
      </w:r>
    </w:p>
    <w:p w14:paraId="5DBE93E1" w14:textId="51C7DAE8" w:rsidR="00336F7B" w:rsidRDefault="00336F7B" w:rsidP="00CA2584">
      <w:pPr>
        <w:spacing w:before="240"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обслуговуванні  у відділення  станом на 1 грудня 2021 року перебуває 24 ос</w:t>
      </w:r>
      <w:r w:rsidR="00C502B0">
        <w:rPr>
          <w:rFonts w:ascii="Times New Roman" w:hAnsi="Times New Roman" w:cs="Times New Roman"/>
          <w:sz w:val="28"/>
          <w:szCs w:val="28"/>
        </w:rPr>
        <w:t>о</w:t>
      </w:r>
      <w:r>
        <w:rPr>
          <w:rFonts w:ascii="Times New Roman" w:hAnsi="Times New Roman" w:cs="Times New Roman"/>
          <w:sz w:val="28"/>
          <w:szCs w:val="28"/>
        </w:rPr>
        <w:t>б</w:t>
      </w:r>
      <w:r w:rsidR="00C502B0">
        <w:rPr>
          <w:rFonts w:ascii="Times New Roman" w:hAnsi="Times New Roman" w:cs="Times New Roman"/>
          <w:sz w:val="28"/>
          <w:szCs w:val="28"/>
        </w:rPr>
        <w:t>и</w:t>
      </w:r>
      <w:r>
        <w:rPr>
          <w:rFonts w:ascii="Times New Roman" w:hAnsi="Times New Roman" w:cs="Times New Roman"/>
          <w:sz w:val="28"/>
          <w:szCs w:val="28"/>
        </w:rPr>
        <w:t>.</w:t>
      </w:r>
    </w:p>
    <w:p w14:paraId="733C005E" w14:textId="765773CA" w:rsidR="00336F7B" w:rsidRDefault="00336F7B" w:rsidP="00CA2584">
      <w:pPr>
        <w:pStyle w:val="a3"/>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 Послуги надають 3 соціальні робітник</w:t>
      </w:r>
      <w:r w:rsidR="00C502B0">
        <w:rPr>
          <w:rFonts w:ascii="Times New Roman" w:hAnsi="Times New Roman" w:cs="Times New Roman"/>
          <w:sz w:val="28"/>
          <w:szCs w:val="28"/>
        </w:rPr>
        <w:t>и</w:t>
      </w:r>
      <w:r>
        <w:rPr>
          <w:rFonts w:ascii="Times New Roman" w:hAnsi="Times New Roman" w:cs="Times New Roman"/>
          <w:sz w:val="28"/>
          <w:szCs w:val="28"/>
        </w:rPr>
        <w:t>.  За 10 місяців 2021 року ними було здійснено 2448 відвідувань та надано 10921 послугу.</w:t>
      </w:r>
    </w:p>
    <w:p w14:paraId="5FE709FC" w14:textId="1402102F" w:rsidR="00336F7B" w:rsidRDefault="00336F7B" w:rsidP="00CA2584">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ab/>
        <w:t>Згідно рішення органу опіки та піклування виконавчого комітету 4 сім’ї  та 2 малолітніх дітей було взято на облік, як такі, що потрапили в складні життєві обставини (7 дітей), 1 сім’я була знята із обліку (3 дітей), прийнято 2 рішення щодо доцільності позбавлення батьківських прав (одне за поданням ССД).</w:t>
      </w:r>
    </w:p>
    <w:p w14:paraId="48441E27" w14:textId="77777777" w:rsidR="00C502B0" w:rsidRDefault="00336F7B" w:rsidP="00CA2584">
      <w:pPr>
        <w:spacing w:before="240"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даний час по </w:t>
      </w:r>
      <w:proofErr w:type="spellStart"/>
      <w:r>
        <w:rPr>
          <w:rFonts w:ascii="Times New Roman" w:hAnsi="Times New Roman" w:cs="Times New Roman"/>
          <w:sz w:val="28"/>
          <w:szCs w:val="28"/>
        </w:rPr>
        <w:t>Люблинецькій</w:t>
      </w:r>
      <w:proofErr w:type="spellEnd"/>
      <w:r>
        <w:rPr>
          <w:rFonts w:ascii="Times New Roman" w:hAnsi="Times New Roman" w:cs="Times New Roman"/>
          <w:sz w:val="28"/>
          <w:szCs w:val="28"/>
        </w:rPr>
        <w:t xml:space="preserve"> селищній територіальній громаді  нараховується 16 дітей- сиріт та позбавлених батьківського піклування. Ще є 6 осіб з числа дітей-сиріт та позбавлених батьківського піклування.</w:t>
      </w:r>
    </w:p>
    <w:p w14:paraId="198F0B53" w14:textId="0DDBE746" w:rsidR="00336F7B" w:rsidRDefault="00336F7B" w:rsidP="00CA2584">
      <w:pPr>
        <w:spacing w:before="240"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обліку служби у справах дітей, що перебувають у СЖО  знаходиться 10 дітей із 5 сімей .</w:t>
      </w:r>
    </w:p>
    <w:p w14:paraId="0F2994B3" w14:textId="0200E5B2" w:rsidR="00336F7B" w:rsidRDefault="00336F7B" w:rsidP="00CA258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виконавчому комітеті функціонує опікунська рада, ведеться облік та заведено справи на недієздатних та </w:t>
      </w:r>
      <w:proofErr w:type="spellStart"/>
      <w:r>
        <w:rPr>
          <w:rFonts w:ascii="Times New Roman" w:hAnsi="Times New Roman" w:cs="Times New Roman"/>
          <w:sz w:val="28"/>
          <w:szCs w:val="28"/>
        </w:rPr>
        <w:t>обмеженодієздатних</w:t>
      </w:r>
      <w:proofErr w:type="spellEnd"/>
      <w:r>
        <w:rPr>
          <w:rFonts w:ascii="Times New Roman" w:hAnsi="Times New Roman" w:cs="Times New Roman"/>
          <w:sz w:val="28"/>
          <w:szCs w:val="28"/>
        </w:rPr>
        <w:t xml:space="preserve"> осіб, що є мешканцями ТГ (4 осіб).</w:t>
      </w:r>
    </w:p>
    <w:p w14:paraId="49D6E8C5" w14:textId="224126C1" w:rsidR="00336F7B" w:rsidRPr="00AC1A78" w:rsidRDefault="001F3116" w:rsidP="00CA2584">
      <w:pPr>
        <w:spacing w:after="0" w:line="240" w:lineRule="auto"/>
        <w:ind w:firstLine="708"/>
        <w:jc w:val="both"/>
        <w:rPr>
          <w:rFonts w:ascii="Times New Roman" w:eastAsia="Times New Roman" w:hAnsi="Times New Roman" w:cs="Times New Roman"/>
          <w:color w:val="050505"/>
          <w:sz w:val="28"/>
          <w:szCs w:val="28"/>
          <w:lang w:eastAsia="uk-UA"/>
        </w:rPr>
      </w:pPr>
      <w:r>
        <w:rPr>
          <w:rFonts w:ascii="Times New Roman" w:hAnsi="Times New Roman" w:cs="Times New Roman"/>
          <w:sz w:val="28"/>
          <w:szCs w:val="28"/>
        </w:rPr>
        <w:t xml:space="preserve">Комісія з питань надання одноразової грошової матеріальної допомоги </w:t>
      </w:r>
      <w:proofErr w:type="spellStart"/>
      <w:r>
        <w:rPr>
          <w:rFonts w:ascii="Times New Roman" w:hAnsi="Times New Roman" w:cs="Times New Roman"/>
          <w:sz w:val="28"/>
          <w:szCs w:val="28"/>
        </w:rPr>
        <w:t>малозахищеним</w:t>
      </w:r>
      <w:proofErr w:type="spellEnd"/>
      <w:r>
        <w:rPr>
          <w:rFonts w:ascii="Times New Roman" w:hAnsi="Times New Roman" w:cs="Times New Roman"/>
          <w:sz w:val="28"/>
          <w:szCs w:val="28"/>
        </w:rPr>
        <w:t xml:space="preserve"> ве</w:t>
      </w:r>
      <w:r w:rsidR="00C502B0">
        <w:rPr>
          <w:rFonts w:ascii="Times New Roman" w:hAnsi="Times New Roman" w:cs="Times New Roman"/>
          <w:sz w:val="28"/>
          <w:szCs w:val="28"/>
        </w:rPr>
        <w:t>р</w:t>
      </w:r>
      <w:r>
        <w:rPr>
          <w:rFonts w:ascii="Times New Roman" w:hAnsi="Times New Roman" w:cs="Times New Roman"/>
          <w:sz w:val="28"/>
          <w:szCs w:val="28"/>
        </w:rPr>
        <w:t>ствам населення, які опинилися в складних життєвих обставинах, та іншим категорія громадян  провела 12 засідань, розглянула 60 заяв жителів громади. За звітний період було надано одноразові допомоги на суму 46 300 грн.</w:t>
      </w:r>
    </w:p>
    <w:p w14:paraId="378F7DB1" w14:textId="77777777" w:rsidR="00C835A3" w:rsidRDefault="00C835A3" w:rsidP="00CA2584">
      <w:pPr>
        <w:shd w:val="clear" w:color="auto" w:fill="FFFFFF"/>
        <w:spacing w:after="0" w:line="240" w:lineRule="auto"/>
        <w:jc w:val="both"/>
        <w:rPr>
          <w:rFonts w:ascii="Times New Roman" w:eastAsia="Times New Roman" w:hAnsi="Times New Roman" w:cs="Times New Roman"/>
          <w:color w:val="050505"/>
          <w:sz w:val="28"/>
          <w:szCs w:val="28"/>
          <w:lang w:eastAsia="uk-UA"/>
        </w:rPr>
      </w:pPr>
    </w:p>
    <w:p w14:paraId="0E911A43" w14:textId="40210EE4" w:rsidR="00B34C5D" w:rsidRDefault="00C11EE0" w:rsidP="00CA2584">
      <w:pPr>
        <w:shd w:val="clear" w:color="auto" w:fill="FFFFFF"/>
        <w:spacing w:after="0" w:line="240" w:lineRule="auto"/>
        <w:jc w:val="both"/>
        <w:rPr>
          <w:rFonts w:ascii="Times New Roman" w:hAnsi="Times New Roman" w:cs="Times New Roman"/>
          <w:b/>
          <w:bCs/>
          <w:sz w:val="28"/>
          <w:szCs w:val="28"/>
        </w:rPr>
      </w:pPr>
      <w:r>
        <w:rPr>
          <w:rFonts w:ascii="Times New Roman" w:eastAsia="Times New Roman" w:hAnsi="Times New Roman" w:cs="Times New Roman"/>
          <w:color w:val="050505"/>
          <w:sz w:val="28"/>
          <w:szCs w:val="28"/>
          <w:lang w:eastAsia="uk-UA"/>
        </w:rPr>
        <w:lastRenderedPageBreak/>
        <w:tab/>
      </w:r>
      <w:r w:rsidR="00AC1A78" w:rsidRPr="00AC1A78">
        <w:rPr>
          <w:rFonts w:ascii="Times New Roman" w:eastAsia="Times New Roman" w:hAnsi="Times New Roman" w:cs="Times New Roman"/>
          <w:color w:val="050505"/>
          <w:sz w:val="28"/>
          <w:szCs w:val="28"/>
          <w:lang w:eastAsia="uk-UA"/>
        </w:rPr>
        <w:t xml:space="preserve">Невід'ємною умовою реалізації будь-яких програмних заходів є фінансування, тобто успішна реалізація бюджетного процесу. </w:t>
      </w:r>
      <w:r w:rsidR="00B34C5D">
        <w:rPr>
          <w:rFonts w:ascii="Times New Roman" w:hAnsi="Times New Roman" w:cs="Times New Roman"/>
          <w:b/>
          <w:bCs/>
          <w:sz w:val="28"/>
          <w:szCs w:val="28"/>
        </w:rPr>
        <w:t xml:space="preserve"> </w:t>
      </w:r>
    </w:p>
    <w:p w14:paraId="06AAF794" w14:textId="77777777" w:rsidR="007961E6" w:rsidRPr="007961E6" w:rsidRDefault="007961E6" w:rsidP="00CA2584">
      <w:pPr>
        <w:spacing w:line="240" w:lineRule="auto"/>
        <w:ind w:firstLine="708"/>
        <w:jc w:val="both"/>
        <w:rPr>
          <w:rFonts w:ascii="Times New Roman" w:hAnsi="Times New Roman" w:cs="Times New Roman"/>
          <w:sz w:val="28"/>
          <w:szCs w:val="28"/>
        </w:rPr>
      </w:pPr>
      <w:r w:rsidRPr="007961E6">
        <w:rPr>
          <w:rFonts w:ascii="Times New Roman" w:hAnsi="Times New Roman" w:cs="Times New Roman"/>
          <w:sz w:val="28"/>
          <w:szCs w:val="28"/>
        </w:rPr>
        <w:t xml:space="preserve">До загального фонду бюджету селищної територіальної громади за  11 місяців 2021 року надійшло 17732,3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власних та закріплених доходів, що становить 107,3 відсотка до бюджетного призначення, понад план отримано 1210,6 тис. гривень. </w:t>
      </w:r>
    </w:p>
    <w:p w14:paraId="67E8A1DC" w14:textId="77777777" w:rsidR="007961E6" w:rsidRPr="007961E6" w:rsidRDefault="007961E6" w:rsidP="00CA2584">
      <w:pPr>
        <w:spacing w:line="240" w:lineRule="auto"/>
        <w:ind w:firstLine="708"/>
        <w:jc w:val="both"/>
        <w:rPr>
          <w:rFonts w:ascii="Times New Roman" w:hAnsi="Times New Roman" w:cs="Times New Roman"/>
          <w:sz w:val="28"/>
          <w:szCs w:val="28"/>
        </w:rPr>
      </w:pPr>
      <w:r w:rsidRPr="007961E6">
        <w:rPr>
          <w:rFonts w:ascii="Times New Roman" w:hAnsi="Times New Roman" w:cs="Times New Roman"/>
          <w:sz w:val="28"/>
          <w:szCs w:val="28"/>
        </w:rPr>
        <w:t xml:space="preserve">Податкові надходження складають 17680,5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що становить 107,3 відсотка від усіх власних надходжень до бюджету. </w:t>
      </w:r>
    </w:p>
    <w:p w14:paraId="62965E7E" w14:textId="77777777" w:rsidR="007961E6" w:rsidRPr="007961E6" w:rsidRDefault="007961E6" w:rsidP="00CA2584">
      <w:pPr>
        <w:spacing w:line="240" w:lineRule="auto"/>
        <w:ind w:firstLine="708"/>
        <w:jc w:val="both"/>
        <w:rPr>
          <w:rFonts w:ascii="Times New Roman" w:hAnsi="Times New Roman" w:cs="Times New Roman"/>
          <w:sz w:val="28"/>
          <w:szCs w:val="28"/>
        </w:rPr>
      </w:pPr>
      <w:r w:rsidRPr="007961E6">
        <w:rPr>
          <w:rFonts w:ascii="Times New Roman" w:hAnsi="Times New Roman" w:cs="Times New Roman"/>
          <w:sz w:val="28"/>
          <w:szCs w:val="28"/>
        </w:rPr>
        <w:t xml:space="preserve">Найбільшу частку (55,6 відсотка) у доходах загального фонду займає податок та збір на доходи фізичних осіб. За звітний період до бюджету ТГ надійшло 9584,9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цього податку (108,4 відсотка до плану). Найбільші суми ПДФО сплатили до бюджетів усіх рівнів  УГС виконавчого комітету (4412,8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w:t>
      </w:r>
      <w:proofErr w:type="spellStart"/>
      <w:r w:rsidRPr="007961E6">
        <w:rPr>
          <w:rFonts w:ascii="Times New Roman" w:hAnsi="Times New Roman" w:cs="Times New Roman"/>
          <w:sz w:val="28"/>
          <w:szCs w:val="28"/>
        </w:rPr>
        <w:t>Люблинецький</w:t>
      </w:r>
      <w:proofErr w:type="spellEnd"/>
      <w:r w:rsidRPr="007961E6">
        <w:rPr>
          <w:rFonts w:ascii="Times New Roman" w:hAnsi="Times New Roman" w:cs="Times New Roman"/>
          <w:sz w:val="28"/>
          <w:szCs w:val="28"/>
        </w:rPr>
        <w:t xml:space="preserve"> ліцей (2539,9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ТОВ «Негабарит-Сервіс» (2077,9тис.грн.), ТзОВ «</w:t>
      </w:r>
      <w:proofErr w:type="spellStart"/>
      <w:r w:rsidRPr="007961E6">
        <w:rPr>
          <w:rFonts w:ascii="Times New Roman" w:hAnsi="Times New Roman" w:cs="Times New Roman"/>
          <w:sz w:val="28"/>
          <w:szCs w:val="28"/>
        </w:rPr>
        <w:t>Укрдорс</w:t>
      </w:r>
      <w:proofErr w:type="spellEnd"/>
      <w:r w:rsidRPr="007961E6">
        <w:rPr>
          <w:rFonts w:ascii="Times New Roman" w:hAnsi="Times New Roman" w:cs="Times New Roman"/>
          <w:sz w:val="28"/>
          <w:szCs w:val="28"/>
        </w:rPr>
        <w:t xml:space="preserve">» (910,6тис. грн), ТзОВ «Ковель-Вапно» (602,7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w:t>
      </w:r>
      <w:r w:rsidRPr="007961E6">
        <w:rPr>
          <w:rFonts w:ascii="Times New Roman" w:hAnsi="Times New Roman" w:cs="Times New Roman"/>
          <w:i/>
          <w:sz w:val="28"/>
          <w:szCs w:val="28"/>
        </w:rPr>
        <w:t xml:space="preserve"> </w:t>
      </w:r>
    </w:p>
    <w:p w14:paraId="3DB4055B" w14:textId="77777777" w:rsidR="007961E6" w:rsidRPr="007961E6" w:rsidRDefault="007961E6" w:rsidP="00CA2584">
      <w:pPr>
        <w:spacing w:line="240" w:lineRule="auto"/>
        <w:ind w:firstLine="540"/>
        <w:jc w:val="both"/>
        <w:rPr>
          <w:rFonts w:ascii="Times New Roman" w:hAnsi="Times New Roman" w:cs="Times New Roman"/>
          <w:sz w:val="28"/>
          <w:szCs w:val="28"/>
        </w:rPr>
      </w:pPr>
      <w:r w:rsidRPr="007961E6">
        <w:rPr>
          <w:rFonts w:ascii="Times New Roman" w:hAnsi="Times New Roman" w:cs="Times New Roman"/>
          <w:sz w:val="28"/>
          <w:szCs w:val="28"/>
        </w:rPr>
        <w:t xml:space="preserve">Суттєво поповнюється бюджет ТГ за рахунок надходжень акцизного податку з вироблених в Україні  та ввезених на митну територію підакцизних товарів (продукції) і з реалізації суб'єктами господарювання роздрібної торгівлі підакцизних товарів. </w:t>
      </w:r>
      <w:r w:rsidRPr="007961E6">
        <w:rPr>
          <w:rFonts w:ascii="Times New Roman" w:hAnsi="Times New Roman" w:cs="Times New Roman"/>
          <w:bCs/>
          <w:sz w:val="28"/>
          <w:szCs w:val="28"/>
        </w:rPr>
        <w:t xml:space="preserve">Загальна сума цих надходжень за 11 місяців 2021 року склала  лише 965,6 </w:t>
      </w:r>
      <w:proofErr w:type="spellStart"/>
      <w:r w:rsidRPr="007961E6">
        <w:rPr>
          <w:rFonts w:ascii="Times New Roman" w:hAnsi="Times New Roman" w:cs="Times New Roman"/>
          <w:bCs/>
          <w:sz w:val="28"/>
          <w:szCs w:val="28"/>
        </w:rPr>
        <w:t>тис.грн</w:t>
      </w:r>
      <w:proofErr w:type="spellEnd"/>
      <w:r w:rsidRPr="007961E6">
        <w:rPr>
          <w:rFonts w:ascii="Times New Roman" w:hAnsi="Times New Roman" w:cs="Times New Roman"/>
          <w:bCs/>
          <w:sz w:val="28"/>
          <w:szCs w:val="28"/>
        </w:rPr>
        <w:t xml:space="preserve">., тобто виконання становить 87,4 відсотків </w:t>
      </w:r>
      <w:r w:rsidRPr="007961E6">
        <w:rPr>
          <w:rFonts w:ascii="Times New Roman" w:hAnsi="Times New Roman" w:cs="Times New Roman"/>
          <w:sz w:val="28"/>
          <w:szCs w:val="28"/>
        </w:rPr>
        <w:t xml:space="preserve">  </w:t>
      </w:r>
    </w:p>
    <w:p w14:paraId="3E3E3805" w14:textId="77777777" w:rsidR="007961E6" w:rsidRPr="007961E6" w:rsidRDefault="007961E6" w:rsidP="00CA2584">
      <w:pPr>
        <w:spacing w:line="240" w:lineRule="auto"/>
        <w:ind w:firstLine="708"/>
        <w:jc w:val="both"/>
        <w:rPr>
          <w:rFonts w:ascii="Times New Roman" w:hAnsi="Times New Roman" w:cs="Times New Roman"/>
          <w:sz w:val="28"/>
          <w:szCs w:val="28"/>
          <w:lang w:val="ru-RU"/>
        </w:rPr>
      </w:pPr>
      <w:r w:rsidRPr="007961E6">
        <w:rPr>
          <w:rFonts w:ascii="Times New Roman" w:hAnsi="Times New Roman" w:cs="Times New Roman"/>
          <w:sz w:val="28"/>
          <w:szCs w:val="28"/>
        </w:rPr>
        <w:t xml:space="preserve">Вагомим джерелом бюджету ТГ є податок на майно, сума надходжень якого у звітному періоді становить 2634,7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або 106,7 відсотка до запланованих показників.</w:t>
      </w:r>
    </w:p>
    <w:p w14:paraId="73F7E7FD" w14:textId="77777777" w:rsidR="007961E6" w:rsidRPr="007961E6" w:rsidRDefault="007961E6" w:rsidP="00CA2584">
      <w:pPr>
        <w:spacing w:line="240" w:lineRule="auto"/>
        <w:ind w:firstLine="708"/>
        <w:jc w:val="both"/>
        <w:rPr>
          <w:rFonts w:ascii="Times New Roman" w:hAnsi="Times New Roman" w:cs="Times New Roman"/>
          <w:sz w:val="28"/>
          <w:szCs w:val="28"/>
        </w:rPr>
      </w:pPr>
      <w:r w:rsidRPr="007961E6">
        <w:rPr>
          <w:rFonts w:ascii="Times New Roman" w:hAnsi="Times New Roman" w:cs="Times New Roman"/>
          <w:sz w:val="28"/>
          <w:szCs w:val="28"/>
        </w:rPr>
        <w:t xml:space="preserve"> Складовими податку на майно є податок на нерухоме майно, відмінне від земельної ділянки, плата за землю і транспортний податок. Податку на нерухоме майно надійшло 360,6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з них 41,5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на об’єкти житлової, 319,1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на об’єкти нежитлової нерухомості та транспортного податку – 23,7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w:t>
      </w:r>
    </w:p>
    <w:p w14:paraId="088BBC64" w14:textId="77777777" w:rsidR="007961E6" w:rsidRPr="007961E6" w:rsidRDefault="007961E6" w:rsidP="00CA2584">
      <w:pPr>
        <w:spacing w:line="240" w:lineRule="auto"/>
        <w:ind w:firstLine="708"/>
        <w:jc w:val="both"/>
        <w:rPr>
          <w:rFonts w:ascii="Times New Roman" w:hAnsi="Times New Roman" w:cs="Times New Roman"/>
          <w:sz w:val="28"/>
          <w:szCs w:val="28"/>
        </w:rPr>
      </w:pPr>
      <w:r w:rsidRPr="007961E6">
        <w:rPr>
          <w:rFonts w:ascii="Times New Roman" w:hAnsi="Times New Roman" w:cs="Times New Roman"/>
          <w:sz w:val="28"/>
          <w:szCs w:val="28"/>
        </w:rPr>
        <w:t xml:space="preserve">Плати за землю протягом звітного періоду до селищного бюджету надійшло 2250,5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що становить 11,8 відсотки до планових показників або на 57,9 тис. грн. понад планове виконання.</w:t>
      </w:r>
    </w:p>
    <w:p w14:paraId="73C6F5F5" w14:textId="77777777" w:rsidR="007961E6" w:rsidRPr="007961E6" w:rsidRDefault="007961E6" w:rsidP="00CA2584">
      <w:pPr>
        <w:spacing w:line="240" w:lineRule="auto"/>
        <w:ind w:firstLine="709"/>
        <w:jc w:val="both"/>
        <w:rPr>
          <w:rFonts w:ascii="Times New Roman" w:hAnsi="Times New Roman" w:cs="Times New Roman"/>
          <w:sz w:val="28"/>
          <w:szCs w:val="28"/>
        </w:rPr>
      </w:pPr>
      <w:r w:rsidRPr="007961E6">
        <w:rPr>
          <w:rFonts w:ascii="Times New Roman" w:hAnsi="Times New Roman" w:cs="Times New Roman"/>
          <w:sz w:val="28"/>
          <w:szCs w:val="28"/>
        </w:rPr>
        <w:t xml:space="preserve">Рентної плати за спеціальне використання лісових ресурсів за 11 місяців 2021 року становить 147,5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з яких 145,7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плата за суцільно – санітарні рубки та рентної плати за користування надрами для видобування корисних копалин місцевого значення – 1,8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w:t>
      </w:r>
    </w:p>
    <w:p w14:paraId="32D6A999" w14:textId="77777777" w:rsidR="007961E6" w:rsidRPr="007961E6" w:rsidRDefault="007961E6" w:rsidP="00CA2584">
      <w:pPr>
        <w:spacing w:line="240" w:lineRule="auto"/>
        <w:jc w:val="both"/>
        <w:rPr>
          <w:rFonts w:ascii="Times New Roman" w:hAnsi="Times New Roman" w:cs="Times New Roman"/>
          <w:sz w:val="28"/>
          <w:szCs w:val="28"/>
          <w:lang w:val="ru-RU"/>
        </w:rPr>
      </w:pPr>
      <w:r w:rsidRPr="007961E6">
        <w:rPr>
          <w:rFonts w:ascii="Times New Roman" w:hAnsi="Times New Roman" w:cs="Times New Roman"/>
          <w:i/>
          <w:sz w:val="28"/>
          <w:szCs w:val="28"/>
        </w:rPr>
        <w:tab/>
      </w:r>
      <w:r w:rsidRPr="007961E6">
        <w:rPr>
          <w:rFonts w:ascii="Times New Roman" w:hAnsi="Times New Roman" w:cs="Times New Roman"/>
          <w:sz w:val="28"/>
          <w:szCs w:val="28"/>
        </w:rPr>
        <w:t xml:space="preserve">За звітний період до бюджету ТГ надійшло 4347,8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єдиного податку (111,4 відсотка до плану), в тому числі 228,8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сплачено сільськогосподарськими товаровиробниками. </w:t>
      </w:r>
      <w:r w:rsidRPr="007961E6">
        <w:rPr>
          <w:rFonts w:ascii="Times New Roman" w:hAnsi="Times New Roman" w:cs="Times New Roman"/>
          <w:sz w:val="28"/>
          <w:szCs w:val="28"/>
        </w:rPr>
        <w:tab/>
      </w:r>
    </w:p>
    <w:p w14:paraId="70351424" w14:textId="77777777" w:rsidR="007961E6" w:rsidRPr="007961E6" w:rsidRDefault="007961E6" w:rsidP="00CA2584">
      <w:pPr>
        <w:spacing w:line="240" w:lineRule="auto"/>
        <w:jc w:val="both"/>
        <w:rPr>
          <w:rFonts w:ascii="Times New Roman" w:hAnsi="Times New Roman" w:cs="Times New Roman"/>
          <w:sz w:val="28"/>
          <w:szCs w:val="28"/>
        </w:rPr>
      </w:pPr>
      <w:r w:rsidRPr="007961E6">
        <w:rPr>
          <w:rFonts w:ascii="Times New Roman" w:hAnsi="Times New Roman" w:cs="Times New Roman"/>
          <w:i/>
          <w:sz w:val="28"/>
          <w:szCs w:val="28"/>
        </w:rPr>
        <w:tab/>
      </w:r>
      <w:r w:rsidRPr="007961E6">
        <w:rPr>
          <w:rFonts w:ascii="Times New Roman" w:hAnsi="Times New Roman" w:cs="Times New Roman"/>
          <w:sz w:val="28"/>
          <w:szCs w:val="28"/>
        </w:rPr>
        <w:t xml:space="preserve">Протягом 11 місяців 2021 року до бюджету ТГ залучено 3,3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податку на прибуток підприємств та фінансових установ комунальної власності, сплаченого КП «</w:t>
      </w:r>
      <w:proofErr w:type="spellStart"/>
      <w:r w:rsidRPr="007961E6">
        <w:rPr>
          <w:rFonts w:ascii="Times New Roman" w:hAnsi="Times New Roman" w:cs="Times New Roman"/>
          <w:sz w:val="28"/>
          <w:szCs w:val="28"/>
        </w:rPr>
        <w:t>Екокомунсервіс</w:t>
      </w:r>
      <w:proofErr w:type="spellEnd"/>
      <w:r w:rsidRPr="007961E6">
        <w:rPr>
          <w:rFonts w:ascii="Times New Roman" w:hAnsi="Times New Roman" w:cs="Times New Roman"/>
          <w:sz w:val="28"/>
          <w:szCs w:val="28"/>
        </w:rPr>
        <w:t>».</w:t>
      </w:r>
    </w:p>
    <w:p w14:paraId="3F52A6CF" w14:textId="77777777" w:rsidR="007961E6" w:rsidRPr="007961E6" w:rsidRDefault="007961E6" w:rsidP="00CA2584">
      <w:pPr>
        <w:spacing w:line="240" w:lineRule="auto"/>
        <w:jc w:val="both"/>
        <w:rPr>
          <w:rFonts w:ascii="Times New Roman" w:hAnsi="Times New Roman" w:cs="Times New Roman"/>
          <w:sz w:val="28"/>
          <w:szCs w:val="28"/>
        </w:rPr>
      </w:pPr>
      <w:r w:rsidRPr="007961E6">
        <w:rPr>
          <w:rFonts w:ascii="Times New Roman" w:hAnsi="Times New Roman" w:cs="Times New Roman"/>
          <w:sz w:val="28"/>
          <w:szCs w:val="28"/>
        </w:rPr>
        <w:lastRenderedPageBreak/>
        <w:tab/>
        <w:t xml:space="preserve">Неподаткових надходжень  до бюджету надійшло  51,9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Зокрема, 32,6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 адміністративних штрафів та інших санкцій, плати за надання адміністративних послуг – 4,2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надходження коштів за шкоду, що заподіяна на земельних ділянках державної та комунальної власності, які не надані у користування та не передані у власність, внаслідок їх самовільного зайняття, використання не за цільовим призначенням, зняття </w:t>
      </w:r>
      <w:proofErr w:type="spellStart"/>
      <w:r w:rsidRPr="007961E6">
        <w:rPr>
          <w:rFonts w:ascii="Times New Roman" w:hAnsi="Times New Roman" w:cs="Times New Roman"/>
          <w:sz w:val="28"/>
          <w:szCs w:val="28"/>
        </w:rPr>
        <w:t>грунтового</w:t>
      </w:r>
      <w:proofErr w:type="spellEnd"/>
      <w:r w:rsidRPr="007961E6">
        <w:rPr>
          <w:rFonts w:ascii="Times New Roman" w:hAnsi="Times New Roman" w:cs="Times New Roman"/>
          <w:sz w:val="28"/>
          <w:szCs w:val="28"/>
        </w:rPr>
        <w:t xml:space="preserve"> покрову (родючого шару </w:t>
      </w:r>
      <w:proofErr w:type="spellStart"/>
      <w:r w:rsidRPr="007961E6">
        <w:rPr>
          <w:rFonts w:ascii="Times New Roman" w:hAnsi="Times New Roman" w:cs="Times New Roman"/>
          <w:sz w:val="28"/>
          <w:szCs w:val="28"/>
        </w:rPr>
        <w:t>грунту</w:t>
      </w:r>
      <w:proofErr w:type="spellEnd"/>
      <w:r w:rsidRPr="007961E6">
        <w:rPr>
          <w:rFonts w:ascii="Times New Roman" w:hAnsi="Times New Roman" w:cs="Times New Roman"/>
          <w:sz w:val="28"/>
          <w:szCs w:val="28"/>
        </w:rPr>
        <w:t xml:space="preserve">) без спеціального дозволу в сумі  15,0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та державного мита – 116 грн.  </w:t>
      </w:r>
    </w:p>
    <w:p w14:paraId="60D6253E" w14:textId="77777777" w:rsidR="007961E6" w:rsidRPr="007961E6" w:rsidRDefault="007961E6" w:rsidP="00CA2584">
      <w:pPr>
        <w:spacing w:line="240" w:lineRule="auto"/>
        <w:jc w:val="both"/>
        <w:rPr>
          <w:rFonts w:ascii="Times New Roman" w:hAnsi="Times New Roman" w:cs="Times New Roman"/>
          <w:iCs/>
          <w:sz w:val="28"/>
          <w:szCs w:val="28"/>
        </w:rPr>
      </w:pPr>
      <w:r w:rsidRPr="007961E6">
        <w:rPr>
          <w:rFonts w:ascii="Times New Roman" w:hAnsi="Times New Roman" w:cs="Times New Roman"/>
          <w:sz w:val="28"/>
          <w:szCs w:val="28"/>
        </w:rPr>
        <w:tab/>
      </w:r>
      <w:r w:rsidRPr="007961E6">
        <w:rPr>
          <w:rFonts w:ascii="Times New Roman" w:hAnsi="Times New Roman" w:cs="Times New Roman"/>
          <w:iCs/>
          <w:sz w:val="28"/>
          <w:szCs w:val="28"/>
        </w:rPr>
        <w:t xml:space="preserve">До спеціального фонду бюджету надійшло 1751,3 </w:t>
      </w:r>
      <w:proofErr w:type="spellStart"/>
      <w:r w:rsidRPr="007961E6">
        <w:rPr>
          <w:rFonts w:ascii="Times New Roman" w:hAnsi="Times New Roman" w:cs="Times New Roman"/>
          <w:iCs/>
          <w:sz w:val="28"/>
          <w:szCs w:val="28"/>
        </w:rPr>
        <w:t>тис.грн</w:t>
      </w:r>
      <w:proofErr w:type="spellEnd"/>
      <w:r w:rsidRPr="007961E6">
        <w:rPr>
          <w:rFonts w:ascii="Times New Roman" w:hAnsi="Times New Roman" w:cs="Times New Roman"/>
          <w:iCs/>
          <w:sz w:val="28"/>
          <w:szCs w:val="28"/>
        </w:rPr>
        <w:t xml:space="preserve">., що становить лише 92,4  відсотка до затверджених показників на рік. Найбільшу питому вагу у надходженнях спеціального фонду займають власні надходження бюджетних </w:t>
      </w:r>
    </w:p>
    <w:p w14:paraId="125FB7C2" w14:textId="77777777" w:rsidR="007961E6" w:rsidRPr="007961E6" w:rsidRDefault="007961E6" w:rsidP="00CA2584">
      <w:pPr>
        <w:spacing w:line="240" w:lineRule="auto"/>
        <w:jc w:val="both"/>
        <w:rPr>
          <w:rFonts w:ascii="Times New Roman" w:hAnsi="Times New Roman" w:cs="Times New Roman"/>
          <w:iCs/>
          <w:sz w:val="28"/>
          <w:szCs w:val="28"/>
        </w:rPr>
      </w:pPr>
      <w:r w:rsidRPr="007961E6">
        <w:rPr>
          <w:rFonts w:ascii="Times New Roman" w:hAnsi="Times New Roman" w:cs="Times New Roman"/>
          <w:iCs/>
          <w:sz w:val="28"/>
          <w:szCs w:val="28"/>
        </w:rPr>
        <w:t xml:space="preserve">установ – 94,1 відсотків, яких надійшло відповідно 1648,6 </w:t>
      </w:r>
      <w:proofErr w:type="spellStart"/>
      <w:r w:rsidRPr="007961E6">
        <w:rPr>
          <w:rFonts w:ascii="Times New Roman" w:hAnsi="Times New Roman" w:cs="Times New Roman"/>
          <w:iCs/>
          <w:sz w:val="28"/>
          <w:szCs w:val="28"/>
        </w:rPr>
        <w:t>тис.грн</w:t>
      </w:r>
      <w:proofErr w:type="spellEnd"/>
      <w:r w:rsidRPr="007961E6">
        <w:rPr>
          <w:rFonts w:ascii="Times New Roman" w:hAnsi="Times New Roman" w:cs="Times New Roman"/>
          <w:iCs/>
          <w:sz w:val="28"/>
          <w:szCs w:val="28"/>
        </w:rPr>
        <w:t xml:space="preserve">. Крім того, надійшло 17,2 </w:t>
      </w:r>
      <w:proofErr w:type="spellStart"/>
      <w:r w:rsidRPr="007961E6">
        <w:rPr>
          <w:rFonts w:ascii="Times New Roman" w:hAnsi="Times New Roman" w:cs="Times New Roman"/>
          <w:iCs/>
          <w:sz w:val="28"/>
          <w:szCs w:val="28"/>
        </w:rPr>
        <w:t>тис.грн</w:t>
      </w:r>
      <w:proofErr w:type="spellEnd"/>
      <w:r w:rsidRPr="007961E6">
        <w:rPr>
          <w:rFonts w:ascii="Times New Roman" w:hAnsi="Times New Roman" w:cs="Times New Roman"/>
          <w:iCs/>
          <w:sz w:val="28"/>
          <w:szCs w:val="28"/>
        </w:rPr>
        <w:t>. екологічного податку.</w:t>
      </w:r>
    </w:p>
    <w:p w14:paraId="7D194718" w14:textId="77777777" w:rsidR="007961E6" w:rsidRPr="007961E6" w:rsidRDefault="007961E6" w:rsidP="00CA2584">
      <w:pPr>
        <w:spacing w:line="240" w:lineRule="auto"/>
        <w:jc w:val="both"/>
        <w:rPr>
          <w:rFonts w:ascii="Times New Roman" w:hAnsi="Times New Roman" w:cs="Times New Roman"/>
          <w:iCs/>
          <w:sz w:val="28"/>
          <w:szCs w:val="28"/>
        </w:rPr>
      </w:pPr>
      <w:r w:rsidRPr="007961E6">
        <w:rPr>
          <w:rFonts w:ascii="Times New Roman" w:hAnsi="Times New Roman" w:cs="Times New Roman"/>
          <w:iCs/>
          <w:sz w:val="28"/>
          <w:szCs w:val="28"/>
        </w:rPr>
        <w:tab/>
        <w:t xml:space="preserve">Коштів від продажу земельних ділянок несільськогосподарського призначення, що перебувають у державній або комунальній власності  надійшло 50,6 </w:t>
      </w:r>
      <w:proofErr w:type="spellStart"/>
      <w:r w:rsidRPr="007961E6">
        <w:rPr>
          <w:rFonts w:ascii="Times New Roman" w:hAnsi="Times New Roman" w:cs="Times New Roman"/>
          <w:iCs/>
          <w:sz w:val="28"/>
          <w:szCs w:val="28"/>
        </w:rPr>
        <w:t>тис.грн</w:t>
      </w:r>
      <w:proofErr w:type="spellEnd"/>
      <w:r w:rsidRPr="007961E6">
        <w:rPr>
          <w:rFonts w:ascii="Times New Roman" w:hAnsi="Times New Roman" w:cs="Times New Roman"/>
          <w:iCs/>
          <w:sz w:val="28"/>
          <w:szCs w:val="28"/>
        </w:rPr>
        <w:t>.</w:t>
      </w:r>
    </w:p>
    <w:p w14:paraId="4DC957B5" w14:textId="77777777" w:rsidR="007961E6" w:rsidRPr="007961E6" w:rsidRDefault="007961E6" w:rsidP="00CA2584">
      <w:pPr>
        <w:spacing w:line="240" w:lineRule="auto"/>
        <w:ind w:firstLine="708"/>
        <w:jc w:val="both"/>
        <w:rPr>
          <w:rFonts w:ascii="Times New Roman" w:hAnsi="Times New Roman" w:cs="Times New Roman"/>
          <w:iCs/>
          <w:sz w:val="28"/>
          <w:szCs w:val="28"/>
        </w:rPr>
      </w:pPr>
      <w:r w:rsidRPr="007961E6">
        <w:rPr>
          <w:rFonts w:ascii="Times New Roman" w:hAnsi="Times New Roman" w:cs="Times New Roman"/>
          <w:iCs/>
          <w:sz w:val="28"/>
          <w:szCs w:val="28"/>
        </w:rPr>
        <w:t xml:space="preserve">Надходження від утримання обладнання (цільові фонди) –33,0 </w:t>
      </w:r>
      <w:proofErr w:type="spellStart"/>
      <w:r w:rsidRPr="007961E6">
        <w:rPr>
          <w:rFonts w:ascii="Times New Roman" w:hAnsi="Times New Roman" w:cs="Times New Roman"/>
          <w:iCs/>
          <w:sz w:val="28"/>
          <w:szCs w:val="28"/>
        </w:rPr>
        <w:t>тис.грн</w:t>
      </w:r>
      <w:proofErr w:type="spellEnd"/>
      <w:r w:rsidRPr="007961E6">
        <w:rPr>
          <w:rFonts w:ascii="Times New Roman" w:hAnsi="Times New Roman" w:cs="Times New Roman"/>
          <w:iCs/>
          <w:sz w:val="28"/>
          <w:szCs w:val="28"/>
        </w:rPr>
        <w:t>.</w:t>
      </w:r>
    </w:p>
    <w:p w14:paraId="03197E2A" w14:textId="7117B296" w:rsidR="007961E6" w:rsidRPr="007961E6" w:rsidRDefault="007961E6" w:rsidP="00CA2584">
      <w:pPr>
        <w:spacing w:line="240" w:lineRule="auto"/>
        <w:ind w:left="708"/>
        <w:jc w:val="center"/>
        <w:outlineLvl w:val="0"/>
        <w:rPr>
          <w:rFonts w:ascii="Times New Roman" w:hAnsi="Times New Roman" w:cs="Times New Roman"/>
          <w:b/>
          <w:i/>
          <w:sz w:val="28"/>
          <w:szCs w:val="28"/>
        </w:rPr>
      </w:pPr>
      <w:r w:rsidRPr="007961E6">
        <w:rPr>
          <w:rFonts w:ascii="Times New Roman" w:hAnsi="Times New Roman" w:cs="Times New Roman"/>
          <w:b/>
          <w:sz w:val="28"/>
          <w:szCs w:val="28"/>
        </w:rPr>
        <w:t>Міжбюджетні трансферти</w:t>
      </w:r>
    </w:p>
    <w:p w14:paraId="0409B53A" w14:textId="77777777" w:rsidR="007961E6" w:rsidRPr="007961E6" w:rsidRDefault="007961E6" w:rsidP="00CA2584">
      <w:pPr>
        <w:spacing w:line="240" w:lineRule="auto"/>
        <w:ind w:firstLine="705"/>
        <w:jc w:val="both"/>
        <w:rPr>
          <w:rFonts w:ascii="Times New Roman" w:hAnsi="Times New Roman" w:cs="Times New Roman"/>
          <w:sz w:val="28"/>
          <w:szCs w:val="28"/>
        </w:rPr>
      </w:pPr>
      <w:r w:rsidRPr="007961E6">
        <w:rPr>
          <w:rFonts w:ascii="Times New Roman" w:hAnsi="Times New Roman" w:cs="Times New Roman"/>
          <w:sz w:val="28"/>
          <w:szCs w:val="28"/>
        </w:rPr>
        <w:t xml:space="preserve">За  11 місяців 2021 року з державного та місцевого бюджетів до загального фонду надійшло 24322,2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офіційних трансфертів, що складає 100,0 відсотка до призначення, в тому числі:</w:t>
      </w:r>
    </w:p>
    <w:p w14:paraId="037A2CBF" w14:textId="77777777" w:rsidR="007961E6" w:rsidRPr="007961E6" w:rsidRDefault="007961E6" w:rsidP="00CA2584">
      <w:pPr>
        <w:pStyle w:val="11"/>
        <w:numPr>
          <w:ilvl w:val="0"/>
          <w:numId w:val="2"/>
        </w:numPr>
        <w:jc w:val="both"/>
        <w:rPr>
          <w:lang w:val="uk-UA"/>
        </w:rPr>
      </w:pPr>
      <w:r w:rsidRPr="007961E6">
        <w:rPr>
          <w:lang w:val="uk-UA"/>
        </w:rPr>
        <w:t xml:space="preserve">базової дотації -  7316,1 </w:t>
      </w:r>
      <w:proofErr w:type="spellStart"/>
      <w:r w:rsidRPr="007961E6">
        <w:rPr>
          <w:lang w:val="uk-UA"/>
        </w:rPr>
        <w:t>тис.грн</w:t>
      </w:r>
      <w:proofErr w:type="spellEnd"/>
      <w:r w:rsidRPr="007961E6">
        <w:rPr>
          <w:lang w:val="uk-UA"/>
        </w:rPr>
        <w:t>., що складає 100,0 відсотків;</w:t>
      </w:r>
    </w:p>
    <w:p w14:paraId="0113481D" w14:textId="77777777" w:rsidR="007961E6" w:rsidRPr="007961E6" w:rsidRDefault="007961E6" w:rsidP="00CA2584">
      <w:pPr>
        <w:pStyle w:val="11"/>
        <w:numPr>
          <w:ilvl w:val="0"/>
          <w:numId w:val="2"/>
        </w:numPr>
        <w:jc w:val="both"/>
        <w:rPr>
          <w:lang w:val="uk-UA"/>
        </w:rPr>
      </w:pPr>
      <w:r w:rsidRPr="007961E6">
        <w:rPr>
          <w:lang w:val="uk-UA"/>
        </w:rPr>
        <w:t>дотація з місцевого бюджету на здійснення переданих з державного</w:t>
      </w:r>
    </w:p>
    <w:p w14:paraId="5BC2359C" w14:textId="77777777" w:rsidR="007961E6" w:rsidRPr="007961E6" w:rsidRDefault="007961E6" w:rsidP="00CA2584">
      <w:pPr>
        <w:pStyle w:val="11"/>
        <w:ind w:left="0"/>
        <w:jc w:val="both"/>
        <w:rPr>
          <w:lang w:val="uk-UA"/>
        </w:rPr>
      </w:pPr>
      <w:r w:rsidRPr="007961E6">
        <w:rPr>
          <w:lang w:val="uk-UA"/>
        </w:rPr>
        <w:t xml:space="preserve">бюджету видатків з утримання закладів освіти та охорони здоров’я за рахунок відповідної додаткової дотації з державного бюджету – 277,2 </w:t>
      </w:r>
      <w:proofErr w:type="spellStart"/>
      <w:r w:rsidRPr="007961E6">
        <w:rPr>
          <w:lang w:val="uk-UA"/>
        </w:rPr>
        <w:t>тис.грн</w:t>
      </w:r>
      <w:proofErr w:type="spellEnd"/>
      <w:r w:rsidRPr="007961E6">
        <w:rPr>
          <w:lang w:val="uk-UA"/>
        </w:rPr>
        <w:t>., що складає 100,0 відсотків;</w:t>
      </w:r>
    </w:p>
    <w:p w14:paraId="448F9A00" w14:textId="77777777" w:rsidR="007961E6" w:rsidRPr="007961E6" w:rsidRDefault="007961E6" w:rsidP="00CA2584">
      <w:pPr>
        <w:pStyle w:val="11"/>
        <w:numPr>
          <w:ilvl w:val="0"/>
          <w:numId w:val="2"/>
        </w:numPr>
        <w:jc w:val="both"/>
        <w:rPr>
          <w:lang w:val="uk-UA"/>
        </w:rPr>
      </w:pPr>
      <w:r w:rsidRPr="007961E6">
        <w:rPr>
          <w:lang w:val="uk-UA"/>
        </w:rPr>
        <w:t>освітньої субвенції – 15918,5 тис. грн., що складає 100,0 відсотків;</w:t>
      </w:r>
    </w:p>
    <w:p w14:paraId="5413BD27" w14:textId="77777777" w:rsidR="007961E6" w:rsidRPr="007961E6" w:rsidRDefault="007961E6" w:rsidP="00CA2584">
      <w:pPr>
        <w:pStyle w:val="11"/>
        <w:ind w:left="0"/>
        <w:jc w:val="both"/>
        <w:rPr>
          <w:lang w:val="uk-UA"/>
        </w:rPr>
      </w:pPr>
      <w:r w:rsidRPr="007961E6">
        <w:rPr>
          <w:lang w:val="uk-UA"/>
        </w:rPr>
        <w:tab/>
        <w:t xml:space="preserve">-  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 273,9 </w:t>
      </w:r>
      <w:proofErr w:type="spellStart"/>
      <w:r w:rsidRPr="007961E6">
        <w:rPr>
          <w:lang w:val="uk-UA"/>
        </w:rPr>
        <w:t>тис.грн</w:t>
      </w:r>
      <w:proofErr w:type="spellEnd"/>
      <w:r w:rsidRPr="007961E6">
        <w:rPr>
          <w:lang w:val="uk-UA"/>
        </w:rPr>
        <w:t>.</w:t>
      </w:r>
    </w:p>
    <w:p w14:paraId="144C6221" w14:textId="77777777" w:rsidR="007961E6" w:rsidRPr="007961E6" w:rsidRDefault="007961E6" w:rsidP="00CA2584">
      <w:pPr>
        <w:pStyle w:val="11"/>
        <w:ind w:left="0"/>
        <w:jc w:val="both"/>
        <w:rPr>
          <w:lang w:val="uk-UA"/>
        </w:rPr>
      </w:pPr>
      <w:r w:rsidRPr="007961E6">
        <w:rPr>
          <w:lang w:val="uk-UA"/>
        </w:rPr>
        <w:tab/>
        <w:t xml:space="preserve">- субвенція з місцевого бюджету на здійснення переданих видатків у сфері освіти за рахунок коштів освітньої субвенції – 269,3 </w:t>
      </w:r>
      <w:proofErr w:type="spellStart"/>
      <w:r w:rsidRPr="007961E6">
        <w:rPr>
          <w:lang w:val="uk-UA"/>
        </w:rPr>
        <w:t>тис.грн</w:t>
      </w:r>
      <w:proofErr w:type="spellEnd"/>
      <w:r w:rsidRPr="007961E6">
        <w:rPr>
          <w:lang w:val="uk-UA"/>
        </w:rPr>
        <w:t>.;</w:t>
      </w:r>
    </w:p>
    <w:p w14:paraId="515D411D" w14:textId="77777777" w:rsidR="007961E6" w:rsidRPr="007961E6" w:rsidRDefault="007961E6" w:rsidP="00CA2584">
      <w:pPr>
        <w:pStyle w:val="11"/>
        <w:ind w:left="0"/>
        <w:jc w:val="both"/>
        <w:rPr>
          <w:lang w:val="uk-UA"/>
        </w:rPr>
      </w:pPr>
      <w:r w:rsidRPr="007961E6">
        <w:rPr>
          <w:lang w:val="uk-UA"/>
        </w:rPr>
        <w:tab/>
        <w:t xml:space="preserve">- субвенція з місцевого бюджету на забезпечення якісної, сучасної та доступної загальної середньої освіти «Нова українська школа» - 267,2 </w:t>
      </w:r>
      <w:proofErr w:type="spellStart"/>
      <w:r w:rsidRPr="007961E6">
        <w:rPr>
          <w:lang w:val="uk-UA"/>
        </w:rPr>
        <w:t>тис.грн</w:t>
      </w:r>
      <w:proofErr w:type="spellEnd"/>
      <w:r w:rsidRPr="007961E6">
        <w:rPr>
          <w:lang w:val="uk-UA"/>
        </w:rPr>
        <w:t>.</w:t>
      </w:r>
    </w:p>
    <w:p w14:paraId="0197C710" w14:textId="77777777" w:rsidR="007961E6" w:rsidRPr="007961E6" w:rsidRDefault="007961E6" w:rsidP="00CA2584">
      <w:pPr>
        <w:pStyle w:val="11"/>
        <w:ind w:left="0"/>
        <w:jc w:val="both"/>
        <w:rPr>
          <w:lang w:val="uk-UA"/>
        </w:rPr>
      </w:pPr>
      <w:r w:rsidRPr="007961E6">
        <w:rPr>
          <w:lang w:val="uk-UA"/>
        </w:rPr>
        <w:tab/>
        <w:t xml:space="preserve">Крім того, до спеціального фонду селищного бюджету надійшла субвенція з місцевого бюджету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 за рахунок відповідної субвенції з державного бюджету – 616,2 </w:t>
      </w:r>
      <w:proofErr w:type="spellStart"/>
      <w:r w:rsidRPr="007961E6">
        <w:rPr>
          <w:lang w:val="uk-UA"/>
        </w:rPr>
        <w:t>тис.грн</w:t>
      </w:r>
      <w:proofErr w:type="spellEnd"/>
      <w:r w:rsidRPr="007961E6">
        <w:rPr>
          <w:lang w:val="uk-UA"/>
        </w:rPr>
        <w:t>.</w:t>
      </w:r>
    </w:p>
    <w:p w14:paraId="36BC55E7" w14:textId="77777777" w:rsidR="007961E6" w:rsidRPr="007961E6" w:rsidRDefault="007961E6" w:rsidP="00CA2584">
      <w:pPr>
        <w:spacing w:line="240" w:lineRule="auto"/>
        <w:jc w:val="both"/>
        <w:rPr>
          <w:rFonts w:ascii="Times New Roman" w:hAnsi="Times New Roman" w:cs="Times New Roman"/>
          <w:sz w:val="28"/>
          <w:szCs w:val="28"/>
        </w:rPr>
      </w:pPr>
      <w:r w:rsidRPr="007961E6">
        <w:rPr>
          <w:rFonts w:ascii="Times New Roman" w:hAnsi="Times New Roman" w:cs="Times New Roman"/>
          <w:b/>
          <w:bCs/>
          <w:sz w:val="28"/>
          <w:szCs w:val="28"/>
        </w:rPr>
        <w:tab/>
      </w:r>
      <w:r w:rsidRPr="007961E6">
        <w:rPr>
          <w:rFonts w:ascii="Times New Roman" w:hAnsi="Times New Roman" w:cs="Times New Roman"/>
          <w:sz w:val="28"/>
          <w:szCs w:val="28"/>
        </w:rPr>
        <w:t xml:space="preserve">З бюджету ОТГ по загальному фонду передано іншої субвенції у сумі 1118,6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в </w:t>
      </w:r>
      <w:proofErr w:type="spellStart"/>
      <w:r w:rsidRPr="007961E6">
        <w:rPr>
          <w:rFonts w:ascii="Times New Roman" w:hAnsi="Times New Roman" w:cs="Times New Roman"/>
          <w:sz w:val="28"/>
          <w:szCs w:val="28"/>
        </w:rPr>
        <w:t>т.числі</w:t>
      </w:r>
      <w:proofErr w:type="spellEnd"/>
      <w:r w:rsidRPr="007961E6">
        <w:rPr>
          <w:rFonts w:ascii="Times New Roman" w:hAnsi="Times New Roman" w:cs="Times New Roman"/>
          <w:sz w:val="28"/>
          <w:szCs w:val="28"/>
        </w:rPr>
        <w:t>:</w:t>
      </w:r>
    </w:p>
    <w:p w14:paraId="72385562" w14:textId="77777777" w:rsidR="007961E6" w:rsidRPr="007961E6" w:rsidRDefault="007961E6" w:rsidP="00CA2584">
      <w:pPr>
        <w:spacing w:line="240" w:lineRule="auto"/>
        <w:ind w:firstLine="708"/>
        <w:jc w:val="both"/>
        <w:rPr>
          <w:rFonts w:ascii="Times New Roman" w:hAnsi="Times New Roman" w:cs="Times New Roman"/>
          <w:sz w:val="28"/>
          <w:szCs w:val="28"/>
        </w:rPr>
      </w:pPr>
      <w:r w:rsidRPr="007961E6">
        <w:rPr>
          <w:rFonts w:ascii="Times New Roman" w:hAnsi="Times New Roman" w:cs="Times New Roman"/>
          <w:sz w:val="28"/>
          <w:szCs w:val="28"/>
        </w:rPr>
        <w:t xml:space="preserve">-  обласному бюджету – 174,6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 в тому числі, на співфінансування проєкту «Нове будівництво  </w:t>
      </w:r>
      <w:proofErr w:type="spellStart"/>
      <w:r w:rsidRPr="007961E6">
        <w:rPr>
          <w:rFonts w:ascii="Times New Roman" w:hAnsi="Times New Roman" w:cs="Times New Roman"/>
          <w:sz w:val="28"/>
          <w:szCs w:val="28"/>
        </w:rPr>
        <w:t>Люблинецької</w:t>
      </w:r>
      <w:proofErr w:type="spellEnd"/>
      <w:r w:rsidRPr="007961E6">
        <w:rPr>
          <w:rFonts w:ascii="Times New Roman" w:hAnsi="Times New Roman" w:cs="Times New Roman"/>
          <w:sz w:val="28"/>
          <w:szCs w:val="28"/>
        </w:rPr>
        <w:t xml:space="preserve"> амбулаторії ЗПСМ» - 140,0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w:t>
      </w:r>
      <w:r w:rsidRPr="007961E6">
        <w:rPr>
          <w:rFonts w:ascii="Times New Roman" w:hAnsi="Times New Roman" w:cs="Times New Roman"/>
          <w:sz w:val="28"/>
          <w:szCs w:val="28"/>
        </w:rPr>
        <w:lastRenderedPageBreak/>
        <w:t xml:space="preserve">на співфінансування </w:t>
      </w:r>
      <w:proofErr w:type="spellStart"/>
      <w:r w:rsidRPr="007961E6">
        <w:rPr>
          <w:rFonts w:ascii="Times New Roman" w:hAnsi="Times New Roman" w:cs="Times New Roman"/>
          <w:sz w:val="28"/>
          <w:szCs w:val="28"/>
        </w:rPr>
        <w:t>телемедичного</w:t>
      </w:r>
      <w:proofErr w:type="spellEnd"/>
      <w:r w:rsidRPr="007961E6">
        <w:rPr>
          <w:rFonts w:ascii="Times New Roman" w:hAnsi="Times New Roman" w:cs="Times New Roman"/>
          <w:sz w:val="28"/>
          <w:szCs w:val="28"/>
        </w:rPr>
        <w:t xml:space="preserve"> обладнання для амбулаторії ЗПСМ – 10,3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співфінансування заходів спрямованих на боротьбу з гострою хворобою КОВІД – 19 та її наслідками під час навчального процесу у закладах ЗОШ (придбання ноутбуків) – 24,3тис.грн.);</w:t>
      </w:r>
    </w:p>
    <w:p w14:paraId="76308D6E" w14:textId="06D01750" w:rsidR="007961E6" w:rsidRPr="007961E6" w:rsidRDefault="007961E6" w:rsidP="00CA2584">
      <w:pPr>
        <w:spacing w:line="240" w:lineRule="auto"/>
        <w:ind w:firstLine="708"/>
        <w:jc w:val="both"/>
        <w:rPr>
          <w:rFonts w:ascii="Times New Roman" w:hAnsi="Times New Roman" w:cs="Times New Roman"/>
          <w:sz w:val="28"/>
          <w:szCs w:val="28"/>
        </w:rPr>
      </w:pPr>
      <w:r w:rsidRPr="007961E6">
        <w:rPr>
          <w:rFonts w:ascii="Times New Roman" w:hAnsi="Times New Roman" w:cs="Times New Roman"/>
          <w:sz w:val="28"/>
          <w:szCs w:val="28"/>
        </w:rPr>
        <w:t xml:space="preserve">- районному бюджету – 44,6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(в тому числі на надання  соціальних гарантій інвалідам, фізичним особам, які надають соціальні послуги громадянам похилого віку, інвалідам, дітям-інвалідам, хворих, які не здатні до самообслуговування і потребують сторонньої допомоги –13,5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на надання пільг окремим категоріям з послуг </w:t>
      </w:r>
      <w:r w:rsidR="00FD61B6" w:rsidRPr="007961E6">
        <w:rPr>
          <w:rFonts w:ascii="Times New Roman" w:hAnsi="Times New Roman" w:cs="Times New Roman"/>
          <w:sz w:val="28"/>
          <w:szCs w:val="28"/>
        </w:rPr>
        <w:t>зв’язку</w:t>
      </w:r>
      <w:r w:rsidRPr="007961E6">
        <w:rPr>
          <w:rFonts w:ascii="Times New Roman" w:hAnsi="Times New Roman" w:cs="Times New Roman"/>
          <w:sz w:val="28"/>
          <w:szCs w:val="28"/>
        </w:rPr>
        <w:t xml:space="preserve"> – 16,5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на співфінансування по виконанню заходів Районної комплексної програми з питань підтримки </w:t>
      </w:r>
      <w:proofErr w:type="spellStart"/>
      <w:r w:rsidRPr="007961E6">
        <w:rPr>
          <w:rFonts w:ascii="Times New Roman" w:hAnsi="Times New Roman" w:cs="Times New Roman"/>
          <w:sz w:val="28"/>
          <w:szCs w:val="28"/>
        </w:rPr>
        <w:t>сімї</w:t>
      </w:r>
      <w:proofErr w:type="spellEnd"/>
      <w:r w:rsidRPr="007961E6">
        <w:rPr>
          <w:rFonts w:ascii="Times New Roman" w:hAnsi="Times New Roman" w:cs="Times New Roman"/>
          <w:sz w:val="28"/>
          <w:szCs w:val="28"/>
        </w:rPr>
        <w:t xml:space="preserve">, протидії торгівлі людьми та рівних прав і можливостей жінок та чоловіків на період до 2021 року – 3,5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на надання компенсації фізичній особі, яка надає послуги – 10,8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w:t>
      </w:r>
    </w:p>
    <w:p w14:paraId="3FAEA67A" w14:textId="77777777" w:rsidR="007961E6" w:rsidRPr="007961E6" w:rsidRDefault="007961E6" w:rsidP="00CA2584">
      <w:pPr>
        <w:spacing w:line="240" w:lineRule="auto"/>
        <w:ind w:firstLine="708"/>
        <w:jc w:val="both"/>
        <w:rPr>
          <w:rFonts w:ascii="Times New Roman" w:hAnsi="Times New Roman" w:cs="Times New Roman"/>
          <w:sz w:val="28"/>
          <w:szCs w:val="28"/>
        </w:rPr>
      </w:pPr>
      <w:r w:rsidRPr="007961E6">
        <w:rPr>
          <w:rFonts w:ascii="Times New Roman" w:hAnsi="Times New Roman" w:cs="Times New Roman"/>
          <w:sz w:val="28"/>
          <w:szCs w:val="28"/>
        </w:rPr>
        <w:t xml:space="preserve">- міському бюджету Ковельської ТГ –730,8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 в тому числі на оплату енергоносіїв закладів охорони здоров’я – 203,4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на матеріальні стимули для працівників лікувально-профілактичних закладів первинного рівня – 358,7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на відшкодування заробітної плати кочегарів по закладах охорони здоров’я – 55,1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на проведення пільгового протезування УБД – 2,6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на проходження курсу реабілітації дітей- інвалідів в Центрі реабілітації дітей-інвалідів м. Ковеля – 5,0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на експлуатаційні витрати по паливних – 2,6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на забезпечення пільгового відпуску медикаментів для амбулаторного лікування хворих – 5,0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на придбання медикаментів для надання невідкладної медичної допомоги та </w:t>
      </w:r>
      <w:proofErr w:type="spellStart"/>
      <w:r w:rsidRPr="007961E6">
        <w:rPr>
          <w:rFonts w:ascii="Times New Roman" w:hAnsi="Times New Roman" w:cs="Times New Roman"/>
          <w:sz w:val="28"/>
          <w:szCs w:val="28"/>
        </w:rPr>
        <w:t>дезинфікуючих</w:t>
      </w:r>
      <w:proofErr w:type="spellEnd"/>
      <w:r w:rsidRPr="007961E6">
        <w:rPr>
          <w:rFonts w:ascii="Times New Roman" w:hAnsi="Times New Roman" w:cs="Times New Roman"/>
          <w:sz w:val="28"/>
          <w:szCs w:val="28"/>
        </w:rPr>
        <w:t xml:space="preserve"> засобів – 5,7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на співфінансування Центру професійного розвитку педагогічних працівників в м. Ковелі – 91,7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w:t>
      </w:r>
    </w:p>
    <w:p w14:paraId="2A35775B" w14:textId="77777777" w:rsidR="007961E6" w:rsidRPr="007961E6" w:rsidRDefault="007961E6" w:rsidP="00CA2584">
      <w:pPr>
        <w:spacing w:line="240" w:lineRule="auto"/>
        <w:ind w:firstLine="708"/>
        <w:jc w:val="both"/>
        <w:rPr>
          <w:rFonts w:ascii="Times New Roman" w:hAnsi="Times New Roman" w:cs="Times New Roman"/>
          <w:sz w:val="28"/>
          <w:szCs w:val="28"/>
        </w:rPr>
      </w:pPr>
      <w:r w:rsidRPr="007961E6">
        <w:rPr>
          <w:rFonts w:ascii="Times New Roman" w:hAnsi="Times New Roman" w:cs="Times New Roman"/>
          <w:sz w:val="28"/>
          <w:szCs w:val="28"/>
        </w:rPr>
        <w:t xml:space="preserve">- </w:t>
      </w:r>
      <w:proofErr w:type="spellStart"/>
      <w:r w:rsidRPr="007961E6">
        <w:rPr>
          <w:rFonts w:ascii="Times New Roman" w:hAnsi="Times New Roman" w:cs="Times New Roman"/>
          <w:sz w:val="28"/>
          <w:szCs w:val="28"/>
        </w:rPr>
        <w:t>Дубівській</w:t>
      </w:r>
      <w:proofErr w:type="spellEnd"/>
      <w:r w:rsidRPr="007961E6">
        <w:rPr>
          <w:rFonts w:ascii="Times New Roman" w:hAnsi="Times New Roman" w:cs="Times New Roman"/>
          <w:sz w:val="28"/>
          <w:szCs w:val="28"/>
        </w:rPr>
        <w:t xml:space="preserve"> сільській ТГ – 155,5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на утримання відділення стаціонарного догляду для постійного проживання в с. </w:t>
      </w:r>
      <w:proofErr w:type="spellStart"/>
      <w:r w:rsidRPr="007961E6">
        <w:rPr>
          <w:rFonts w:ascii="Times New Roman" w:hAnsi="Times New Roman" w:cs="Times New Roman"/>
          <w:sz w:val="28"/>
          <w:szCs w:val="28"/>
        </w:rPr>
        <w:t>Облапи</w:t>
      </w:r>
      <w:proofErr w:type="spellEnd"/>
      <w:r w:rsidRPr="007961E6">
        <w:rPr>
          <w:rFonts w:ascii="Times New Roman" w:hAnsi="Times New Roman" w:cs="Times New Roman"/>
          <w:sz w:val="28"/>
          <w:szCs w:val="28"/>
        </w:rPr>
        <w:t>;</w:t>
      </w:r>
    </w:p>
    <w:p w14:paraId="60309A26" w14:textId="77777777" w:rsidR="007961E6" w:rsidRPr="007961E6" w:rsidRDefault="007961E6" w:rsidP="00CA2584">
      <w:pPr>
        <w:spacing w:line="240" w:lineRule="auto"/>
        <w:ind w:firstLine="708"/>
        <w:jc w:val="both"/>
        <w:rPr>
          <w:rFonts w:ascii="Times New Roman" w:hAnsi="Times New Roman" w:cs="Times New Roman"/>
          <w:sz w:val="28"/>
          <w:szCs w:val="28"/>
        </w:rPr>
      </w:pPr>
      <w:r w:rsidRPr="007961E6">
        <w:rPr>
          <w:rFonts w:ascii="Times New Roman" w:hAnsi="Times New Roman" w:cs="Times New Roman"/>
          <w:sz w:val="28"/>
          <w:szCs w:val="28"/>
        </w:rPr>
        <w:t xml:space="preserve">-  </w:t>
      </w:r>
      <w:proofErr w:type="spellStart"/>
      <w:r w:rsidRPr="007961E6">
        <w:rPr>
          <w:rFonts w:ascii="Times New Roman" w:hAnsi="Times New Roman" w:cs="Times New Roman"/>
          <w:sz w:val="28"/>
          <w:szCs w:val="28"/>
        </w:rPr>
        <w:t>Колодяжненській</w:t>
      </w:r>
      <w:proofErr w:type="spellEnd"/>
      <w:r w:rsidRPr="007961E6">
        <w:rPr>
          <w:rFonts w:ascii="Times New Roman" w:hAnsi="Times New Roman" w:cs="Times New Roman"/>
          <w:sz w:val="28"/>
          <w:szCs w:val="28"/>
        </w:rPr>
        <w:t xml:space="preserve"> сільській ТГ- 12,4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на утримання  </w:t>
      </w:r>
      <w:proofErr w:type="spellStart"/>
      <w:r w:rsidRPr="007961E6">
        <w:rPr>
          <w:rFonts w:ascii="Times New Roman" w:hAnsi="Times New Roman" w:cs="Times New Roman"/>
          <w:sz w:val="28"/>
          <w:szCs w:val="28"/>
        </w:rPr>
        <w:t>інклюзивно</w:t>
      </w:r>
      <w:proofErr w:type="spellEnd"/>
      <w:r w:rsidRPr="007961E6">
        <w:rPr>
          <w:rFonts w:ascii="Times New Roman" w:hAnsi="Times New Roman" w:cs="Times New Roman"/>
          <w:sz w:val="28"/>
          <w:szCs w:val="28"/>
        </w:rPr>
        <w:t xml:space="preserve"> - ресурсного центру.</w:t>
      </w:r>
    </w:p>
    <w:p w14:paraId="034187DF" w14:textId="271B97C5" w:rsidR="007961E6" w:rsidRPr="007961E6" w:rsidRDefault="007961E6" w:rsidP="00CA2584">
      <w:pPr>
        <w:spacing w:line="240" w:lineRule="auto"/>
        <w:ind w:firstLine="708"/>
        <w:jc w:val="both"/>
        <w:rPr>
          <w:rFonts w:ascii="Times New Roman" w:hAnsi="Times New Roman" w:cs="Times New Roman"/>
          <w:sz w:val="28"/>
          <w:szCs w:val="28"/>
        </w:rPr>
      </w:pPr>
      <w:r w:rsidRPr="007961E6">
        <w:rPr>
          <w:rFonts w:ascii="Times New Roman" w:hAnsi="Times New Roman" w:cs="Times New Roman"/>
          <w:sz w:val="28"/>
          <w:szCs w:val="28"/>
        </w:rPr>
        <w:t xml:space="preserve">Передано субвенцію з місцевого бюджету державному бюджету на виконання програми соціально-економічного розвитку ТГ управлінню </w:t>
      </w:r>
      <w:proofErr w:type="spellStart"/>
      <w:r w:rsidRPr="007961E6">
        <w:rPr>
          <w:rFonts w:ascii="Times New Roman" w:hAnsi="Times New Roman" w:cs="Times New Roman"/>
          <w:sz w:val="28"/>
          <w:szCs w:val="28"/>
        </w:rPr>
        <w:t>соцзахисту</w:t>
      </w:r>
      <w:proofErr w:type="spellEnd"/>
      <w:r w:rsidRPr="007961E6">
        <w:rPr>
          <w:rFonts w:ascii="Times New Roman" w:hAnsi="Times New Roman" w:cs="Times New Roman"/>
          <w:sz w:val="28"/>
          <w:szCs w:val="28"/>
        </w:rPr>
        <w:t xml:space="preserve"> Ковельської РДА – 8,0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w:t>
      </w:r>
      <w:r w:rsidR="00FD61B6">
        <w:rPr>
          <w:rFonts w:ascii="Times New Roman" w:hAnsi="Times New Roman" w:cs="Times New Roman"/>
          <w:sz w:val="28"/>
          <w:szCs w:val="28"/>
        </w:rPr>
        <w:t>.</w:t>
      </w:r>
      <w:r w:rsidRPr="007961E6">
        <w:rPr>
          <w:rFonts w:ascii="Times New Roman" w:hAnsi="Times New Roman" w:cs="Times New Roman"/>
          <w:sz w:val="28"/>
          <w:szCs w:val="28"/>
        </w:rPr>
        <w:t xml:space="preserve"> Головному управлінню національної поліції у Волинській області для Ковельського відділу поліції на виконання заходів комплексної програми профілактики правопорушень та скоєння злочинів на території </w:t>
      </w:r>
      <w:proofErr w:type="spellStart"/>
      <w:r w:rsidRPr="007961E6">
        <w:rPr>
          <w:rFonts w:ascii="Times New Roman" w:hAnsi="Times New Roman" w:cs="Times New Roman"/>
          <w:sz w:val="28"/>
          <w:szCs w:val="28"/>
        </w:rPr>
        <w:t>Люблинеької</w:t>
      </w:r>
      <w:proofErr w:type="spellEnd"/>
      <w:r w:rsidRPr="007961E6">
        <w:rPr>
          <w:rFonts w:ascii="Times New Roman" w:hAnsi="Times New Roman" w:cs="Times New Roman"/>
          <w:sz w:val="28"/>
          <w:szCs w:val="28"/>
        </w:rPr>
        <w:t xml:space="preserve"> ТГ 2017-2021 роки –15,0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філії державної установи «Центр </w:t>
      </w:r>
      <w:proofErr w:type="spellStart"/>
      <w:r w:rsidRPr="007961E6">
        <w:rPr>
          <w:rFonts w:ascii="Times New Roman" w:hAnsi="Times New Roman" w:cs="Times New Roman"/>
          <w:sz w:val="28"/>
          <w:szCs w:val="28"/>
        </w:rPr>
        <w:t>пробації</w:t>
      </w:r>
      <w:proofErr w:type="spellEnd"/>
      <w:r w:rsidRPr="007961E6">
        <w:rPr>
          <w:rFonts w:ascii="Times New Roman" w:hAnsi="Times New Roman" w:cs="Times New Roman"/>
          <w:sz w:val="28"/>
          <w:szCs w:val="28"/>
        </w:rPr>
        <w:t xml:space="preserve">» у Волинській області для Ковельського міжрайонного відділу  на виконання заходів програми профілактики рецидивної злочинності та правопорушень на території селищної ради на 2020-2021 роки – 4,7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w:t>
      </w:r>
    </w:p>
    <w:p w14:paraId="04062299" w14:textId="77777777" w:rsidR="007961E6" w:rsidRPr="007961E6" w:rsidRDefault="007961E6" w:rsidP="00CA2584">
      <w:pPr>
        <w:pStyle w:val="a5"/>
        <w:keepNext/>
        <w:jc w:val="center"/>
        <w:outlineLvl w:val="8"/>
        <w:rPr>
          <w:rFonts w:ascii="Times New Roman" w:hAnsi="Times New Roman" w:cs="Times New Roman" w:hint="default"/>
          <w:b/>
          <w:sz w:val="28"/>
          <w:szCs w:val="28"/>
          <w:lang w:val="uk-UA"/>
        </w:rPr>
      </w:pPr>
      <w:r w:rsidRPr="007961E6">
        <w:rPr>
          <w:rFonts w:ascii="Times New Roman" w:hAnsi="Times New Roman" w:cs="Times New Roman" w:hint="default"/>
          <w:b/>
          <w:sz w:val="28"/>
          <w:szCs w:val="28"/>
          <w:lang w:val="uk-UA"/>
        </w:rPr>
        <w:t>Видатки</w:t>
      </w:r>
    </w:p>
    <w:p w14:paraId="6CAD32CF" w14:textId="77777777" w:rsidR="00C11EE0" w:rsidRDefault="00C11EE0" w:rsidP="00CA2584">
      <w:pPr>
        <w:spacing w:line="240" w:lineRule="auto"/>
        <w:ind w:firstLine="708"/>
        <w:jc w:val="both"/>
        <w:rPr>
          <w:rFonts w:ascii="Times New Roman" w:hAnsi="Times New Roman" w:cs="Times New Roman"/>
          <w:sz w:val="28"/>
          <w:szCs w:val="28"/>
        </w:rPr>
      </w:pPr>
    </w:p>
    <w:p w14:paraId="4F417212" w14:textId="277C7550" w:rsidR="007961E6" w:rsidRPr="007961E6" w:rsidRDefault="007961E6" w:rsidP="00CA2584">
      <w:pPr>
        <w:spacing w:line="240" w:lineRule="auto"/>
        <w:ind w:firstLine="708"/>
        <w:jc w:val="both"/>
        <w:rPr>
          <w:rFonts w:ascii="Times New Roman" w:hAnsi="Times New Roman" w:cs="Times New Roman"/>
          <w:sz w:val="28"/>
          <w:szCs w:val="28"/>
        </w:rPr>
      </w:pPr>
      <w:r w:rsidRPr="007961E6">
        <w:rPr>
          <w:rFonts w:ascii="Times New Roman" w:hAnsi="Times New Roman" w:cs="Times New Roman"/>
          <w:sz w:val="28"/>
          <w:szCs w:val="28"/>
        </w:rPr>
        <w:t xml:space="preserve">На видатки загального фонду бюджету селищної територіальної громади за 11місяців 2021 року (враховуючи міжбюджетні трансферти) використано </w:t>
      </w:r>
      <w:r w:rsidRPr="007961E6">
        <w:rPr>
          <w:rFonts w:ascii="Times New Roman" w:hAnsi="Times New Roman" w:cs="Times New Roman"/>
          <w:sz w:val="28"/>
          <w:szCs w:val="28"/>
        </w:rPr>
        <w:lastRenderedPageBreak/>
        <w:t xml:space="preserve">кошти у сумі 39612,3 </w:t>
      </w:r>
      <w:proofErr w:type="spellStart"/>
      <w:r w:rsidRPr="007961E6">
        <w:rPr>
          <w:rFonts w:ascii="Times New Roman" w:hAnsi="Times New Roman" w:cs="Times New Roman"/>
          <w:sz w:val="28"/>
          <w:szCs w:val="28"/>
        </w:rPr>
        <w:t>тис.гривень</w:t>
      </w:r>
      <w:proofErr w:type="spellEnd"/>
      <w:r w:rsidRPr="007961E6">
        <w:rPr>
          <w:rFonts w:ascii="Times New Roman" w:hAnsi="Times New Roman" w:cs="Times New Roman"/>
          <w:sz w:val="28"/>
          <w:szCs w:val="28"/>
        </w:rPr>
        <w:t>. До затверджених показників на звітний період з урахуванням  виконання бюджету ТГ за видатками склало 92,9 відсотків.</w:t>
      </w:r>
    </w:p>
    <w:p w14:paraId="1CC1FCD3" w14:textId="77777777" w:rsidR="007961E6" w:rsidRPr="007961E6" w:rsidRDefault="007961E6" w:rsidP="00CA2584">
      <w:pPr>
        <w:spacing w:line="240" w:lineRule="auto"/>
        <w:ind w:firstLine="708"/>
        <w:jc w:val="both"/>
        <w:rPr>
          <w:rFonts w:ascii="Times New Roman" w:hAnsi="Times New Roman" w:cs="Times New Roman"/>
          <w:sz w:val="28"/>
          <w:szCs w:val="28"/>
          <w:lang w:val="ru-RU"/>
        </w:rPr>
      </w:pPr>
      <w:r w:rsidRPr="007961E6">
        <w:rPr>
          <w:rFonts w:ascii="Times New Roman" w:hAnsi="Times New Roman" w:cs="Times New Roman"/>
          <w:sz w:val="28"/>
          <w:szCs w:val="28"/>
        </w:rPr>
        <w:t xml:space="preserve">Протягом звітного періоду фінансування соціально-культурних галузей забезпечено на 93,1 відсотків до запланованого. При цьому, установи освіти профінансовані на 93,6 відсотків, соціального захисту населення – 100,0 культури  – 85,7 та фізичної культури і спорту – 90,2 відсотка. На фінансування вищезгаданих галузей спрямовано 32709,6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w:t>
      </w:r>
    </w:p>
    <w:p w14:paraId="590CEDC9" w14:textId="77777777" w:rsidR="007961E6" w:rsidRPr="007961E6" w:rsidRDefault="007961E6" w:rsidP="00CA2584">
      <w:pPr>
        <w:spacing w:line="240" w:lineRule="auto"/>
        <w:ind w:firstLine="800"/>
        <w:jc w:val="both"/>
        <w:rPr>
          <w:rFonts w:ascii="Times New Roman" w:hAnsi="Times New Roman" w:cs="Times New Roman"/>
          <w:sz w:val="28"/>
          <w:szCs w:val="28"/>
        </w:rPr>
      </w:pPr>
      <w:r w:rsidRPr="007961E6">
        <w:rPr>
          <w:rFonts w:ascii="Times New Roman" w:hAnsi="Times New Roman" w:cs="Times New Roman"/>
          <w:sz w:val="28"/>
          <w:szCs w:val="28"/>
        </w:rPr>
        <w:t>Ключовим питанням виконання видаткової частини бюджету ТГ були і залишаються питання щодо забезпечення своєчасної виплати заробітної плати у бюджетній сфері, розрахунки за спожиті енергоносії та комунальні послуги бюджетними установами, здійснення виплат соціального спрямування.</w:t>
      </w:r>
    </w:p>
    <w:p w14:paraId="600B2EA1" w14:textId="77777777" w:rsidR="007961E6" w:rsidRPr="007961E6" w:rsidRDefault="007961E6" w:rsidP="00CA2584">
      <w:pPr>
        <w:spacing w:line="240" w:lineRule="auto"/>
        <w:ind w:firstLine="708"/>
        <w:jc w:val="both"/>
        <w:rPr>
          <w:rFonts w:ascii="Times New Roman" w:hAnsi="Times New Roman" w:cs="Times New Roman"/>
          <w:sz w:val="28"/>
          <w:szCs w:val="28"/>
        </w:rPr>
      </w:pPr>
      <w:r w:rsidRPr="007961E6">
        <w:rPr>
          <w:rFonts w:ascii="Times New Roman" w:hAnsi="Times New Roman" w:cs="Times New Roman"/>
          <w:sz w:val="28"/>
          <w:szCs w:val="28"/>
        </w:rPr>
        <w:t xml:space="preserve">Заробітна плата з нарахуваннями займає 87,0 відсотків у видатках загального фонду бюджету ТГ. У цілому по бюджету протягом звітного                                                                </w:t>
      </w:r>
    </w:p>
    <w:p w14:paraId="2808C4EF" w14:textId="77777777" w:rsidR="007961E6" w:rsidRPr="007961E6" w:rsidRDefault="007961E6" w:rsidP="00CA2584">
      <w:pPr>
        <w:spacing w:line="240" w:lineRule="auto"/>
        <w:jc w:val="both"/>
        <w:rPr>
          <w:rFonts w:ascii="Times New Roman" w:hAnsi="Times New Roman" w:cs="Times New Roman"/>
          <w:sz w:val="28"/>
          <w:szCs w:val="28"/>
        </w:rPr>
      </w:pPr>
      <w:r w:rsidRPr="007961E6">
        <w:rPr>
          <w:rFonts w:ascii="Times New Roman" w:hAnsi="Times New Roman" w:cs="Times New Roman"/>
          <w:sz w:val="28"/>
          <w:szCs w:val="28"/>
        </w:rPr>
        <w:t xml:space="preserve">періоду на оплату праці працівникам бюджетних установ з нарахуваннями використано 34467,1 </w:t>
      </w:r>
      <w:proofErr w:type="spellStart"/>
      <w:r w:rsidRPr="007961E6">
        <w:rPr>
          <w:rFonts w:ascii="Times New Roman" w:hAnsi="Times New Roman" w:cs="Times New Roman"/>
          <w:sz w:val="28"/>
          <w:szCs w:val="28"/>
        </w:rPr>
        <w:t>тис.гривень</w:t>
      </w:r>
      <w:proofErr w:type="spellEnd"/>
      <w:r w:rsidRPr="007961E6">
        <w:rPr>
          <w:rFonts w:ascii="Times New Roman" w:hAnsi="Times New Roman" w:cs="Times New Roman"/>
          <w:sz w:val="28"/>
          <w:szCs w:val="28"/>
        </w:rPr>
        <w:t xml:space="preserve">. </w:t>
      </w:r>
    </w:p>
    <w:p w14:paraId="7377D49F" w14:textId="77777777" w:rsidR="007961E6" w:rsidRPr="007961E6" w:rsidRDefault="007961E6" w:rsidP="00CA2584">
      <w:pPr>
        <w:spacing w:line="240" w:lineRule="auto"/>
        <w:ind w:firstLine="708"/>
        <w:jc w:val="both"/>
        <w:rPr>
          <w:rFonts w:ascii="Times New Roman" w:hAnsi="Times New Roman" w:cs="Times New Roman"/>
          <w:sz w:val="28"/>
          <w:szCs w:val="28"/>
        </w:rPr>
      </w:pPr>
      <w:r w:rsidRPr="007961E6">
        <w:rPr>
          <w:rFonts w:ascii="Times New Roman" w:hAnsi="Times New Roman" w:cs="Times New Roman"/>
          <w:sz w:val="28"/>
          <w:szCs w:val="28"/>
        </w:rPr>
        <w:t>Фактична середньомісячна заробітна плата працівників бюджетної сфери ТГ склала 9170 гривень.</w:t>
      </w:r>
    </w:p>
    <w:p w14:paraId="5724C2C2" w14:textId="0994B14B" w:rsidR="007961E6" w:rsidRPr="007961E6" w:rsidRDefault="007961E6" w:rsidP="00CA2584">
      <w:pPr>
        <w:spacing w:line="240" w:lineRule="auto"/>
        <w:ind w:firstLine="708"/>
        <w:jc w:val="both"/>
        <w:rPr>
          <w:rFonts w:ascii="Times New Roman" w:hAnsi="Times New Roman" w:cs="Times New Roman"/>
          <w:sz w:val="28"/>
          <w:szCs w:val="28"/>
        </w:rPr>
      </w:pPr>
      <w:r w:rsidRPr="007961E6">
        <w:rPr>
          <w:rFonts w:ascii="Times New Roman" w:hAnsi="Times New Roman" w:cs="Times New Roman"/>
          <w:sz w:val="28"/>
          <w:szCs w:val="28"/>
        </w:rPr>
        <w:t xml:space="preserve">Із загального фонду бюджету ТГ видатки на оплату комунальних послуг та енергоносіїв профінансовано у сумі 1849,3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товари та послуги – 1368,3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продукти харчування – 285,0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дослідження і розробки, окремі заходи по реалізації державних (регіональних) програм – 237,4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поточні трансферти –  1326,9</w:t>
      </w:r>
      <w:r w:rsidR="00FD61B6">
        <w:rPr>
          <w:rFonts w:ascii="Times New Roman" w:hAnsi="Times New Roman" w:cs="Times New Roman"/>
          <w:sz w:val="28"/>
          <w:szCs w:val="28"/>
        </w:rPr>
        <w:t xml:space="preserve"> </w:t>
      </w:r>
      <w:proofErr w:type="spellStart"/>
      <w:r w:rsidRPr="007961E6">
        <w:rPr>
          <w:rFonts w:ascii="Times New Roman" w:hAnsi="Times New Roman" w:cs="Times New Roman"/>
          <w:sz w:val="28"/>
          <w:szCs w:val="28"/>
        </w:rPr>
        <w:t>тис.гривень</w:t>
      </w:r>
      <w:proofErr w:type="spellEnd"/>
      <w:r w:rsidRPr="007961E6">
        <w:rPr>
          <w:rFonts w:ascii="Times New Roman" w:hAnsi="Times New Roman" w:cs="Times New Roman"/>
          <w:sz w:val="28"/>
          <w:szCs w:val="28"/>
        </w:rPr>
        <w:t xml:space="preserve">, соціальне забезпечення – 49,9 тис. грн., інші поточні видатки –28,4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w:t>
      </w:r>
    </w:p>
    <w:p w14:paraId="38507501" w14:textId="77777777" w:rsidR="007961E6" w:rsidRPr="007961E6" w:rsidRDefault="007961E6" w:rsidP="00CA2584">
      <w:pPr>
        <w:spacing w:line="240" w:lineRule="auto"/>
        <w:ind w:firstLine="800"/>
        <w:jc w:val="both"/>
        <w:rPr>
          <w:rFonts w:ascii="Times New Roman" w:hAnsi="Times New Roman" w:cs="Times New Roman"/>
          <w:sz w:val="28"/>
          <w:szCs w:val="28"/>
        </w:rPr>
      </w:pPr>
      <w:r w:rsidRPr="007961E6">
        <w:rPr>
          <w:rFonts w:ascii="Times New Roman" w:hAnsi="Times New Roman" w:cs="Times New Roman"/>
          <w:sz w:val="28"/>
          <w:szCs w:val="28"/>
        </w:rPr>
        <w:t xml:space="preserve">Ресурсні можливості бюджету ТГ дали змогу вирішити питання, пов’язані із матеріальним забезпеченням бюджетних установ. На капітальні видатки в 2021 році передбачено 1262,8 </w:t>
      </w:r>
      <w:proofErr w:type="spellStart"/>
      <w:r w:rsidRPr="007961E6">
        <w:rPr>
          <w:rFonts w:ascii="Times New Roman" w:hAnsi="Times New Roman" w:cs="Times New Roman"/>
          <w:sz w:val="28"/>
          <w:szCs w:val="28"/>
        </w:rPr>
        <w:t>тис.гривень</w:t>
      </w:r>
      <w:proofErr w:type="spellEnd"/>
      <w:r w:rsidRPr="007961E6">
        <w:rPr>
          <w:rFonts w:ascii="Times New Roman" w:hAnsi="Times New Roman" w:cs="Times New Roman"/>
          <w:sz w:val="28"/>
          <w:szCs w:val="28"/>
        </w:rPr>
        <w:t xml:space="preserve">, касові – 1173,9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w:t>
      </w:r>
    </w:p>
    <w:p w14:paraId="01A569C1" w14:textId="77777777" w:rsidR="007961E6" w:rsidRPr="007961E6" w:rsidRDefault="007961E6" w:rsidP="00CA2584">
      <w:pPr>
        <w:pStyle w:val="a5"/>
        <w:tabs>
          <w:tab w:val="clear" w:pos="4819"/>
          <w:tab w:val="left" w:pos="708"/>
          <w:tab w:val="center" w:pos="4153"/>
          <w:tab w:val="right" w:pos="8306"/>
        </w:tabs>
        <w:jc w:val="center"/>
        <w:outlineLvl w:val="0"/>
        <w:rPr>
          <w:rFonts w:ascii="Times New Roman" w:hAnsi="Times New Roman" w:cs="Times New Roman" w:hint="default"/>
          <w:b/>
          <w:sz w:val="28"/>
          <w:szCs w:val="28"/>
          <w:lang w:val="uk-UA"/>
        </w:rPr>
      </w:pPr>
    </w:p>
    <w:p w14:paraId="41D6C20B" w14:textId="77777777" w:rsidR="007961E6" w:rsidRPr="007961E6" w:rsidRDefault="007961E6" w:rsidP="00CA2584">
      <w:pPr>
        <w:pStyle w:val="a5"/>
        <w:tabs>
          <w:tab w:val="clear" w:pos="4819"/>
          <w:tab w:val="left" w:pos="708"/>
          <w:tab w:val="center" w:pos="4153"/>
          <w:tab w:val="right" w:pos="8306"/>
        </w:tabs>
        <w:jc w:val="center"/>
        <w:outlineLvl w:val="0"/>
        <w:rPr>
          <w:rFonts w:ascii="Times New Roman" w:hAnsi="Times New Roman" w:cs="Times New Roman" w:hint="default"/>
          <w:b/>
          <w:sz w:val="28"/>
          <w:szCs w:val="28"/>
        </w:rPr>
      </w:pPr>
      <w:r w:rsidRPr="007961E6">
        <w:rPr>
          <w:rFonts w:ascii="Times New Roman" w:hAnsi="Times New Roman" w:cs="Times New Roman" w:hint="default"/>
          <w:b/>
          <w:sz w:val="28"/>
          <w:szCs w:val="28"/>
          <w:lang w:val="uk-UA"/>
        </w:rPr>
        <w:t>Органи місцевого самоврядування</w:t>
      </w:r>
    </w:p>
    <w:p w14:paraId="66DEEAEC" w14:textId="77777777" w:rsidR="007961E6" w:rsidRPr="007961E6" w:rsidRDefault="007961E6" w:rsidP="00CA2584">
      <w:pPr>
        <w:pStyle w:val="a5"/>
        <w:tabs>
          <w:tab w:val="clear" w:pos="4819"/>
          <w:tab w:val="left" w:pos="708"/>
          <w:tab w:val="center" w:pos="4153"/>
          <w:tab w:val="right" w:pos="8306"/>
        </w:tabs>
        <w:jc w:val="center"/>
        <w:outlineLvl w:val="0"/>
        <w:rPr>
          <w:rFonts w:ascii="Times New Roman" w:hAnsi="Times New Roman" w:cs="Times New Roman" w:hint="default"/>
          <w:b/>
          <w:sz w:val="28"/>
          <w:szCs w:val="28"/>
        </w:rPr>
      </w:pPr>
    </w:p>
    <w:p w14:paraId="10E75D9E" w14:textId="77777777" w:rsidR="007961E6" w:rsidRPr="007961E6" w:rsidRDefault="007961E6" w:rsidP="00CA2584">
      <w:pPr>
        <w:pStyle w:val="a5"/>
        <w:ind w:firstLine="708"/>
        <w:rPr>
          <w:rFonts w:ascii="Times New Roman" w:hAnsi="Times New Roman" w:cs="Times New Roman" w:hint="default"/>
          <w:iCs/>
          <w:sz w:val="28"/>
          <w:szCs w:val="28"/>
        </w:rPr>
      </w:pPr>
      <w:r w:rsidRPr="007961E6">
        <w:rPr>
          <w:rFonts w:ascii="Times New Roman" w:hAnsi="Times New Roman" w:cs="Times New Roman" w:hint="default"/>
          <w:sz w:val="28"/>
          <w:szCs w:val="28"/>
        </w:rPr>
        <w:t xml:space="preserve">На </w:t>
      </w:r>
      <w:proofErr w:type="spellStart"/>
      <w:r w:rsidRPr="007961E6">
        <w:rPr>
          <w:rFonts w:ascii="Times New Roman" w:hAnsi="Times New Roman" w:cs="Times New Roman" w:hint="default"/>
          <w:sz w:val="28"/>
          <w:szCs w:val="28"/>
        </w:rPr>
        <w:t>утримання</w:t>
      </w:r>
      <w:proofErr w:type="spellEnd"/>
      <w:r w:rsidRPr="007961E6">
        <w:rPr>
          <w:rFonts w:ascii="Times New Roman" w:hAnsi="Times New Roman" w:cs="Times New Roman" w:hint="default"/>
          <w:sz w:val="28"/>
          <w:szCs w:val="28"/>
        </w:rPr>
        <w:t xml:space="preserve"> </w:t>
      </w:r>
      <w:proofErr w:type="spellStart"/>
      <w:r w:rsidRPr="007961E6">
        <w:rPr>
          <w:rFonts w:ascii="Times New Roman" w:hAnsi="Times New Roman" w:cs="Times New Roman" w:hint="default"/>
          <w:sz w:val="28"/>
          <w:szCs w:val="28"/>
        </w:rPr>
        <w:t>органів</w:t>
      </w:r>
      <w:proofErr w:type="spellEnd"/>
      <w:r w:rsidRPr="007961E6">
        <w:rPr>
          <w:rFonts w:ascii="Times New Roman" w:hAnsi="Times New Roman" w:cs="Times New Roman" w:hint="default"/>
          <w:sz w:val="28"/>
          <w:szCs w:val="28"/>
        </w:rPr>
        <w:t xml:space="preserve"> </w:t>
      </w:r>
      <w:proofErr w:type="spellStart"/>
      <w:r w:rsidRPr="007961E6">
        <w:rPr>
          <w:rFonts w:ascii="Times New Roman" w:hAnsi="Times New Roman" w:cs="Times New Roman" w:hint="default"/>
          <w:sz w:val="28"/>
          <w:szCs w:val="28"/>
        </w:rPr>
        <w:t>місцевого</w:t>
      </w:r>
      <w:proofErr w:type="spellEnd"/>
      <w:r w:rsidRPr="007961E6">
        <w:rPr>
          <w:rFonts w:ascii="Times New Roman" w:hAnsi="Times New Roman" w:cs="Times New Roman" w:hint="default"/>
          <w:sz w:val="28"/>
          <w:szCs w:val="28"/>
        </w:rPr>
        <w:t xml:space="preserve"> </w:t>
      </w:r>
      <w:proofErr w:type="spellStart"/>
      <w:r w:rsidRPr="007961E6">
        <w:rPr>
          <w:rFonts w:ascii="Times New Roman" w:hAnsi="Times New Roman" w:cs="Times New Roman" w:hint="default"/>
          <w:sz w:val="28"/>
          <w:szCs w:val="28"/>
        </w:rPr>
        <w:t>самоврядування</w:t>
      </w:r>
      <w:proofErr w:type="spellEnd"/>
      <w:r w:rsidRPr="007961E6">
        <w:rPr>
          <w:rFonts w:ascii="Times New Roman" w:hAnsi="Times New Roman" w:cs="Times New Roman" w:hint="default"/>
          <w:sz w:val="28"/>
          <w:szCs w:val="28"/>
        </w:rPr>
        <w:t xml:space="preserve"> </w:t>
      </w:r>
      <w:r w:rsidRPr="007961E6">
        <w:rPr>
          <w:rFonts w:ascii="Times New Roman" w:hAnsi="Times New Roman" w:cs="Times New Roman" w:hint="default"/>
          <w:sz w:val="28"/>
          <w:szCs w:val="28"/>
          <w:lang w:val="uk-UA"/>
        </w:rPr>
        <w:t>з</w:t>
      </w:r>
      <w:r w:rsidRPr="007961E6">
        <w:rPr>
          <w:rFonts w:ascii="Times New Roman" w:hAnsi="Times New Roman" w:cs="Times New Roman" w:hint="default"/>
          <w:sz w:val="28"/>
          <w:szCs w:val="28"/>
        </w:rPr>
        <w:t>а</w:t>
      </w:r>
      <w:r w:rsidRPr="007961E6">
        <w:rPr>
          <w:rFonts w:ascii="Times New Roman" w:hAnsi="Times New Roman" w:cs="Times New Roman" w:hint="default"/>
          <w:sz w:val="28"/>
          <w:szCs w:val="28"/>
          <w:lang w:val="uk-UA"/>
        </w:rPr>
        <w:t xml:space="preserve"> 11місяців</w:t>
      </w:r>
      <w:r w:rsidRPr="007961E6">
        <w:rPr>
          <w:rFonts w:ascii="Times New Roman" w:hAnsi="Times New Roman" w:cs="Times New Roman" w:hint="default"/>
          <w:sz w:val="28"/>
          <w:szCs w:val="28"/>
        </w:rPr>
        <w:t xml:space="preserve"> 20</w:t>
      </w:r>
      <w:r w:rsidRPr="007961E6">
        <w:rPr>
          <w:rFonts w:ascii="Times New Roman" w:hAnsi="Times New Roman" w:cs="Times New Roman" w:hint="default"/>
          <w:sz w:val="28"/>
          <w:szCs w:val="28"/>
          <w:lang w:val="uk-UA"/>
        </w:rPr>
        <w:t xml:space="preserve">21 </w:t>
      </w:r>
      <w:r w:rsidRPr="007961E6">
        <w:rPr>
          <w:rFonts w:ascii="Times New Roman" w:hAnsi="Times New Roman" w:cs="Times New Roman" w:hint="default"/>
          <w:sz w:val="28"/>
          <w:szCs w:val="28"/>
        </w:rPr>
        <w:t>р</w:t>
      </w:r>
      <w:r w:rsidRPr="007961E6">
        <w:rPr>
          <w:rFonts w:ascii="Times New Roman" w:hAnsi="Times New Roman" w:cs="Times New Roman" w:hint="default"/>
          <w:sz w:val="28"/>
          <w:szCs w:val="28"/>
          <w:lang w:val="uk-UA"/>
        </w:rPr>
        <w:t>оку</w:t>
      </w:r>
      <w:r w:rsidRPr="007961E6">
        <w:rPr>
          <w:rFonts w:ascii="Times New Roman" w:hAnsi="Times New Roman" w:cs="Times New Roman" w:hint="default"/>
          <w:sz w:val="28"/>
          <w:szCs w:val="28"/>
        </w:rPr>
        <w:t xml:space="preserve"> по </w:t>
      </w:r>
      <w:proofErr w:type="spellStart"/>
      <w:r w:rsidRPr="007961E6">
        <w:rPr>
          <w:rFonts w:ascii="Times New Roman" w:hAnsi="Times New Roman" w:cs="Times New Roman" w:hint="default"/>
          <w:sz w:val="28"/>
          <w:szCs w:val="28"/>
        </w:rPr>
        <w:t>загальному</w:t>
      </w:r>
      <w:proofErr w:type="spellEnd"/>
      <w:r w:rsidRPr="007961E6">
        <w:rPr>
          <w:rFonts w:ascii="Times New Roman" w:hAnsi="Times New Roman" w:cs="Times New Roman" w:hint="default"/>
          <w:sz w:val="28"/>
          <w:szCs w:val="28"/>
        </w:rPr>
        <w:t xml:space="preserve"> фонду </w:t>
      </w:r>
      <w:proofErr w:type="spellStart"/>
      <w:r w:rsidRPr="007961E6">
        <w:rPr>
          <w:rFonts w:ascii="Times New Roman" w:hAnsi="Times New Roman" w:cs="Times New Roman" w:hint="default"/>
          <w:sz w:val="28"/>
          <w:szCs w:val="28"/>
        </w:rPr>
        <w:t>використано</w:t>
      </w:r>
      <w:proofErr w:type="spellEnd"/>
      <w:r w:rsidRPr="007961E6">
        <w:rPr>
          <w:rFonts w:ascii="Times New Roman" w:hAnsi="Times New Roman" w:cs="Times New Roman" w:hint="default"/>
          <w:sz w:val="28"/>
          <w:szCs w:val="28"/>
        </w:rPr>
        <w:t xml:space="preserve"> </w:t>
      </w:r>
      <w:r w:rsidRPr="007961E6">
        <w:rPr>
          <w:rFonts w:ascii="Times New Roman" w:hAnsi="Times New Roman" w:cs="Times New Roman" w:hint="default"/>
          <w:sz w:val="28"/>
          <w:szCs w:val="28"/>
          <w:lang w:val="uk-UA"/>
        </w:rPr>
        <w:t>4746,2</w:t>
      </w:r>
      <w:r w:rsidRPr="007961E6">
        <w:rPr>
          <w:rFonts w:ascii="Times New Roman" w:hAnsi="Times New Roman" w:cs="Times New Roman" w:hint="default"/>
          <w:sz w:val="28"/>
          <w:szCs w:val="28"/>
        </w:rPr>
        <w:t xml:space="preserve"> </w:t>
      </w:r>
      <w:proofErr w:type="spellStart"/>
      <w:r w:rsidRPr="007961E6">
        <w:rPr>
          <w:rFonts w:ascii="Times New Roman" w:hAnsi="Times New Roman" w:cs="Times New Roman" w:hint="default"/>
          <w:sz w:val="28"/>
          <w:szCs w:val="28"/>
        </w:rPr>
        <w:t>тис.грн</w:t>
      </w:r>
      <w:proofErr w:type="spellEnd"/>
      <w:r w:rsidRPr="007961E6">
        <w:rPr>
          <w:rFonts w:ascii="Times New Roman" w:hAnsi="Times New Roman" w:cs="Times New Roman" w:hint="default"/>
          <w:sz w:val="28"/>
          <w:szCs w:val="28"/>
        </w:rPr>
        <w:t xml:space="preserve">. </w:t>
      </w:r>
    </w:p>
    <w:p w14:paraId="16FF2FDF" w14:textId="77777777" w:rsidR="007961E6" w:rsidRPr="007961E6" w:rsidRDefault="007961E6" w:rsidP="00CA2584">
      <w:pPr>
        <w:spacing w:line="240" w:lineRule="auto"/>
        <w:ind w:right="98" w:firstLine="720"/>
        <w:jc w:val="both"/>
        <w:rPr>
          <w:rFonts w:ascii="Times New Roman" w:hAnsi="Times New Roman" w:cs="Times New Roman"/>
          <w:iCs/>
          <w:sz w:val="28"/>
          <w:szCs w:val="28"/>
        </w:rPr>
      </w:pPr>
      <w:r w:rsidRPr="007961E6">
        <w:rPr>
          <w:rFonts w:ascii="Times New Roman" w:hAnsi="Times New Roman" w:cs="Times New Roman"/>
          <w:iCs/>
          <w:sz w:val="28"/>
          <w:szCs w:val="28"/>
        </w:rPr>
        <w:t xml:space="preserve">Касові видатки по виплаті заробітної плати з нарахуваннями на зарплату становлять – 4509,0 </w:t>
      </w:r>
      <w:proofErr w:type="spellStart"/>
      <w:r w:rsidRPr="007961E6">
        <w:rPr>
          <w:rFonts w:ascii="Times New Roman" w:hAnsi="Times New Roman" w:cs="Times New Roman"/>
          <w:iCs/>
          <w:sz w:val="28"/>
          <w:szCs w:val="28"/>
        </w:rPr>
        <w:t>тис.грн</w:t>
      </w:r>
      <w:proofErr w:type="spellEnd"/>
      <w:r w:rsidRPr="007961E6">
        <w:rPr>
          <w:rFonts w:ascii="Times New Roman" w:hAnsi="Times New Roman" w:cs="Times New Roman"/>
          <w:iCs/>
          <w:sz w:val="28"/>
          <w:szCs w:val="28"/>
        </w:rPr>
        <w:t xml:space="preserve">. </w:t>
      </w:r>
    </w:p>
    <w:p w14:paraId="5A37E500" w14:textId="72B32EA2" w:rsidR="007961E6" w:rsidRPr="007961E6" w:rsidRDefault="00FD61B6" w:rsidP="00CA2584">
      <w:pPr>
        <w:spacing w:line="240" w:lineRule="auto"/>
        <w:ind w:right="-172" w:firstLine="720"/>
        <w:jc w:val="both"/>
        <w:rPr>
          <w:rFonts w:ascii="Times New Roman" w:hAnsi="Times New Roman" w:cs="Times New Roman"/>
          <w:iCs/>
          <w:sz w:val="28"/>
          <w:szCs w:val="28"/>
        </w:rPr>
      </w:pPr>
      <w:r>
        <w:rPr>
          <w:rFonts w:ascii="Times New Roman" w:hAnsi="Times New Roman" w:cs="Times New Roman"/>
          <w:iCs/>
          <w:sz w:val="28"/>
          <w:szCs w:val="28"/>
        </w:rPr>
        <w:t>Н</w:t>
      </w:r>
      <w:r w:rsidR="007961E6" w:rsidRPr="007961E6">
        <w:rPr>
          <w:rFonts w:ascii="Times New Roman" w:hAnsi="Times New Roman" w:cs="Times New Roman"/>
          <w:iCs/>
          <w:sz w:val="28"/>
          <w:szCs w:val="28"/>
        </w:rPr>
        <w:t xml:space="preserve">а оплату енергоносіїв по установах органів місцевого самоврядування спрямовано 54,7 </w:t>
      </w:r>
      <w:proofErr w:type="spellStart"/>
      <w:r w:rsidR="007961E6" w:rsidRPr="007961E6">
        <w:rPr>
          <w:rFonts w:ascii="Times New Roman" w:hAnsi="Times New Roman" w:cs="Times New Roman"/>
          <w:iCs/>
          <w:sz w:val="28"/>
          <w:szCs w:val="28"/>
        </w:rPr>
        <w:t>тис.грн</w:t>
      </w:r>
      <w:proofErr w:type="spellEnd"/>
      <w:r w:rsidR="007961E6" w:rsidRPr="007961E6">
        <w:rPr>
          <w:rFonts w:ascii="Times New Roman" w:hAnsi="Times New Roman" w:cs="Times New Roman"/>
          <w:iCs/>
          <w:sz w:val="28"/>
          <w:szCs w:val="28"/>
        </w:rPr>
        <w:t xml:space="preserve">. </w:t>
      </w:r>
    </w:p>
    <w:p w14:paraId="2D591D33" w14:textId="77777777" w:rsidR="007961E6" w:rsidRPr="007961E6" w:rsidRDefault="007961E6" w:rsidP="00CA2584">
      <w:pPr>
        <w:spacing w:line="240" w:lineRule="auto"/>
        <w:ind w:right="-172" w:firstLine="720"/>
        <w:jc w:val="both"/>
        <w:rPr>
          <w:rFonts w:ascii="Times New Roman" w:hAnsi="Times New Roman" w:cs="Times New Roman"/>
          <w:iCs/>
          <w:sz w:val="28"/>
          <w:szCs w:val="28"/>
        </w:rPr>
      </w:pPr>
      <w:r w:rsidRPr="007961E6">
        <w:rPr>
          <w:rFonts w:ascii="Times New Roman" w:hAnsi="Times New Roman" w:cs="Times New Roman"/>
          <w:iCs/>
          <w:sz w:val="28"/>
          <w:szCs w:val="28"/>
        </w:rPr>
        <w:t>По інших статтях видатків кошти використовувались в межах призначень.</w:t>
      </w:r>
    </w:p>
    <w:p w14:paraId="4EC1EC18" w14:textId="77777777" w:rsidR="007961E6" w:rsidRPr="007961E6" w:rsidRDefault="007961E6" w:rsidP="00CA2584">
      <w:pPr>
        <w:spacing w:line="240" w:lineRule="auto"/>
        <w:ind w:right="-172" w:firstLine="720"/>
        <w:jc w:val="both"/>
        <w:rPr>
          <w:rFonts w:ascii="Times New Roman" w:hAnsi="Times New Roman" w:cs="Times New Roman"/>
          <w:iCs/>
          <w:sz w:val="28"/>
          <w:szCs w:val="28"/>
        </w:rPr>
      </w:pPr>
      <w:r w:rsidRPr="007961E6">
        <w:rPr>
          <w:rFonts w:ascii="Times New Roman" w:hAnsi="Times New Roman" w:cs="Times New Roman"/>
          <w:iCs/>
          <w:sz w:val="28"/>
          <w:szCs w:val="28"/>
        </w:rPr>
        <w:t xml:space="preserve">Кошти спеціального фонду бюджетних установ у сумі 71,7 </w:t>
      </w:r>
      <w:proofErr w:type="spellStart"/>
      <w:r w:rsidRPr="007961E6">
        <w:rPr>
          <w:rFonts w:ascii="Times New Roman" w:hAnsi="Times New Roman" w:cs="Times New Roman"/>
          <w:iCs/>
          <w:sz w:val="28"/>
          <w:szCs w:val="28"/>
        </w:rPr>
        <w:t>тис.грн</w:t>
      </w:r>
      <w:proofErr w:type="spellEnd"/>
      <w:r w:rsidRPr="007961E6">
        <w:rPr>
          <w:rFonts w:ascii="Times New Roman" w:hAnsi="Times New Roman" w:cs="Times New Roman"/>
          <w:iCs/>
          <w:sz w:val="28"/>
          <w:szCs w:val="28"/>
        </w:rPr>
        <w:t xml:space="preserve">. спрямовано на комунальні послуги, придбання комп’ютерної техніки, придбання товарів, послуг та інші поточні видатки. </w:t>
      </w:r>
      <w:r w:rsidRPr="007961E6">
        <w:rPr>
          <w:rFonts w:ascii="Times New Roman" w:hAnsi="Times New Roman" w:cs="Times New Roman"/>
          <w:sz w:val="28"/>
          <w:szCs w:val="28"/>
        </w:rPr>
        <w:t xml:space="preserve"> </w:t>
      </w:r>
    </w:p>
    <w:p w14:paraId="008B21E6" w14:textId="77777777" w:rsidR="007961E6" w:rsidRPr="007961E6" w:rsidRDefault="007961E6" w:rsidP="00CA2584">
      <w:pPr>
        <w:pStyle w:val="a7"/>
        <w:widowControl w:val="0"/>
        <w:jc w:val="both"/>
        <w:rPr>
          <w:rFonts w:ascii="Times New Roman" w:hAnsi="Times New Roman" w:cs="Times New Roman"/>
          <w:szCs w:val="28"/>
          <w:lang w:val="uk-UA"/>
        </w:rPr>
      </w:pPr>
      <w:r w:rsidRPr="007961E6">
        <w:rPr>
          <w:rFonts w:ascii="Times New Roman" w:hAnsi="Times New Roman" w:cs="Times New Roman"/>
          <w:szCs w:val="28"/>
          <w:lang w:val="uk-UA"/>
        </w:rPr>
        <w:t xml:space="preserve">Станом на 1 грудня 2021 року штатна чисельність по органах місцевого самоврядування складає 32,25 штатних одиниць, фактично зайнято – 27,75 в тому </w:t>
      </w:r>
      <w:r w:rsidRPr="007961E6">
        <w:rPr>
          <w:rFonts w:ascii="Times New Roman" w:hAnsi="Times New Roman" w:cs="Times New Roman"/>
          <w:szCs w:val="28"/>
          <w:lang w:val="uk-UA"/>
        </w:rPr>
        <w:lastRenderedPageBreak/>
        <w:t xml:space="preserve">числі по управлінні гуманітарної сфери виконавчого комітету штатна чисельність складає 4,0 одиниць, фактично зайнятих – 3,0. </w:t>
      </w:r>
    </w:p>
    <w:p w14:paraId="74A02B79" w14:textId="77777777" w:rsidR="007961E6" w:rsidRPr="007961E6" w:rsidRDefault="007961E6" w:rsidP="00CA2584">
      <w:pPr>
        <w:suppressAutoHyphens/>
        <w:spacing w:line="240" w:lineRule="auto"/>
        <w:ind w:right="48" w:firstLine="708"/>
        <w:jc w:val="both"/>
        <w:rPr>
          <w:rFonts w:ascii="Times New Roman" w:hAnsi="Times New Roman" w:cs="Times New Roman"/>
          <w:sz w:val="28"/>
          <w:szCs w:val="28"/>
        </w:rPr>
      </w:pPr>
      <w:r w:rsidRPr="007961E6">
        <w:rPr>
          <w:rFonts w:ascii="Times New Roman" w:hAnsi="Times New Roman" w:cs="Times New Roman"/>
          <w:sz w:val="28"/>
          <w:szCs w:val="28"/>
        </w:rPr>
        <w:t xml:space="preserve">На фінансування  комунальної установи «Трудовий архів смт. Люблинець» у звітному періоді використано по загальному фонду 102,4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w:t>
      </w:r>
    </w:p>
    <w:p w14:paraId="3FB0C6A1" w14:textId="77777777" w:rsidR="007961E6" w:rsidRPr="007961E6" w:rsidRDefault="007961E6" w:rsidP="00CA2584">
      <w:pPr>
        <w:suppressAutoHyphens/>
        <w:spacing w:line="240" w:lineRule="auto"/>
        <w:ind w:right="48" w:firstLine="708"/>
        <w:jc w:val="both"/>
        <w:rPr>
          <w:rFonts w:ascii="Times New Roman" w:hAnsi="Times New Roman" w:cs="Times New Roman"/>
          <w:iCs/>
          <w:sz w:val="28"/>
          <w:szCs w:val="28"/>
        </w:rPr>
      </w:pPr>
      <w:r w:rsidRPr="007961E6">
        <w:rPr>
          <w:rFonts w:ascii="Times New Roman" w:hAnsi="Times New Roman" w:cs="Times New Roman"/>
          <w:iCs/>
          <w:sz w:val="28"/>
          <w:szCs w:val="28"/>
        </w:rPr>
        <w:t xml:space="preserve">На заробітну плату з нарахуванням видатки складають 96,3 </w:t>
      </w:r>
      <w:proofErr w:type="spellStart"/>
      <w:r w:rsidRPr="007961E6">
        <w:rPr>
          <w:rFonts w:ascii="Times New Roman" w:hAnsi="Times New Roman" w:cs="Times New Roman"/>
          <w:iCs/>
          <w:sz w:val="28"/>
          <w:szCs w:val="28"/>
        </w:rPr>
        <w:t>тис.грн</w:t>
      </w:r>
      <w:proofErr w:type="spellEnd"/>
      <w:r w:rsidRPr="007961E6">
        <w:rPr>
          <w:rFonts w:ascii="Times New Roman" w:hAnsi="Times New Roman" w:cs="Times New Roman"/>
          <w:iCs/>
          <w:sz w:val="28"/>
          <w:szCs w:val="28"/>
        </w:rPr>
        <w:t xml:space="preserve">., на оплату комунальних послуг та енергоносіїв – 6,1 </w:t>
      </w:r>
      <w:proofErr w:type="spellStart"/>
      <w:r w:rsidRPr="007961E6">
        <w:rPr>
          <w:rFonts w:ascii="Times New Roman" w:hAnsi="Times New Roman" w:cs="Times New Roman"/>
          <w:iCs/>
          <w:sz w:val="28"/>
          <w:szCs w:val="28"/>
        </w:rPr>
        <w:t>тис.грн</w:t>
      </w:r>
      <w:proofErr w:type="spellEnd"/>
      <w:r w:rsidRPr="007961E6">
        <w:rPr>
          <w:rFonts w:ascii="Times New Roman" w:hAnsi="Times New Roman" w:cs="Times New Roman"/>
          <w:iCs/>
          <w:sz w:val="28"/>
          <w:szCs w:val="28"/>
        </w:rPr>
        <w:t>.</w:t>
      </w:r>
    </w:p>
    <w:p w14:paraId="7BC0F5A9" w14:textId="77777777" w:rsidR="007961E6" w:rsidRPr="007961E6" w:rsidRDefault="007961E6" w:rsidP="00CA2584">
      <w:pPr>
        <w:spacing w:line="240" w:lineRule="auto"/>
        <w:ind w:firstLine="708"/>
        <w:jc w:val="both"/>
        <w:rPr>
          <w:rFonts w:ascii="Times New Roman" w:hAnsi="Times New Roman" w:cs="Times New Roman"/>
          <w:sz w:val="28"/>
          <w:szCs w:val="28"/>
        </w:rPr>
      </w:pPr>
      <w:r w:rsidRPr="007961E6">
        <w:rPr>
          <w:rFonts w:ascii="Times New Roman" w:hAnsi="Times New Roman" w:cs="Times New Roman"/>
          <w:sz w:val="28"/>
          <w:szCs w:val="28"/>
        </w:rPr>
        <w:t>Штатна чисельність працівників складає 0,75 чоловік.</w:t>
      </w:r>
    </w:p>
    <w:p w14:paraId="2EBF2956" w14:textId="77777777" w:rsidR="007961E6" w:rsidRPr="007961E6" w:rsidRDefault="007961E6" w:rsidP="00CA2584">
      <w:pPr>
        <w:pStyle w:val="a5"/>
        <w:rPr>
          <w:rFonts w:ascii="Times New Roman" w:hAnsi="Times New Roman" w:cs="Times New Roman" w:hint="default"/>
          <w:b/>
          <w:sz w:val="28"/>
          <w:szCs w:val="28"/>
        </w:rPr>
      </w:pPr>
      <w:r w:rsidRPr="007961E6">
        <w:rPr>
          <w:rFonts w:ascii="Times New Roman" w:hAnsi="Times New Roman" w:cs="Times New Roman" w:hint="default"/>
          <w:sz w:val="28"/>
          <w:szCs w:val="28"/>
          <w:lang w:val="uk-UA"/>
        </w:rPr>
        <w:t xml:space="preserve">                                                                 </w:t>
      </w:r>
      <w:proofErr w:type="spellStart"/>
      <w:r w:rsidRPr="007961E6">
        <w:rPr>
          <w:rFonts w:ascii="Times New Roman" w:hAnsi="Times New Roman" w:cs="Times New Roman" w:hint="default"/>
          <w:b/>
          <w:sz w:val="28"/>
          <w:szCs w:val="28"/>
        </w:rPr>
        <w:t>Освіта</w:t>
      </w:r>
      <w:proofErr w:type="spellEnd"/>
    </w:p>
    <w:p w14:paraId="76A186F4" w14:textId="77777777" w:rsidR="007961E6" w:rsidRPr="007961E6" w:rsidRDefault="007961E6" w:rsidP="00CA2584">
      <w:pPr>
        <w:pStyle w:val="a5"/>
        <w:rPr>
          <w:rFonts w:ascii="Times New Roman" w:hAnsi="Times New Roman" w:cs="Times New Roman" w:hint="default"/>
          <w:i/>
          <w:sz w:val="28"/>
          <w:szCs w:val="28"/>
        </w:rPr>
      </w:pPr>
    </w:p>
    <w:p w14:paraId="2DC3401E" w14:textId="77777777" w:rsidR="007961E6" w:rsidRPr="007961E6" w:rsidRDefault="007961E6" w:rsidP="00CA2584">
      <w:pPr>
        <w:spacing w:line="240" w:lineRule="auto"/>
        <w:ind w:firstLine="708"/>
        <w:jc w:val="both"/>
        <w:rPr>
          <w:rFonts w:ascii="Times New Roman" w:hAnsi="Times New Roman" w:cs="Times New Roman"/>
          <w:sz w:val="28"/>
          <w:szCs w:val="28"/>
        </w:rPr>
      </w:pPr>
      <w:r w:rsidRPr="007961E6">
        <w:rPr>
          <w:rFonts w:ascii="Times New Roman" w:hAnsi="Times New Roman" w:cs="Times New Roman"/>
          <w:sz w:val="28"/>
          <w:szCs w:val="28"/>
        </w:rPr>
        <w:t xml:space="preserve">На утримання установ освіти за 11 місяців  2021 року  використано 30731,9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загального фонду  селищного бюджету та 1377,0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спеціального фонду.</w:t>
      </w:r>
    </w:p>
    <w:p w14:paraId="367F93F1" w14:textId="77777777" w:rsidR="007961E6" w:rsidRPr="007961E6" w:rsidRDefault="007961E6" w:rsidP="00CA2584">
      <w:pPr>
        <w:pStyle w:val="a5"/>
        <w:ind w:firstLine="705"/>
        <w:jc w:val="both"/>
        <w:rPr>
          <w:rFonts w:ascii="Times New Roman" w:hAnsi="Times New Roman" w:cs="Times New Roman" w:hint="default"/>
          <w:i/>
          <w:sz w:val="28"/>
          <w:szCs w:val="28"/>
          <w:lang w:val="uk-UA"/>
        </w:rPr>
      </w:pPr>
      <w:r w:rsidRPr="007961E6">
        <w:rPr>
          <w:rFonts w:ascii="Times New Roman" w:hAnsi="Times New Roman" w:cs="Times New Roman" w:hint="default"/>
          <w:sz w:val="28"/>
          <w:szCs w:val="28"/>
          <w:lang w:val="uk-UA"/>
        </w:rPr>
        <w:t xml:space="preserve">На виплату заробітної плати з нарахуваннями працівникам освіти по загальному фонду використано 28124,7 </w:t>
      </w:r>
      <w:proofErr w:type="spellStart"/>
      <w:r w:rsidRPr="007961E6">
        <w:rPr>
          <w:rFonts w:ascii="Times New Roman" w:hAnsi="Times New Roman" w:cs="Times New Roman" w:hint="default"/>
          <w:sz w:val="28"/>
          <w:szCs w:val="28"/>
          <w:lang w:val="uk-UA"/>
        </w:rPr>
        <w:t>тис.грн</w:t>
      </w:r>
      <w:proofErr w:type="spellEnd"/>
      <w:r w:rsidRPr="007961E6">
        <w:rPr>
          <w:rFonts w:ascii="Times New Roman" w:hAnsi="Times New Roman" w:cs="Times New Roman" w:hint="default"/>
          <w:sz w:val="28"/>
          <w:szCs w:val="28"/>
          <w:lang w:val="uk-UA"/>
        </w:rPr>
        <w:t>.</w:t>
      </w:r>
      <w:r w:rsidRPr="007961E6">
        <w:rPr>
          <w:rFonts w:ascii="Times New Roman" w:hAnsi="Times New Roman" w:cs="Times New Roman" w:hint="default"/>
          <w:i/>
          <w:sz w:val="28"/>
          <w:szCs w:val="28"/>
          <w:lang w:val="uk-UA"/>
        </w:rPr>
        <w:tab/>
      </w:r>
    </w:p>
    <w:p w14:paraId="575B649C" w14:textId="77777777" w:rsidR="007961E6" w:rsidRPr="007961E6" w:rsidRDefault="007961E6" w:rsidP="00CA2584">
      <w:pPr>
        <w:spacing w:line="240" w:lineRule="auto"/>
        <w:ind w:firstLine="705"/>
        <w:jc w:val="both"/>
        <w:rPr>
          <w:rFonts w:ascii="Times New Roman" w:hAnsi="Times New Roman" w:cs="Times New Roman"/>
          <w:sz w:val="28"/>
          <w:szCs w:val="28"/>
        </w:rPr>
      </w:pPr>
      <w:r w:rsidRPr="007961E6">
        <w:rPr>
          <w:rFonts w:ascii="Times New Roman" w:hAnsi="Times New Roman" w:cs="Times New Roman"/>
          <w:sz w:val="28"/>
          <w:szCs w:val="28"/>
        </w:rPr>
        <w:t xml:space="preserve">Видатки на оплату енергоносіїв по загальному фонду по установах освіти склали 1571,0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w:t>
      </w:r>
    </w:p>
    <w:p w14:paraId="682F8944" w14:textId="77777777" w:rsidR="007961E6" w:rsidRPr="007961E6" w:rsidRDefault="007961E6" w:rsidP="00CA2584">
      <w:pPr>
        <w:spacing w:line="240" w:lineRule="auto"/>
        <w:ind w:firstLine="705"/>
        <w:jc w:val="both"/>
        <w:rPr>
          <w:rFonts w:ascii="Times New Roman" w:hAnsi="Times New Roman" w:cs="Times New Roman"/>
          <w:sz w:val="28"/>
          <w:szCs w:val="28"/>
        </w:rPr>
      </w:pPr>
      <w:r w:rsidRPr="007961E6">
        <w:rPr>
          <w:rFonts w:ascii="Times New Roman" w:hAnsi="Times New Roman" w:cs="Times New Roman"/>
          <w:sz w:val="28"/>
          <w:szCs w:val="28"/>
        </w:rPr>
        <w:t>В територіальній  громаді функціонує два дитячих дошкільних закладів, з них  9-10,5 годинним режимом роботи.</w:t>
      </w:r>
    </w:p>
    <w:p w14:paraId="02B1D252" w14:textId="77777777" w:rsidR="007961E6" w:rsidRPr="007961E6" w:rsidRDefault="007961E6" w:rsidP="00CA2584">
      <w:pPr>
        <w:spacing w:line="240" w:lineRule="auto"/>
        <w:ind w:firstLine="708"/>
        <w:jc w:val="both"/>
        <w:rPr>
          <w:rFonts w:ascii="Times New Roman" w:hAnsi="Times New Roman" w:cs="Times New Roman"/>
          <w:i/>
          <w:sz w:val="28"/>
          <w:szCs w:val="28"/>
        </w:rPr>
      </w:pPr>
      <w:r w:rsidRPr="007961E6">
        <w:rPr>
          <w:rFonts w:ascii="Times New Roman" w:hAnsi="Times New Roman" w:cs="Times New Roman"/>
          <w:sz w:val="28"/>
          <w:szCs w:val="28"/>
        </w:rPr>
        <w:t xml:space="preserve">На початок року рахується 11 груп із </w:t>
      </w:r>
      <w:proofErr w:type="spellStart"/>
      <w:r w:rsidRPr="007961E6">
        <w:rPr>
          <w:rFonts w:ascii="Times New Roman" w:hAnsi="Times New Roman" w:cs="Times New Roman"/>
          <w:sz w:val="28"/>
          <w:szCs w:val="28"/>
        </w:rPr>
        <w:t>списковою</w:t>
      </w:r>
      <w:proofErr w:type="spellEnd"/>
      <w:r w:rsidRPr="007961E6">
        <w:rPr>
          <w:rFonts w:ascii="Times New Roman" w:hAnsi="Times New Roman" w:cs="Times New Roman"/>
          <w:sz w:val="28"/>
          <w:szCs w:val="28"/>
        </w:rPr>
        <w:t xml:space="preserve"> чисельністю 238 дітей.</w:t>
      </w:r>
      <w:r w:rsidRPr="007961E6">
        <w:rPr>
          <w:rFonts w:ascii="Times New Roman" w:hAnsi="Times New Roman" w:cs="Times New Roman"/>
          <w:i/>
          <w:sz w:val="28"/>
          <w:szCs w:val="28"/>
        </w:rPr>
        <w:t xml:space="preserve"> </w:t>
      </w:r>
    </w:p>
    <w:p w14:paraId="7ADE3461" w14:textId="77777777" w:rsidR="007961E6" w:rsidRPr="007961E6" w:rsidRDefault="007961E6" w:rsidP="00CA2584">
      <w:pPr>
        <w:spacing w:line="240" w:lineRule="auto"/>
        <w:ind w:firstLine="708"/>
        <w:jc w:val="both"/>
        <w:rPr>
          <w:rFonts w:ascii="Times New Roman" w:hAnsi="Times New Roman" w:cs="Times New Roman"/>
          <w:sz w:val="28"/>
          <w:szCs w:val="28"/>
        </w:rPr>
      </w:pPr>
      <w:r w:rsidRPr="007961E6">
        <w:rPr>
          <w:rFonts w:ascii="Times New Roman" w:hAnsi="Times New Roman" w:cs="Times New Roman"/>
          <w:sz w:val="28"/>
          <w:szCs w:val="28"/>
        </w:rPr>
        <w:t xml:space="preserve">Середня кількість  дітей за звітний період становить  118 дітей, одержано 21650 </w:t>
      </w:r>
      <w:proofErr w:type="spellStart"/>
      <w:r w:rsidRPr="007961E6">
        <w:rPr>
          <w:rFonts w:ascii="Times New Roman" w:hAnsi="Times New Roman" w:cs="Times New Roman"/>
          <w:sz w:val="28"/>
          <w:szCs w:val="28"/>
        </w:rPr>
        <w:t>діто</w:t>
      </w:r>
      <w:proofErr w:type="spellEnd"/>
      <w:r w:rsidRPr="007961E6">
        <w:rPr>
          <w:rFonts w:ascii="Times New Roman" w:hAnsi="Times New Roman" w:cs="Times New Roman"/>
          <w:sz w:val="28"/>
          <w:szCs w:val="28"/>
        </w:rPr>
        <w:t>-днів.</w:t>
      </w:r>
    </w:p>
    <w:p w14:paraId="398C6DF8" w14:textId="77777777" w:rsidR="007961E6" w:rsidRPr="007961E6" w:rsidRDefault="007961E6" w:rsidP="00CA2584">
      <w:pPr>
        <w:spacing w:line="240" w:lineRule="auto"/>
        <w:ind w:firstLine="708"/>
        <w:rPr>
          <w:rFonts w:ascii="Times New Roman" w:hAnsi="Times New Roman" w:cs="Times New Roman"/>
          <w:sz w:val="28"/>
          <w:szCs w:val="28"/>
        </w:rPr>
      </w:pPr>
      <w:r w:rsidRPr="007961E6">
        <w:rPr>
          <w:rFonts w:ascii="Times New Roman" w:hAnsi="Times New Roman" w:cs="Times New Roman"/>
          <w:sz w:val="28"/>
          <w:szCs w:val="28"/>
        </w:rPr>
        <w:t xml:space="preserve">Із середньої кількості дітей безкоштовно утримується 43 дітей.  </w:t>
      </w:r>
    </w:p>
    <w:p w14:paraId="5B638FE5" w14:textId="77777777" w:rsidR="007961E6" w:rsidRPr="007961E6" w:rsidRDefault="007961E6" w:rsidP="00CA2584">
      <w:pPr>
        <w:pStyle w:val="10"/>
        <w:keepNext w:val="0"/>
        <w:widowControl/>
        <w:jc w:val="both"/>
        <w:rPr>
          <w:szCs w:val="28"/>
        </w:rPr>
      </w:pPr>
      <w:r w:rsidRPr="007961E6">
        <w:rPr>
          <w:i/>
          <w:szCs w:val="28"/>
        </w:rPr>
        <w:tab/>
      </w:r>
      <w:r w:rsidRPr="007961E6">
        <w:rPr>
          <w:szCs w:val="28"/>
        </w:rPr>
        <w:t xml:space="preserve">Видатки на утримання закладів дошкільної освіти  склали 7959,2 </w:t>
      </w:r>
      <w:proofErr w:type="spellStart"/>
      <w:r w:rsidRPr="007961E6">
        <w:rPr>
          <w:szCs w:val="28"/>
        </w:rPr>
        <w:t>тис.грн</w:t>
      </w:r>
      <w:proofErr w:type="spellEnd"/>
      <w:r w:rsidRPr="007961E6">
        <w:rPr>
          <w:szCs w:val="28"/>
        </w:rPr>
        <w:t xml:space="preserve">., в тому числі по загальному фонду – 7530,9тис.грн. та по спеціальному – 428,3 </w:t>
      </w:r>
      <w:proofErr w:type="spellStart"/>
      <w:r w:rsidRPr="007961E6">
        <w:rPr>
          <w:szCs w:val="28"/>
        </w:rPr>
        <w:t>тис.гривень</w:t>
      </w:r>
      <w:proofErr w:type="spellEnd"/>
      <w:r w:rsidRPr="007961E6">
        <w:rPr>
          <w:szCs w:val="28"/>
        </w:rPr>
        <w:t>.</w:t>
      </w:r>
    </w:p>
    <w:p w14:paraId="6F5C3E8C" w14:textId="6A03FC1E" w:rsidR="007961E6" w:rsidRDefault="007961E6" w:rsidP="00CA2584">
      <w:pPr>
        <w:spacing w:line="240" w:lineRule="auto"/>
        <w:ind w:firstLine="708"/>
        <w:jc w:val="both"/>
        <w:rPr>
          <w:rFonts w:ascii="Times New Roman" w:hAnsi="Times New Roman" w:cs="Times New Roman"/>
          <w:sz w:val="28"/>
          <w:szCs w:val="28"/>
        </w:rPr>
      </w:pPr>
      <w:r w:rsidRPr="007961E6">
        <w:rPr>
          <w:rFonts w:ascii="Times New Roman" w:hAnsi="Times New Roman" w:cs="Times New Roman"/>
          <w:sz w:val="28"/>
          <w:szCs w:val="28"/>
        </w:rPr>
        <w:t xml:space="preserve">На харчування дітей по загальному і спеціальному фондах використано 609,0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вартість одного </w:t>
      </w:r>
      <w:proofErr w:type="spellStart"/>
      <w:r w:rsidRPr="007961E6">
        <w:rPr>
          <w:rFonts w:ascii="Times New Roman" w:hAnsi="Times New Roman" w:cs="Times New Roman"/>
          <w:sz w:val="28"/>
          <w:szCs w:val="28"/>
        </w:rPr>
        <w:t>діто</w:t>
      </w:r>
      <w:proofErr w:type="spellEnd"/>
      <w:r w:rsidRPr="007961E6">
        <w:rPr>
          <w:rFonts w:ascii="Times New Roman" w:hAnsi="Times New Roman" w:cs="Times New Roman"/>
          <w:sz w:val="28"/>
          <w:szCs w:val="28"/>
        </w:rPr>
        <w:t>-дня склала 30,28 гривень.</w:t>
      </w:r>
    </w:p>
    <w:p w14:paraId="35EBFC57" w14:textId="311DC069" w:rsidR="00BF0D8F" w:rsidRPr="007961E6" w:rsidRDefault="00BF0D8F" w:rsidP="00CA2584">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ДНЗ «Казка» </w:t>
      </w:r>
      <w:proofErr w:type="spellStart"/>
      <w:r>
        <w:rPr>
          <w:rFonts w:ascii="Times New Roman" w:hAnsi="Times New Roman" w:cs="Times New Roman"/>
          <w:sz w:val="28"/>
          <w:szCs w:val="28"/>
        </w:rPr>
        <w:t>с.Мощена</w:t>
      </w:r>
      <w:proofErr w:type="spellEnd"/>
      <w:r>
        <w:rPr>
          <w:rFonts w:ascii="Times New Roman" w:hAnsi="Times New Roman" w:cs="Times New Roman"/>
          <w:sz w:val="28"/>
          <w:szCs w:val="28"/>
        </w:rPr>
        <w:t xml:space="preserve"> замінено насос для опалення на суму 7300 грн, та фільтр на воду. В ДНЗ «Калинонька» </w:t>
      </w:r>
      <w:proofErr w:type="spellStart"/>
      <w:r>
        <w:rPr>
          <w:rFonts w:ascii="Times New Roman" w:hAnsi="Times New Roman" w:cs="Times New Roman"/>
          <w:sz w:val="28"/>
          <w:szCs w:val="28"/>
        </w:rPr>
        <w:t>смт.Люблинець</w:t>
      </w:r>
      <w:proofErr w:type="spellEnd"/>
      <w:r>
        <w:rPr>
          <w:rFonts w:ascii="Times New Roman" w:hAnsi="Times New Roman" w:cs="Times New Roman"/>
          <w:sz w:val="28"/>
          <w:szCs w:val="28"/>
        </w:rPr>
        <w:t xml:space="preserve"> спільними зусиллями працівників, батьків та коштами місцевого бюджету проведено поточний ремонт пральної та замінено </w:t>
      </w:r>
      <w:r w:rsidR="009D082C">
        <w:rPr>
          <w:rFonts w:ascii="Times New Roman" w:hAnsi="Times New Roman" w:cs="Times New Roman"/>
          <w:sz w:val="28"/>
          <w:szCs w:val="28"/>
        </w:rPr>
        <w:t>електрифікацію в пральній кімнаті.</w:t>
      </w:r>
      <w:r>
        <w:rPr>
          <w:rFonts w:ascii="Times New Roman" w:hAnsi="Times New Roman" w:cs="Times New Roman"/>
          <w:sz w:val="28"/>
          <w:szCs w:val="28"/>
        </w:rPr>
        <w:t xml:space="preserve">  </w:t>
      </w:r>
    </w:p>
    <w:p w14:paraId="40D880FD" w14:textId="77777777" w:rsidR="007961E6" w:rsidRPr="007961E6" w:rsidRDefault="007961E6" w:rsidP="00CA2584">
      <w:pPr>
        <w:pStyle w:val="10"/>
        <w:keepNext w:val="0"/>
        <w:widowControl/>
        <w:jc w:val="both"/>
        <w:rPr>
          <w:szCs w:val="28"/>
        </w:rPr>
      </w:pPr>
      <w:r w:rsidRPr="007961E6">
        <w:rPr>
          <w:szCs w:val="28"/>
        </w:rPr>
        <w:tab/>
        <w:t xml:space="preserve">Видатки на утримання загальноосвітніх шкіл ТГ склали  20879,9 </w:t>
      </w:r>
      <w:proofErr w:type="spellStart"/>
      <w:r w:rsidRPr="007961E6">
        <w:rPr>
          <w:szCs w:val="28"/>
        </w:rPr>
        <w:t>тис.грн</w:t>
      </w:r>
      <w:proofErr w:type="spellEnd"/>
      <w:r w:rsidRPr="007961E6">
        <w:rPr>
          <w:szCs w:val="28"/>
        </w:rPr>
        <w:t xml:space="preserve">., в тому числі по загальному фонду 20034,6 </w:t>
      </w:r>
      <w:proofErr w:type="spellStart"/>
      <w:r w:rsidRPr="007961E6">
        <w:rPr>
          <w:szCs w:val="28"/>
        </w:rPr>
        <w:t>тис.грн</w:t>
      </w:r>
      <w:proofErr w:type="spellEnd"/>
      <w:r w:rsidRPr="007961E6">
        <w:rPr>
          <w:szCs w:val="28"/>
        </w:rPr>
        <w:t xml:space="preserve">. та по спеціальному – 845,3 </w:t>
      </w:r>
      <w:proofErr w:type="spellStart"/>
      <w:r w:rsidRPr="007961E6">
        <w:rPr>
          <w:szCs w:val="28"/>
        </w:rPr>
        <w:t>тис.грн</w:t>
      </w:r>
      <w:proofErr w:type="spellEnd"/>
      <w:r w:rsidRPr="007961E6">
        <w:rPr>
          <w:szCs w:val="28"/>
        </w:rPr>
        <w:t>.</w:t>
      </w:r>
    </w:p>
    <w:p w14:paraId="43CA0849" w14:textId="21E9862D" w:rsidR="007961E6" w:rsidRPr="007961E6" w:rsidRDefault="007961E6" w:rsidP="00CA2584">
      <w:pPr>
        <w:pStyle w:val="a5"/>
        <w:ind w:firstLine="708"/>
        <w:jc w:val="both"/>
        <w:rPr>
          <w:rFonts w:ascii="Times New Roman" w:hAnsi="Times New Roman" w:cs="Times New Roman" w:hint="default"/>
          <w:sz w:val="28"/>
          <w:szCs w:val="28"/>
          <w:lang w:val="uk-UA"/>
        </w:rPr>
      </w:pPr>
      <w:r w:rsidRPr="007961E6">
        <w:rPr>
          <w:rFonts w:ascii="Times New Roman" w:hAnsi="Times New Roman" w:cs="Times New Roman" w:hint="default"/>
          <w:sz w:val="28"/>
          <w:szCs w:val="28"/>
          <w:lang w:val="uk-UA"/>
        </w:rPr>
        <w:t xml:space="preserve">На оплату праці з нарахуваннями працівників використано 18480,8 </w:t>
      </w:r>
      <w:proofErr w:type="spellStart"/>
      <w:r w:rsidRPr="007961E6">
        <w:rPr>
          <w:rFonts w:ascii="Times New Roman" w:hAnsi="Times New Roman" w:cs="Times New Roman" w:hint="default"/>
          <w:sz w:val="28"/>
          <w:szCs w:val="28"/>
          <w:lang w:val="uk-UA"/>
        </w:rPr>
        <w:t>тис.грн</w:t>
      </w:r>
      <w:proofErr w:type="spellEnd"/>
      <w:r w:rsidRPr="007961E6">
        <w:rPr>
          <w:rFonts w:ascii="Times New Roman" w:hAnsi="Times New Roman" w:cs="Times New Roman" w:hint="default"/>
          <w:sz w:val="28"/>
          <w:szCs w:val="28"/>
          <w:lang w:val="uk-UA"/>
        </w:rPr>
        <w:t>.</w:t>
      </w:r>
      <w:r w:rsidRPr="007961E6">
        <w:rPr>
          <w:rFonts w:ascii="Times New Roman" w:hAnsi="Times New Roman" w:cs="Times New Roman" w:hint="default"/>
          <w:i/>
          <w:sz w:val="28"/>
          <w:szCs w:val="28"/>
          <w:lang w:val="uk-UA"/>
        </w:rPr>
        <w:t xml:space="preserve"> </w:t>
      </w:r>
      <w:r w:rsidRPr="007961E6">
        <w:rPr>
          <w:rFonts w:ascii="Times New Roman" w:hAnsi="Times New Roman" w:cs="Times New Roman" w:hint="default"/>
          <w:i/>
          <w:sz w:val="28"/>
          <w:szCs w:val="28"/>
          <w:lang w:val="uk-UA"/>
        </w:rPr>
        <w:tab/>
      </w:r>
      <w:r w:rsidRPr="007961E6">
        <w:rPr>
          <w:rFonts w:ascii="Times New Roman" w:hAnsi="Times New Roman" w:cs="Times New Roman" w:hint="default"/>
          <w:sz w:val="28"/>
          <w:szCs w:val="28"/>
          <w:lang w:val="uk-UA"/>
        </w:rPr>
        <w:t>На території територіальної громади функціонує  один ОНЗ з однією філією та одна загальноосвітня школа.</w:t>
      </w:r>
    </w:p>
    <w:p w14:paraId="38ACC47E" w14:textId="77777777" w:rsidR="007961E6" w:rsidRPr="007961E6" w:rsidRDefault="007961E6" w:rsidP="00CA2584">
      <w:pPr>
        <w:spacing w:line="240" w:lineRule="auto"/>
        <w:ind w:firstLine="708"/>
        <w:jc w:val="both"/>
        <w:rPr>
          <w:rFonts w:ascii="Times New Roman" w:hAnsi="Times New Roman" w:cs="Times New Roman"/>
          <w:i/>
          <w:sz w:val="28"/>
          <w:szCs w:val="28"/>
        </w:rPr>
      </w:pPr>
      <w:r w:rsidRPr="007961E6">
        <w:rPr>
          <w:rFonts w:ascii="Times New Roman" w:hAnsi="Times New Roman" w:cs="Times New Roman"/>
          <w:sz w:val="28"/>
          <w:szCs w:val="28"/>
        </w:rPr>
        <w:t xml:space="preserve">В закладах загальної середньої освіти навчається 750 учнів, що на 81учня більше в порівнянні з минулим роком. </w:t>
      </w:r>
    </w:p>
    <w:p w14:paraId="56FAE5CC" w14:textId="77777777" w:rsidR="007961E6" w:rsidRPr="007961E6" w:rsidRDefault="007961E6" w:rsidP="00CA2584">
      <w:pPr>
        <w:spacing w:line="240" w:lineRule="auto"/>
        <w:ind w:firstLine="708"/>
        <w:jc w:val="both"/>
        <w:rPr>
          <w:rFonts w:ascii="Times New Roman" w:hAnsi="Times New Roman" w:cs="Times New Roman"/>
          <w:sz w:val="28"/>
          <w:szCs w:val="28"/>
        </w:rPr>
      </w:pPr>
      <w:r w:rsidRPr="007961E6">
        <w:rPr>
          <w:rFonts w:ascii="Times New Roman" w:hAnsi="Times New Roman" w:cs="Times New Roman"/>
          <w:sz w:val="28"/>
          <w:szCs w:val="28"/>
        </w:rPr>
        <w:t>Станом на 1 вересня 2021 року сформовано 44 класів, що на 4 класи  більше в порівнянні з минулим роком.</w:t>
      </w:r>
    </w:p>
    <w:p w14:paraId="724E9CA5" w14:textId="77777777" w:rsidR="007961E6" w:rsidRPr="007961E6" w:rsidRDefault="007961E6" w:rsidP="00CA2584">
      <w:pPr>
        <w:spacing w:line="240" w:lineRule="auto"/>
        <w:ind w:firstLine="708"/>
        <w:jc w:val="both"/>
        <w:rPr>
          <w:rFonts w:ascii="Times New Roman" w:hAnsi="Times New Roman" w:cs="Times New Roman"/>
          <w:sz w:val="28"/>
          <w:szCs w:val="28"/>
        </w:rPr>
      </w:pPr>
      <w:r w:rsidRPr="007961E6">
        <w:rPr>
          <w:rFonts w:ascii="Times New Roman" w:hAnsi="Times New Roman" w:cs="Times New Roman"/>
          <w:sz w:val="28"/>
          <w:szCs w:val="28"/>
        </w:rPr>
        <w:lastRenderedPageBreak/>
        <w:t>Станом на 1 вересня  2021 року функціонує 3 групи продовженого дня, з числом учнів у них 90.</w:t>
      </w:r>
    </w:p>
    <w:p w14:paraId="4CDC6877" w14:textId="77777777" w:rsidR="007961E6" w:rsidRPr="007961E6" w:rsidRDefault="007961E6" w:rsidP="00CA2584">
      <w:pPr>
        <w:spacing w:line="240" w:lineRule="auto"/>
        <w:ind w:firstLine="708"/>
        <w:jc w:val="both"/>
        <w:rPr>
          <w:rFonts w:ascii="Times New Roman" w:hAnsi="Times New Roman" w:cs="Times New Roman"/>
          <w:sz w:val="28"/>
          <w:szCs w:val="28"/>
        </w:rPr>
      </w:pPr>
      <w:r w:rsidRPr="007961E6">
        <w:rPr>
          <w:rFonts w:ascii="Times New Roman" w:hAnsi="Times New Roman" w:cs="Times New Roman"/>
          <w:sz w:val="28"/>
          <w:szCs w:val="28"/>
        </w:rPr>
        <w:t xml:space="preserve">З метою забезпечення якісним харчуванням дітей шкільного віку та на виконання Постанови Кабінету Міністрів України від 19.06.02 року № 856 „Про організацію харчування окремих категорій учнів у загальноосвітніх навчальних закладах” організовано харчування дітей у всіх школах ТГ. </w:t>
      </w:r>
    </w:p>
    <w:p w14:paraId="3EA08741" w14:textId="77777777" w:rsidR="007961E6" w:rsidRPr="007961E6" w:rsidRDefault="007961E6" w:rsidP="00CA2584">
      <w:pPr>
        <w:spacing w:line="240" w:lineRule="auto"/>
        <w:ind w:firstLine="708"/>
        <w:jc w:val="both"/>
        <w:rPr>
          <w:rFonts w:ascii="Times New Roman" w:hAnsi="Times New Roman" w:cs="Times New Roman"/>
          <w:sz w:val="28"/>
          <w:szCs w:val="28"/>
        </w:rPr>
      </w:pPr>
      <w:r w:rsidRPr="007961E6">
        <w:rPr>
          <w:rFonts w:ascii="Times New Roman" w:hAnsi="Times New Roman" w:cs="Times New Roman"/>
          <w:sz w:val="28"/>
          <w:szCs w:val="28"/>
        </w:rPr>
        <w:t>На харчування учнів залучались бюджетні кошти та кошти спецфонду.</w:t>
      </w:r>
    </w:p>
    <w:p w14:paraId="2F71A347" w14:textId="77777777" w:rsidR="007961E6" w:rsidRPr="007961E6" w:rsidRDefault="007961E6" w:rsidP="00CA2584">
      <w:pPr>
        <w:spacing w:line="240" w:lineRule="auto"/>
        <w:ind w:firstLine="708"/>
        <w:jc w:val="both"/>
        <w:rPr>
          <w:rFonts w:ascii="Times New Roman" w:hAnsi="Times New Roman" w:cs="Times New Roman"/>
          <w:sz w:val="28"/>
          <w:szCs w:val="28"/>
        </w:rPr>
      </w:pPr>
      <w:r w:rsidRPr="007961E6">
        <w:rPr>
          <w:rFonts w:ascii="Times New Roman" w:hAnsi="Times New Roman" w:cs="Times New Roman"/>
          <w:sz w:val="28"/>
          <w:szCs w:val="28"/>
        </w:rPr>
        <w:t>За рахунок інших джерел (благодійна допомога) – 51,7тис.грн.</w:t>
      </w:r>
    </w:p>
    <w:p w14:paraId="3591AC64" w14:textId="77777777" w:rsidR="007961E6" w:rsidRPr="007961E6" w:rsidRDefault="007961E6" w:rsidP="00CA2584">
      <w:pPr>
        <w:spacing w:line="240" w:lineRule="auto"/>
        <w:ind w:firstLine="708"/>
        <w:jc w:val="both"/>
        <w:rPr>
          <w:rFonts w:ascii="Times New Roman" w:hAnsi="Times New Roman" w:cs="Times New Roman"/>
          <w:sz w:val="28"/>
          <w:szCs w:val="28"/>
        </w:rPr>
      </w:pPr>
      <w:r w:rsidRPr="007961E6">
        <w:rPr>
          <w:rFonts w:ascii="Times New Roman" w:hAnsi="Times New Roman" w:cs="Times New Roman"/>
          <w:sz w:val="28"/>
          <w:szCs w:val="28"/>
        </w:rPr>
        <w:t xml:space="preserve">Всього на харчування учнів використано  675,0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з них: бюджетних – 86,3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та із спецфонду – 588,7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w:t>
      </w:r>
    </w:p>
    <w:p w14:paraId="308F4AC0" w14:textId="77777777" w:rsidR="007961E6" w:rsidRPr="007961E6" w:rsidRDefault="007961E6" w:rsidP="00CA2584">
      <w:pPr>
        <w:spacing w:line="240" w:lineRule="auto"/>
        <w:ind w:firstLine="708"/>
        <w:jc w:val="both"/>
        <w:rPr>
          <w:rFonts w:ascii="Times New Roman" w:hAnsi="Times New Roman" w:cs="Times New Roman"/>
          <w:sz w:val="28"/>
          <w:szCs w:val="28"/>
          <w:highlight w:val="yellow"/>
        </w:rPr>
      </w:pPr>
      <w:proofErr w:type="spellStart"/>
      <w:r w:rsidRPr="007961E6">
        <w:rPr>
          <w:rFonts w:ascii="Times New Roman" w:hAnsi="Times New Roman" w:cs="Times New Roman"/>
          <w:sz w:val="28"/>
          <w:szCs w:val="28"/>
        </w:rPr>
        <w:t>Пільгово</w:t>
      </w:r>
      <w:proofErr w:type="spellEnd"/>
      <w:r w:rsidRPr="007961E6">
        <w:rPr>
          <w:rFonts w:ascii="Times New Roman" w:hAnsi="Times New Roman" w:cs="Times New Roman"/>
          <w:sz w:val="28"/>
          <w:szCs w:val="28"/>
        </w:rPr>
        <w:t xml:space="preserve"> харчуються: діти-сироти та діти позбавлені батьківського піклування – 5; діти –інваліди – 11, діти учасників АТО – 33,  діти з особливими потребами, які навчаються в інклюзивних класах – 20, </w:t>
      </w:r>
      <w:r w:rsidRPr="007961E6">
        <w:rPr>
          <w:rFonts w:ascii="Times New Roman" w:hAnsi="Times New Roman" w:cs="Times New Roman"/>
          <w:i/>
          <w:sz w:val="28"/>
          <w:szCs w:val="28"/>
        </w:rPr>
        <w:t xml:space="preserve"> </w:t>
      </w:r>
      <w:r w:rsidRPr="007961E6">
        <w:rPr>
          <w:rFonts w:ascii="Times New Roman" w:hAnsi="Times New Roman" w:cs="Times New Roman"/>
          <w:sz w:val="28"/>
          <w:szCs w:val="28"/>
        </w:rPr>
        <w:t xml:space="preserve">із малозабезпечених сімей – 8. На харчування пільгової категорії дітей використано 86,3 </w:t>
      </w:r>
      <w:proofErr w:type="spellStart"/>
      <w:r w:rsidRPr="007961E6">
        <w:rPr>
          <w:rFonts w:ascii="Times New Roman" w:hAnsi="Times New Roman" w:cs="Times New Roman"/>
          <w:sz w:val="28"/>
          <w:szCs w:val="28"/>
        </w:rPr>
        <w:t>тис.гривень</w:t>
      </w:r>
      <w:proofErr w:type="spellEnd"/>
      <w:r w:rsidRPr="007961E6">
        <w:rPr>
          <w:rFonts w:ascii="Times New Roman" w:hAnsi="Times New Roman" w:cs="Times New Roman"/>
          <w:sz w:val="28"/>
          <w:szCs w:val="28"/>
        </w:rPr>
        <w:t>.</w:t>
      </w:r>
    </w:p>
    <w:p w14:paraId="04337A1A" w14:textId="77777777" w:rsidR="007961E6" w:rsidRPr="007961E6" w:rsidRDefault="007961E6" w:rsidP="00CA2584">
      <w:pPr>
        <w:spacing w:line="240" w:lineRule="auto"/>
        <w:jc w:val="both"/>
        <w:rPr>
          <w:rFonts w:ascii="Times New Roman" w:hAnsi="Times New Roman" w:cs="Times New Roman"/>
          <w:sz w:val="28"/>
          <w:szCs w:val="28"/>
        </w:rPr>
      </w:pPr>
      <w:r w:rsidRPr="007961E6">
        <w:rPr>
          <w:rFonts w:ascii="Times New Roman" w:hAnsi="Times New Roman" w:cs="Times New Roman"/>
          <w:i/>
          <w:sz w:val="28"/>
          <w:szCs w:val="28"/>
        </w:rPr>
        <w:tab/>
      </w:r>
      <w:r w:rsidRPr="007961E6">
        <w:rPr>
          <w:rFonts w:ascii="Times New Roman" w:hAnsi="Times New Roman" w:cs="Times New Roman"/>
          <w:sz w:val="28"/>
          <w:szCs w:val="28"/>
        </w:rPr>
        <w:t xml:space="preserve">Значна увага приділяється перевезенню учнів до місця навчання. За межею пішохідної дохідності перебувають і потребують підвезення 118 учнів (15,7 відсотків від загальної кількості учнів). Для забезпечення підвезення  учнів в ТГ є 1 шкільний автобус, який підвозить 52 учнів, а 66 учнів забезпечені  безоплатним підвезенням до місць навчання і додому рейсовими автобусами. </w:t>
      </w:r>
    </w:p>
    <w:p w14:paraId="45DFDC76" w14:textId="77777777" w:rsidR="007961E6" w:rsidRPr="007961E6" w:rsidRDefault="007961E6" w:rsidP="00CA2584">
      <w:pPr>
        <w:spacing w:line="240" w:lineRule="auto"/>
        <w:jc w:val="both"/>
        <w:rPr>
          <w:rFonts w:ascii="Times New Roman" w:hAnsi="Times New Roman" w:cs="Times New Roman"/>
          <w:sz w:val="28"/>
          <w:szCs w:val="28"/>
        </w:rPr>
      </w:pPr>
      <w:r w:rsidRPr="007961E6">
        <w:rPr>
          <w:rFonts w:ascii="Times New Roman" w:hAnsi="Times New Roman" w:cs="Times New Roman"/>
          <w:sz w:val="28"/>
          <w:szCs w:val="28"/>
        </w:rPr>
        <w:t xml:space="preserve">         Видатки на </w:t>
      </w:r>
      <w:proofErr w:type="spellStart"/>
      <w:r w:rsidRPr="007961E6">
        <w:rPr>
          <w:rFonts w:ascii="Times New Roman" w:hAnsi="Times New Roman" w:cs="Times New Roman"/>
          <w:sz w:val="28"/>
          <w:szCs w:val="28"/>
        </w:rPr>
        <w:t>доїзд</w:t>
      </w:r>
      <w:proofErr w:type="spellEnd"/>
      <w:r w:rsidRPr="007961E6">
        <w:rPr>
          <w:rFonts w:ascii="Times New Roman" w:hAnsi="Times New Roman" w:cs="Times New Roman"/>
          <w:sz w:val="28"/>
          <w:szCs w:val="28"/>
        </w:rPr>
        <w:t xml:space="preserve"> учнів становлять – 25,2 тис. гривень.</w:t>
      </w:r>
    </w:p>
    <w:p w14:paraId="62A17019" w14:textId="77777777" w:rsidR="0056189F" w:rsidRDefault="007961E6" w:rsidP="00CA2584">
      <w:pPr>
        <w:spacing w:line="240" w:lineRule="auto"/>
        <w:jc w:val="both"/>
        <w:rPr>
          <w:rFonts w:ascii="Times New Roman" w:hAnsi="Times New Roman" w:cs="Times New Roman"/>
          <w:sz w:val="28"/>
          <w:szCs w:val="28"/>
        </w:rPr>
      </w:pPr>
      <w:r w:rsidRPr="007961E6">
        <w:rPr>
          <w:rFonts w:ascii="Times New Roman" w:hAnsi="Times New Roman" w:cs="Times New Roman"/>
          <w:sz w:val="28"/>
          <w:szCs w:val="28"/>
        </w:rPr>
        <w:t xml:space="preserve">          Видатки на виплату премій обдарованим дітям та їх наставникам склали 29,4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Видатки на виплату одноразової допомоги дітям позбавленим батьківського піклування становлять 3,6</w:t>
      </w:r>
      <w:r w:rsidR="00040F72">
        <w:rPr>
          <w:rFonts w:ascii="Times New Roman" w:hAnsi="Times New Roman" w:cs="Times New Roman"/>
          <w:sz w:val="28"/>
          <w:szCs w:val="28"/>
        </w:rPr>
        <w:t xml:space="preserve">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w:t>
      </w:r>
    </w:p>
    <w:p w14:paraId="20BF4ECE" w14:textId="1D7434DF" w:rsidR="0056189F" w:rsidRDefault="0056189F" w:rsidP="00CA2584">
      <w:pPr>
        <w:spacing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r>
      <w:r w:rsidR="007961E6" w:rsidRPr="007961E6">
        <w:rPr>
          <w:rFonts w:ascii="Times New Roman" w:hAnsi="Times New Roman" w:cs="Times New Roman"/>
          <w:sz w:val="28"/>
          <w:szCs w:val="28"/>
        </w:rPr>
        <w:t xml:space="preserve"> </w:t>
      </w:r>
      <w:r>
        <w:rPr>
          <w:rFonts w:ascii="Times New Roman" w:hAnsi="Times New Roman" w:cs="Times New Roman"/>
          <w:sz w:val="28"/>
          <w:szCs w:val="28"/>
        </w:rPr>
        <w:t xml:space="preserve">В 2021 році  в ЗОШ </w:t>
      </w:r>
      <w:proofErr w:type="spellStart"/>
      <w:r>
        <w:rPr>
          <w:rFonts w:ascii="Times New Roman" w:hAnsi="Times New Roman" w:cs="Times New Roman"/>
          <w:sz w:val="28"/>
          <w:szCs w:val="28"/>
        </w:rPr>
        <w:t>с.Мощена</w:t>
      </w:r>
      <w:proofErr w:type="spellEnd"/>
      <w:r>
        <w:rPr>
          <w:rFonts w:ascii="Times New Roman" w:hAnsi="Times New Roman" w:cs="Times New Roman"/>
          <w:sz w:val="28"/>
          <w:szCs w:val="28"/>
        </w:rPr>
        <w:t xml:space="preserve">  зроблено поточний ремонт бібліотеки під класне приміщення, на матеріали витрачено 8000 грн. Розроблено проект «</w:t>
      </w:r>
      <w:r w:rsidRPr="00AC7E04">
        <w:rPr>
          <w:rFonts w:ascii="Times New Roman" w:eastAsia="Times New Roman" w:hAnsi="Times New Roman" w:cs="Times New Roman"/>
          <w:sz w:val="28"/>
          <w:szCs w:val="28"/>
          <w:lang w:eastAsia="ru-RU"/>
        </w:rPr>
        <w:t xml:space="preserve">Реконструкція </w:t>
      </w:r>
      <w:proofErr w:type="spellStart"/>
      <w:r w:rsidRPr="00AC7E04">
        <w:rPr>
          <w:rFonts w:ascii="Times New Roman" w:eastAsia="Times New Roman" w:hAnsi="Times New Roman" w:cs="Times New Roman"/>
          <w:sz w:val="28"/>
          <w:szCs w:val="28"/>
          <w:lang w:eastAsia="ru-RU"/>
        </w:rPr>
        <w:t>Мощенської</w:t>
      </w:r>
      <w:proofErr w:type="spellEnd"/>
      <w:r w:rsidRPr="00AC7E04">
        <w:rPr>
          <w:rFonts w:ascii="Times New Roman" w:eastAsia="Times New Roman" w:hAnsi="Times New Roman" w:cs="Times New Roman"/>
          <w:sz w:val="28"/>
          <w:szCs w:val="28"/>
          <w:lang w:eastAsia="ru-RU"/>
        </w:rPr>
        <w:t xml:space="preserve"> ЗОШ I-II ступеня – філії ОНЗ «</w:t>
      </w:r>
      <w:proofErr w:type="spellStart"/>
      <w:r w:rsidRPr="00AC7E04">
        <w:rPr>
          <w:rFonts w:ascii="Times New Roman" w:eastAsia="Times New Roman" w:hAnsi="Times New Roman" w:cs="Times New Roman"/>
          <w:sz w:val="28"/>
          <w:szCs w:val="28"/>
          <w:lang w:eastAsia="ru-RU"/>
        </w:rPr>
        <w:t>Люблинецька</w:t>
      </w:r>
      <w:proofErr w:type="spellEnd"/>
      <w:r w:rsidRPr="00AC7E04">
        <w:rPr>
          <w:rFonts w:ascii="Times New Roman" w:eastAsia="Times New Roman" w:hAnsi="Times New Roman" w:cs="Times New Roman"/>
          <w:sz w:val="28"/>
          <w:szCs w:val="28"/>
          <w:lang w:eastAsia="ru-RU"/>
        </w:rPr>
        <w:t xml:space="preserve"> ЗОШ I-III ступенів» по вул. Відродження, 60 в с. Мощена Ковельського району Волинської області</w:t>
      </w:r>
      <w:r>
        <w:rPr>
          <w:rFonts w:ascii="Times New Roman" w:eastAsia="Times New Roman" w:hAnsi="Times New Roman" w:cs="Times New Roman"/>
          <w:sz w:val="28"/>
          <w:szCs w:val="28"/>
          <w:lang w:eastAsia="ru-RU"/>
        </w:rPr>
        <w:t xml:space="preserve">» та </w:t>
      </w:r>
      <w:proofErr w:type="spellStart"/>
      <w:r>
        <w:rPr>
          <w:rFonts w:ascii="Times New Roman" w:eastAsia="Times New Roman" w:hAnsi="Times New Roman" w:cs="Times New Roman"/>
          <w:sz w:val="28"/>
          <w:szCs w:val="28"/>
          <w:lang w:eastAsia="ru-RU"/>
        </w:rPr>
        <w:t>оплачено</w:t>
      </w:r>
      <w:proofErr w:type="spellEnd"/>
      <w:r>
        <w:rPr>
          <w:rFonts w:ascii="Times New Roman" w:eastAsia="Times New Roman" w:hAnsi="Times New Roman" w:cs="Times New Roman"/>
          <w:sz w:val="28"/>
          <w:szCs w:val="28"/>
          <w:lang w:eastAsia="ru-RU"/>
        </w:rPr>
        <w:t xml:space="preserve"> експертизу даного проекту на суму 18000 грн.</w:t>
      </w:r>
    </w:p>
    <w:p w14:paraId="7A6A9AA6" w14:textId="77777777" w:rsidR="000B61B2" w:rsidRDefault="0056189F" w:rsidP="00CA2584">
      <w:pPr>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ЗОШ </w:t>
      </w:r>
      <w:r w:rsidR="000A74E5">
        <w:rPr>
          <w:rFonts w:ascii="Times New Roman" w:eastAsia="Times New Roman" w:hAnsi="Times New Roman" w:cs="Times New Roman"/>
          <w:sz w:val="28"/>
          <w:szCs w:val="28"/>
          <w:lang w:eastAsia="ru-RU"/>
        </w:rPr>
        <w:t xml:space="preserve">громади </w:t>
      </w:r>
      <w:r>
        <w:rPr>
          <w:rFonts w:ascii="Times New Roman" w:eastAsia="Times New Roman" w:hAnsi="Times New Roman" w:cs="Times New Roman"/>
          <w:sz w:val="28"/>
          <w:szCs w:val="28"/>
          <w:lang w:eastAsia="ru-RU"/>
        </w:rPr>
        <w:t xml:space="preserve">на умовах співфінансування (державний бюджет-місцевий бюджет) </w:t>
      </w:r>
      <w:r w:rsidR="000A74E5">
        <w:rPr>
          <w:rFonts w:ascii="Times New Roman" w:eastAsia="Times New Roman" w:hAnsi="Times New Roman" w:cs="Times New Roman"/>
          <w:sz w:val="28"/>
          <w:szCs w:val="28"/>
          <w:lang w:eastAsia="ru-RU"/>
        </w:rPr>
        <w:t xml:space="preserve">закуплено 13 ноутбуків, з яких 11-для ЗОШ </w:t>
      </w:r>
      <w:proofErr w:type="spellStart"/>
      <w:r w:rsidR="000A74E5">
        <w:rPr>
          <w:rFonts w:ascii="Times New Roman" w:eastAsia="Times New Roman" w:hAnsi="Times New Roman" w:cs="Times New Roman"/>
          <w:sz w:val="28"/>
          <w:szCs w:val="28"/>
          <w:lang w:eastAsia="ru-RU"/>
        </w:rPr>
        <w:t>с.Старі</w:t>
      </w:r>
      <w:proofErr w:type="spellEnd"/>
      <w:r w:rsidR="000A74E5">
        <w:rPr>
          <w:rFonts w:ascii="Times New Roman" w:eastAsia="Times New Roman" w:hAnsi="Times New Roman" w:cs="Times New Roman"/>
          <w:sz w:val="28"/>
          <w:szCs w:val="28"/>
          <w:lang w:eastAsia="ru-RU"/>
        </w:rPr>
        <w:t xml:space="preserve"> Кошари, 1 -для ОНЗ «</w:t>
      </w:r>
      <w:proofErr w:type="spellStart"/>
      <w:r w:rsidR="000A74E5">
        <w:rPr>
          <w:rFonts w:ascii="Times New Roman" w:eastAsia="Times New Roman" w:hAnsi="Times New Roman" w:cs="Times New Roman"/>
          <w:sz w:val="28"/>
          <w:szCs w:val="28"/>
          <w:lang w:eastAsia="ru-RU"/>
        </w:rPr>
        <w:t>Люблинецька</w:t>
      </w:r>
      <w:proofErr w:type="spellEnd"/>
      <w:r w:rsidR="000A74E5">
        <w:rPr>
          <w:rFonts w:ascii="Times New Roman" w:eastAsia="Times New Roman" w:hAnsi="Times New Roman" w:cs="Times New Roman"/>
          <w:sz w:val="28"/>
          <w:szCs w:val="28"/>
          <w:lang w:eastAsia="ru-RU"/>
        </w:rPr>
        <w:t xml:space="preserve"> ЗОШ І-ІІІ ст.», та 1 для </w:t>
      </w:r>
      <w:proofErr w:type="spellStart"/>
      <w:r w:rsidR="000A74E5">
        <w:rPr>
          <w:rFonts w:ascii="Times New Roman" w:eastAsia="Times New Roman" w:hAnsi="Times New Roman" w:cs="Times New Roman"/>
          <w:sz w:val="28"/>
          <w:szCs w:val="28"/>
          <w:lang w:eastAsia="ru-RU"/>
        </w:rPr>
        <w:t>Мощенської</w:t>
      </w:r>
      <w:proofErr w:type="spellEnd"/>
      <w:r w:rsidR="000A74E5">
        <w:rPr>
          <w:rFonts w:ascii="Times New Roman" w:eastAsia="Times New Roman" w:hAnsi="Times New Roman" w:cs="Times New Roman"/>
          <w:sz w:val="28"/>
          <w:szCs w:val="28"/>
          <w:lang w:eastAsia="ru-RU"/>
        </w:rPr>
        <w:t xml:space="preserve"> ЗОШ.</w:t>
      </w:r>
      <w:r w:rsidR="00D55F13">
        <w:rPr>
          <w:rFonts w:ascii="Times New Roman" w:eastAsia="Times New Roman" w:hAnsi="Times New Roman" w:cs="Times New Roman"/>
          <w:sz w:val="28"/>
          <w:szCs w:val="28"/>
          <w:lang w:eastAsia="ru-RU"/>
        </w:rPr>
        <w:t xml:space="preserve"> Для </w:t>
      </w:r>
      <w:r w:rsidR="001E5FFC">
        <w:rPr>
          <w:rFonts w:ascii="Times New Roman" w:eastAsia="Times New Roman" w:hAnsi="Times New Roman" w:cs="Times New Roman"/>
          <w:sz w:val="28"/>
          <w:szCs w:val="28"/>
          <w:lang w:eastAsia="ru-RU"/>
        </w:rPr>
        <w:t xml:space="preserve">школи </w:t>
      </w:r>
      <w:proofErr w:type="spellStart"/>
      <w:r w:rsidR="00D55F13">
        <w:rPr>
          <w:rFonts w:ascii="Times New Roman" w:eastAsia="Times New Roman" w:hAnsi="Times New Roman" w:cs="Times New Roman"/>
          <w:sz w:val="28"/>
          <w:szCs w:val="28"/>
          <w:lang w:eastAsia="ru-RU"/>
        </w:rPr>
        <w:t>с.Старі</w:t>
      </w:r>
      <w:proofErr w:type="spellEnd"/>
      <w:r w:rsidR="00D55F13">
        <w:rPr>
          <w:rFonts w:ascii="Times New Roman" w:eastAsia="Times New Roman" w:hAnsi="Times New Roman" w:cs="Times New Roman"/>
          <w:sz w:val="28"/>
          <w:szCs w:val="28"/>
          <w:lang w:eastAsia="ru-RU"/>
        </w:rPr>
        <w:t xml:space="preserve"> Кошари за кошти місцевого бюджету закуплено електричну плиту, дошки, дошку інтерактивну та телевізор на загальну суму 92897 грн.</w:t>
      </w:r>
      <w:r w:rsidR="000A74E5">
        <w:rPr>
          <w:rFonts w:ascii="Times New Roman" w:eastAsia="Times New Roman" w:hAnsi="Times New Roman" w:cs="Times New Roman"/>
          <w:sz w:val="28"/>
          <w:szCs w:val="28"/>
          <w:lang w:eastAsia="ru-RU"/>
        </w:rPr>
        <w:t xml:space="preserve"> В котельні ЗОШ </w:t>
      </w:r>
      <w:proofErr w:type="spellStart"/>
      <w:r w:rsidR="000A74E5">
        <w:rPr>
          <w:rFonts w:ascii="Times New Roman" w:eastAsia="Times New Roman" w:hAnsi="Times New Roman" w:cs="Times New Roman"/>
          <w:sz w:val="28"/>
          <w:szCs w:val="28"/>
          <w:lang w:eastAsia="ru-RU"/>
        </w:rPr>
        <w:t>с.Старі</w:t>
      </w:r>
      <w:proofErr w:type="spellEnd"/>
      <w:r w:rsidR="000A74E5">
        <w:rPr>
          <w:rFonts w:ascii="Times New Roman" w:eastAsia="Times New Roman" w:hAnsi="Times New Roman" w:cs="Times New Roman"/>
          <w:sz w:val="28"/>
          <w:szCs w:val="28"/>
          <w:lang w:eastAsia="ru-RU"/>
        </w:rPr>
        <w:t xml:space="preserve"> Кошари відремонтовано димохід на загальну суму 20000 грн.  Розроблено проект «</w:t>
      </w:r>
      <w:r w:rsidR="000A74E5" w:rsidRPr="00AC7E04">
        <w:rPr>
          <w:rFonts w:ascii="Times New Roman" w:eastAsia="Times New Roman" w:hAnsi="Times New Roman" w:cs="Times New Roman"/>
          <w:sz w:val="28"/>
          <w:szCs w:val="28"/>
          <w:lang w:eastAsia="ru-RU"/>
        </w:rPr>
        <w:t xml:space="preserve">Капітальний ремонт фасаду </w:t>
      </w:r>
      <w:proofErr w:type="spellStart"/>
      <w:r w:rsidR="000A74E5" w:rsidRPr="00AC7E04">
        <w:rPr>
          <w:rFonts w:ascii="Times New Roman" w:eastAsia="Times New Roman" w:hAnsi="Times New Roman" w:cs="Times New Roman"/>
          <w:sz w:val="28"/>
          <w:szCs w:val="28"/>
          <w:lang w:eastAsia="ru-RU"/>
        </w:rPr>
        <w:t>Старокошарівської</w:t>
      </w:r>
      <w:proofErr w:type="spellEnd"/>
      <w:r w:rsidR="000A74E5" w:rsidRPr="00AC7E04">
        <w:rPr>
          <w:rFonts w:ascii="Times New Roman" w:eastAsia="Times New Roman" w:hAnsi="Times New Roman" w:cs="Times New Roman"/>
          <w:sz w:val="28"/>
          <w:szCs w:val="28"/>
          <w:lang w:eastAsia="ru-RU"/>
        </w:rPr>
        <w:t xml:space="preserve"> ЗОШ I-III ст. по вул. Молодіжна, 6 в с. Старі Кошари Ковельського району Волинської області</w:t>
      </w:r>
      <w:r w:rsidR="00D55F13">
        <w:rPr>
          <w:rFonts w:ascii="Times New Roman" w:eastAsia="Times New Roman" w:hAnsi="Times New Roman" w:cs="Times New Roman"/>
          <w:sz w:val="28"/>
          <w:szCs w:val="28"/>
          <w:lang w:eastAsia="ru-RU"/>
        </w:rPr>
        <w:t xml:space="preserve">» та </w:t>
      </w:r>
      <w:proofErr w:type="spellStart"/>
      <w:r w:rsidR="00D55F13">
        <w:rPr>
          <w:rFonts w:ascii="Times New Roman" w:eastAsia="Times New Roman" w:hAnsi="Times New Roman" w:cs="Times New Roman"/>
          <w:sz w:val="28"/>
          <w:szCs w:val="28"/>
          <w:lang w:eastAsia="ru-RU"/>
        </w:rPr>
        <w:t>оплачено</w:t>
      </w:r>
      <w:proofErr w:type="spellEnd"/>
      <w:r w:rsidR="00D55F13">
        <w:rPr>
          <w:rFonts w:ascii="Times New Roman" w:eastAsia="Times New Roman" w:hAnsi="Times New Roman" w:cs="Times New Roman"/>
          <w:sz w:val="28"/>
          <w:szCs w:val="28"/>
          <w:lang w:eastAsia="ru-RU"/>
        </w:rPr>
        <w:t xml:space="preserve"> проектні роботи на суму 34535 грн. та експертизу даного проекту- 17500 грн.</w:t>
      </w:r>
      <w:r w:rsidR="001E5FFC">
        <w:rPr>
          <w:rFonts w:ascii="Times New Roman" w:eastAsia="Times New Roman" w:hAnsi="Times New Roman" w:cs="Times New Roman"/>
          <w:sz w:val="28"/>
          <w:szCs w:val="28"/>
          <w:lang w:eastAsia="ru-RU"/>
        </w:rPr>
        <w:t xml:space="preserve"> </w:t>
      </w:r>
    </w:p>
    <w:p w14:paraId="69DA5D36" w14:textId="77777777" w:rsidR="00CA2584" w:rsidRDefault="000B61B2" w:rsidP="00CA2584">
      <w:pPr>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рамках програми «Спроможна школа для кращих результатів» в</w:t>
      </w:r>
      <w:r w:rsidR="001E5FFC">
        <w:rPr>
          <w:rFonts w:ascii="Times New Roman" w:eastAsia="Times New Roman" w:hAnsi="Times New Roman" w:cs="Times New Roman"/>
          <w:sz w:val="28"/>
          <w:szCs w:val="28"/>
          <w:lang w:eastAsia="ru-RU"/>
        </w:rPr>
        <w:t xml:space="preserve"> </w:t>
      </w:r>
      <w:proofErr w:type="spellStart"/>
      <w:r w:rsidR="001E5FFC">
        <w:rPr>
          <w:rFonts w:ascii="Times New Roman" w:eastAsia="Times New Roman" w:hAnsi="Times New Roman" w:cs="Times New Roman"/>
          <w:sz w:val="28"/>
          <w:szCs w:val="28"/>
          <w:lang w:eastAsia="ru-RU"/>
        </w:rPr>
        <w:t>Люблинецькій</w:t>
      </w:r>
      <w:proofErr w:type="spellEnd"/>
      <w:r w:rsidR="001E5FFC">
        <w:rPr>
          <w:rFonts w:ascii="Times New Roman" w:eastAsia="Times New Roman" w:hAnsi="Times New Roman" w:cs="Times New Roman"/>
          <w:sz w:val="28"/>
          <w:szCs w:val="28"/>
          <w:lang w:eastAsia="ru-RU"/>
        </w:rPr>
        <w:t xml:space="preserve"> школі завершилася </w:t>
      </w:r>
      <w:r w:rsidR="00707688">
        <w:rPr>
          <w:rFonts w:ascii="Times New Roman" w:eastAsia="Times New Roman" w:hAnsi="Times New Roman" w:cs="Times New Roman"/>
          <w:sz w:val="28"/>
          <w:szCs w:val="28"/>
          <w:lang w:eastAsia="ru-RU"/>
        </w:rPr>
        <w:t>реалізація проекту «</w:t>
      </w:r>
      <w:r w:rsidR="001E5FFC">
        <w:rPr>
          <w:rFonts w:ascii="Times New Roman" w:eastAsia="Times New Roman" w:hAnsi="Times New Roman" w:cs="Times New Roman"/>
          <w:sz w:val="28"/>
          <w:szCs w:val="28"/>
          <w:lang w:eastAsia="ru-RU"/>
        </w:rPr>
        <w:t>Капітальний ремонт спортивного залу»</w:t>
      </w:r>
      <w:r w:rsidR="00707688">
        <w:rPr>
          <w:rFonts w:ascii="Times New Roman" w:eastAsia="Times New Roman" w:hAnsi="Times New Roman" w:cs="Times New Roman"/>
          <w:sz w:val="28"/>
          <w:szCs w:val="28"/>
          <w:lang w:eastAsia="ru-RU"/>
        </w:rPr>
        <w:t xml:space="preserve">. Роботи виконувалися на умовах співфінансування місцевий бюджет-державний </w:t>
      </w:r>
      <w:r w:rsidR="00707688">
        <w:rPr>
          <w:rFonts w:ascii="Times New Roman" w:eastAsia="Times New Roman" w:hAnsi="Times New Roman" w:cs="Times New Roman"/>
          <w:sz w:val="28"/>
          <w:szCs w:val="28"/>
          <w:lang w:eastAsia="ru-RU"/>
        </w:rPr>
        <w:lastRenderedPageBreak/>
        <w:t xml:space="preserve">бюджет. </w:t>
      </w:r>
      <w:r w:rsidR="00CA2584">
        <w:rPr>
          <w:rFonts w:ascii="Times New Roman" w:eastAsia="Times New Roman" w:hAnsi="Times New Roman" w:cs="Times New Roman"/>
          <w:sz w:val="28"/>
          <w:szCs w:val="28"/>
          <w:lang w:eastAsia="ru-RU"/>
        </w:rPr>
        <w:t xml:space="preserve">Кошти місцевого бюджету склали 158400 грн. Загальна вартість </w:t>
      </w:r>
      <w:proofErr w:type="spellStart"/>
      <w:r w:rsidR="00CA2584">
        <w:rPr>
          <w:rFonts w:ascii="Times New Roman" w:eastAsia="Times New Roman" w:hAnsi="Times New Roman" w:cs="Times New Roman"/>
          <w:sz w:val="28"/>
          <w:szCs w:val="28"/>
          <w:lang w:eastAsia="ru-RU"/>
        </w:rPr>
        <w:t>поееекту</w:t>
      </w:r>
      <w:proofErr w:type="spellEnd"/>
      <w:r w:rsidR="00CA2584">
        <w:rPr>
          <w:rFonts w:ascii="Times New Roman" w:eastAsia="Times New Roman" w:hAnsi="Times New Roman" w:cs="Times New Roman"/>
          <w:sz w:val="28"/>
          <w:szCs w:val="28"/>
          <w:lang w:eastAsia="ru-RU"/>
        </w:rPr>
        <w:t xml:space="preserve"> – 633700 грн.</w:t>
      </w:r>
    </w:p>
    <w:p w14:paraId="54F88BA6" w14:textId="77777777" w:rsidR="00CA2584" w:rsidRDefault="00CA2584" w:rsidP="00CA2584">
      <w:pPr>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sidR="00707688">
        <w:rPr>
          <w:rFonts w:ascii="Times New Roman" w:eastAsia="Times New Roman" w:hAnsi="Times New Roman" w:cs="Times New Roman"/>
          <w:sz w:val="28"/>
          <w:szCs w:val="28"/>
          <w:lang w:eastAsia="ru-RU"/>
        </w:rPr>
        <w:t xml:space="preserve">акож в </w:t>
      </w:r>
      <w:proofErr w:type="spellStart"/>
      <w:r w:rsidR="00707688">
        <w:rPr>
          <w:rFonts w:ascii="Times New Roman" w:eastAsia="Times New Roman" w:hAnsi="Times New Roman" w:cs="Times New Roman"/>
          <w:sz w:val="28"/>
          <w:szCs w:val="28"/>
          <w:lang w:eastAsia="ru-RU"/>
        </w:rPr>
        <w:t>Люблинецькій</w:t>
      </w:r>
      <w:proofErr w:type="spellEnd"/>
      <w:r w:rsidR="00707688">
        <w:rPr>
          <w:rFonts w:ascii="Times New Roman" w:eastAsia="Times New Roman" w:hAnsi="Times New Roman" w:cs="Times New Roman"/>
          <w:sz w:val="28"/>
          <w:szCs w:val="28"/>
          <w:lang w:eastAsia="ru-RU"/>
        </w:rPr>
        <w:t xml:space="preserve"> школі відремонтовано роздягальні, перенесено бібліотеку</w:t>
      </w:r>
      <w:r w:rsidR="000B61B2">
        <w:rPr>
          <w:rFonts w:ascii="Times New Roman" w:eastAsia="Times New Roman" w:hAnsi="Times New Roman" w:cs="Times New Roman"/>
          <w:sz w:val="28"/>
          <w:szCs w:val="28"/>
          <w:lang w:eastAsia="ru-RU"/>
        </w:rPr>
        <w:t>, відремонтовано класні приміщення. На ці потреби з місцевого бюджету витрачено 50175 грн.</w:t>
      </w:r>
    </w:p>
    <w:p w14:paraId="50EFBC43" w14:textId="7FEA06C9" w:rsidR="00497BAF" w:rsidRPr="007961E6" w:rsidRDefault="000B61B2" w:rsidP="00CA2584">
      <w:pPr>
        <w:spacing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Розроблено проект «</w:t>
      </w:r>
      <w:r w:rsidRPr="00AC7E04">
        <w:rPr>
          <w:rFonts w:ascii="Times New Roman" w:eastAsia="Times New Roman" w:hAnsi="Times New Roman" w:cs="Times New Roman"/>
          <w:sz w:val="28"/>
          <w:szCs w:val="28"/>
          <w:lang w:eastAsia="ru-RU"/>
        </w:rPr>
        <w:t>Капітальний ремонт частини покрівлі ОНЗ «</w:t>
      </w:r>
      <w:proofErr w:type="spellStart"/>
      <w:r w:rsidRPr="00AC7E04">
        <w:rPr>
          <w:rFonts w:ascii="Times New Roman" w:eastAsia="Times New Roman" w:hAnsi="Times New Roman" w:cs="Times New Roman"/>
          <w:sz w:val="28"/>
          <w:szCs w:val="28"/>
          <w:lang w:eastAsia="ru-RU"/>
        </w:rPr>
        <w:t>Люблинецька</w:t>
      </w:r>
      <w:proofErr w:type="spellEnd"/>
      <w:r w:rsidRPr="00AC7E04">
        <w:rPr>
          <w:rFonts w:ascii="Times New Roman" w:eastAsia="Times New Roman" w:hAnsi="Times New Roman" w:cs="Times New Roman"/>
          <w:sz w:val="28"/>
          <w:szCs w:val="28"/>
          <w:lang w:eastAsia="ru-RU"/>
        </w:rPr>
        <w:t xml:space="preserve"> ЗОШ I-III ст..» по вул. Незалежності, 36 в смт Люблинець Ковельського району Волинської області</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оплачено</w:t>
      </w:r>
      <w:proofErr w:type="spellEnd"/>
      <w:r>
        <w:rPr>
          <w:rFonts w:ascii="Times New Roman" w:eastAsia="Times New Roman" w:hAnsi="Times New Roman" w:cs="Times New Roman"/>
          <w:sz w:val="28"/>
          <w:szCs w:val="28"/>
          <w:lang w:eastAsia="ru-RU"/>
        </w:rPr>
        <w:t xml:space="preserve"> проектні роботи на суму 49450 грн. та експ</w:t>
      </w:r>
      <w:r w:rsidR="00CA2584">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ртизу даного проекту  вартістю 17000 грн.</w:t>
      </w:r>
    </w:p>
    <w:p w14:paraId="5710BB13" w14:textId="77777777" w:rsidR="007961E6" w:rsidRPr="007961E6" w:rsidRDefault="007961E6" w:rsidP="00CA2584">
      <w:pPr>
        <w:spacing w:line="240" w:lineRule="auto"/>
        <w:ind w:firstLine="709"/>
        <w:jc w:val="both"/>
        <w:rPr>
          <w:rFonts w:ascii="Times New Roman" w:hAnsi="Times New Roman" w:cs="Times New Roman"/>
          <w:sz w:val="28"/>
          <w:szCs w:val="28"/>
        </w:rPr>
      </w:pPr>
      <w:r w:rsidRPr="007961E6">
        <w:rPr>
          <w:rFonts w:ascii="Times New Roman" w:hAnsi="Times New Roman" w:cs="Times New Roman"/>
          <w:sz w:val="28"/>
          <w:szCs w:val="28"/>
        </w:rPr>
        <w:t xml:space="preserve">На утримання школи естетичного виховання використано 2069,4тис.грн., з них загального фонду – 1982,3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і спеціального – 87,1 </w:t>
      </w:r>
      <w:proofErr w:type="spellStart"/>
      <w:r w:rsidRPr="007961E6">
        <w:rPr>
          <w:rFonts w:ascii="Times New Roman" w:hAnsi="Times New Roman" w:cs="Times New Roman"/>
          <w:sz w:val="28"/>
          <w:szCs w:val="28"/>
        </w:rPr>
        <w:t>тис.гривень</w:t>
      </w:r>
      <w:proofErr w:type="spellEnd"/>
      <w:r w:rsidRPr="007961E6">
        <w:rPr>
          <w:rFonts w:ascii="Times New Roman" w:hAnsi="Times New Roman" w:cs="Times New Roman"/>
          <w:sz w:val="28"/>
          <w:szCs w:val="28"/>
        </w:rPr>
        <w:t>.</w:t>
      </w:r>
    </w:p>
    <w:p w14:paraId="37E5AF28" w14:textId="77777777" w:rsidR="007961E6" w:rsidRPr="007961E6" w:rsidRDefault="007961E6" w:rsidP="00CA2584">
      <w:pPr>
        <w:spacing w:line="240" w:lineRule="auto"/>
        <w:ind w:firstLine="708"/>
        <w:jc w:val="both"/>
        <w:rPr>
          <w:rFonts w:ascii="Times New Roman" w:hAnsi="Times New Roman" w:cs="Times New Roman"/>
          <w:sz w:val="28"/>
          <w:szCs w:val="28"/>
          <w:lang w:val="ru-RU"/>
        </w:rPr>
      </w:pPr>
      <w:r w:rsidRPr="007961E6">
        <w:rPr>
          <w:rFonts w:ascii="Times New Roman" w:hAnsi="Times New Roman" w:cs="Times New Roman"/>
          <w:iCs/>
          <w:color w:val="000000"/>
          <w:sz w:val="28"/>
          <w:szCs w:val="28"/>
        </w:rPr>
        <w:t>В школі мистецтв навчається 150 учнів, сформовано 8 класів.</w:t>
      </w:r>
    </w:p>
    <w:p w14:paraId="017D508D" w14:textId="5555A4FD" w:rsidR="007961E6" w:rsidRPr="007961E6" w:rsidRDefault="007961E6" w:rsidP="00CA2584">
      <w:pPr>
        <w:spacing w:line="240" w:lineRule="auto"/>
        <w:ind w:firstLine="708"/>
        <w:jc w:val="both"/>
        <w:rPr>
          <w:rFonts w:ascii="Times New Roman" w:hAnsi="Times New Roman" w:cs="Times New Roman"/>
          <w:sz w:val="28"/>
          <w:szCs w:val="28"/>
        </w:rPr>
      </w:pPr>
      <w:r w:rsidRPr="007961E6">
        <w:rPr>
          <w:rFonts w:ascii="Times New Roman" w:hAnsi="Times New Roman" w:cs="Times New Roman"/>
          <w:sz w:val="28"/>
          <w:szCs w:val="28"/>
        </w:rPr>
        <w:t xml:space="preserve">На виплату заробітної плати протягом 11 місяців 2021 року використано 1942,6тис.грн., в тому числі по загальному фонду – 1936,2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спеціальному – 6,4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w:t>
      </w:r>
      <w:r w:rsidRPr="007961E6">
        <w:rPr>
          <w:rFonts w:ascii="Times New Roman" w:hAnsi="Times New Roman" w:cs="Times New Roman"/>
          <w:iCs/>
          <w:color w:val="000000"/>
          <w:sz w:val="28"/>
          <w:szCs w:val="28"/>
        </w:rPr>
        <w:t xml:space="preserve"> </w:t>
      </w:r>
    </w:p>
    <w:p w14:paraId="59B0E716" w14:textId="77777777" w:rsidR="00144DDC" w:rsidRDefault="007961E6" w:rsidP="00CA2584">
      <w:pPr>
        <w:spacing w:line="240" w:lineRule="auto"/>
        <w:jc w:val="both"/>
        <w:rPr>
          <w:rFonts w:ascii="Times New Roman" w:hAnsi="Times New Roman" w:cs="Times New Roman"/>
          <w:sz w:val="28"/>
          <w:szCs w:val="28"/>
        </w:rPr>
      </w:pPr>
      <w:r w:rsidRPr="007961E6">
        <w:rPr>
          <w:rFonts w:ascii="Times New Roman" w:hAnsi="Times New Roman" w:cs="Times New Roman"/>
          <w:sz w:val="28"/>
          <w:szCs w:val="28"/>
        </w:rPr>
        <w:tab/>
        <w:t xml:space="preserve">Штатна чисельність працівників </w:t>
      </w:r>
      <w:r w:rsidR="00144DDC">
        <w:rPr>
          <w:rFonts w:ascii="Times New Roman" w:hAnsi="Times New Roman" w:cs="Times New Roman"/>
          <w:sz w:val="28"/>
          <w:szCs w:val="28"/>
        </w:rPr>
        <w:t xml:space="preserve">школи </w:t>
      </w:r>
      <w:r w:rsidRPr="007961E6">
        <w:rPr>
          <w:rFonts w:ascii="Times New Roman" w:hAnsi="Times New Roman" w:cs="Times New Roman"/>
          <w:sz w:val="28"/>
          <w:szCs w:val="28"/>
        </w:rPr>
        <w:t>мистецтв по загальному фонду становить 17 одиниць.</w:t>
      </w:r>
      <w:r w:rsidR="00144DDC">
        <w:rPr>
          <w:rFonts w:ascii="Times New Roman" w:hAnsi="Times New Roman" w:cs="Times New Roman"/>
          <w:sz w:val="28"/>
          <w:szCs w:val="28"/>
        </w:rPr>
        <w:t xml:space="preserve"> </w:t>
      </w:r>
    </w:p>
    <w:p w14:paraId="3F87DB7C" w14:textId="16E13B69" w:rsidR="007961E6" w:rsidRPr="007961E6" w:rsidRDefault="00144DDC" w:rsidP="00CA2584">
      <w:pPr>
        <w:spacing w:line="240" w:lineRule="auto"/>
        <w:jc w:val="both"/>
        <w:rPr>
          <w:rFonts w:ascii="Times New Roman" w:hAnsi="Times New Roman" w:cs="Times New Roman"/>
          <w:sz w:val="28"/>
          <w:szCs w:val="28"/>
        </w:rPr>
      </w:pPr>
      <w:r>
        <w:rPr>
          <w:rFonts w:ascii="Times New Roman" w:hAnsi="Times New Roman" w:cs="Times New Roman"/>
          <w:sz w:val="28"/>
          <w:szCs w:val="28"/>
        </w:rPr>
        <w:t>В 2021 році в школі мистецтв проведено поточний ремонт коридорів та замінено міжкімнатні двері на суму 77952 грн.</w:t>
      </w:r>
    </w:p>
    <w:p w14:paraId="59FBE89B" w14:textId="77777777" w:rsidR="007961E6" w:rsidRPr="007961E6" w:rsidRDefault="007961E6" w:rsidP="00CA2584">
      <w:pPr>
        <w:spacing w:line="240" w:lineRule="auto"/>
        <w:ind w:firstLine="708"/>
        <w:jc w:val="both"/>
        <w:rPr>
          <w:rFonts w:ascii="Times New Roman" w:hAnsi="Times New Roman" w:cs="Times New Roman"/>
          <w:sz w:val="28"/>
          <w:szCs w:val="28"/>
        </w:rPr>
      </w:pPr>
      <w:r w:rsidRPr="007961E6">
        <w:rPr>
          <w:rFonts w:ascii="Times New Roman" w:hAnsi="Times New Roman" w:cs="Times New Roman"/>
          <w:sz w:val="28"/>
          <w:szCs w:val="28"/>
        </w:rPr>
        <w:t xml:space="preserve">На видатки установ освіти використано коштів спеціального фонду у сумі 1376,9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в тому числі по:</w:t>
      </w:r>
    </w:p>
    <w:p w14:paraId="30176F55" w14:textId="77777777" w:rsidR="007961E6" w:rsidRPr="007961E6" w:rsidRDefault="007961E6" w:rsidP="00CA2584">
      <w:pPr>
        <w:numPr>
          <w:ilvl w:val="0"/>
          <w:numId w:val="3"/>
        </w:numPr>
        <w:spacing w:after="0" w:line="240" w:lineRule="auto"/>
        <w:jc w:val="both"/>
        <w:rPr>
          <w:rFonts w:ascii="Times New Roman" w:hAnsi="Times New Roman" w:cs="Times New Roman"/>
          <w:sz w:val="28"/>
          <w:szCs w:val="28"/>
        </w:rPr>
      </w:pPr>
      <w:r w:rsidRPr="007961E6">
        <w:rPr>
          <w:rFonts w:ascii="Times New Roman" w:hAnsi="Times New Roman" w:cs="Times New Roman"/>
          <w:sz w:val="28"/>
          <w:szCs w:val="28"/>
        </w:rPr>
        <w:t>дошкільних закладах – 428,3тис.грн.;</w:t>
      </w:r>
    </w:p>
    <w:p w14:paraId="0E16CE5F" w14:textId="77777777" w:rsidR="007961E6" w:rsidRPr="007961E6" w:rsidRDefault="007961E6" w:rsidP="00CA2584">
      <w:pPr>
        <w:numPr>
          <w:ilvl w:val="0"/>
          <w:numId w:val="3"/>
        </w:numPr>
        <w:spacing w:after="0" w:line="240" w:lineRule="auto"/>
        <w:jc w:val="both"/>
        <w:rPr>
          <w:rFonts w:ascii="Times New Roman" w:hAnsi="Times New Roman" w:cs="Times New Roman"/>
          <w:sz w:val="28"/>
          <w:szCs w:val="28"/>
        </w:rPr>
      </w:pPr>
      <w:r w:rsidRPr="007961E6">
        <w:rPr>
          <w:rFonts w:ascii="Times New Roman" w:hAnsi="Times New Roman" w:cs="Times New Roman"/>
          <w:sz w:val="28"/>
          <w:szCs w:val="28"/>
        </w:rPr>
        <w:t xml:space="preserve">загальноосвітніх школах – 845,3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w:t>
      </w:r>
    </w:p>
    <w:p w14:paraId="1BF7D8B9" w14:textId="77777777" w:rsidR="007961E6" w:rsidRPr="007961E6" w:rsidRDefault="007961E6" w:rsidP="00CA2584">
      <w:pPr>
        <w:numPr>
          <w:ilvl w:val="0"/>
          <w:numId w:val="3"/>
        </w:numPr>
        <w:spacing w:after="0" w:line="240" w:lineRule="auto"/>
        <w:jc w:val="both"/>
        <w:rPr>
          <w:rFonts w:ascii="Times New Roman" w:hAnsi="Times New Roman" w:cs="Times New Roman"/>
          <w:sz w:val="28"/>
          <w:szCs w:val="28"/>
        </w:rPr>
      </w:pPr>
      <w:r w:rsidRPr="007961E6">
        <w:rPr>
          <w:rFonts w:ascii="Times New Roman" w:hAnsi="Times New Roman" w:cs="Times New Roman"/>
          <w:sz w:val="28"/>
          <w:szCs w:val="28"/>
        </w:rPr>
        <w:t>школах естетичного виховання – 87,1тис.грн.</w:t>
      </w:r>
    </w:p>
    <w:p w14:paraId="0E41EC41" w14:textId="77777777" w:rsidR="007961E6" w:rsidRPr="007961E6" w:rsidRDefault="007961E6" w:rsidP="00CA2584">
      <w:pPr>
        <w:numPr>
          <w:ilvl w:val="0"/>
          <w:numId w:val="3"/>
        </w:numPr>
        <w:spacing w:after="0" w:line="240" w:lineRule="auto"/>
        <w:jc w:val="both"/>
        <w:rPr>
          <w:rFonts w:ascii="Times New Roman" w:hAnsi="Times New Roman" w:cs="Times New Roman"/>
          <w:sz w:val="28"/>
          <w:szCs w:val="28"/>
        </w:rPr>
      </w:pPr>
      <w:r w:rsidRPr="007961E6">
        <w:rPr>
          <w:rFonts w:ascii="Times New Roman" w:hAnsi="Times New Roman" w:cs="Times New Roman"/>
          <w:sz w:val="28"/>
          <w:szCs w:val="28"/>
        </w:rPr>
        <w:t xml:space="preserve">забезпечення діяльності інших закладів у сфері освіти – 16,2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w:t>
      </w:r>
    </w:p>
    <w:p w14:paraId="12113230" w14:textId="77777777" w:rsidR="007961E6" w:rsidRPr="007961E6" w:rsidRDefault="007961E6" w:rsidP="00CA2584">
      <w:pPr>
        <w:spacing w:line="240" w:lineRule="auto"/>
        <w:jc w:val="both"/>
        <w:rPr>
          <w:rFonts w:ascii="Times New Roman" w:hAnsi="Times New Roman" w:cs="Times New Roman"/>
          <w:sz w:val="28"/>
          <w:szCs w:val="28"/>
        </w:rPr>
      </w:pPr>
      <w:r w:rsidRPr="007961E6">
        <w:rPr>
          <w:rFonts w:ascii="Times New Roman" w:hAnsi="Times New Roman" w:cs="Times New Roman"/>
          <w:sz w:val="28"/>
          <w:szCs w:val="28"/>
        </w:rPr>
        <w:t>За економічною класифікацією зазначені кошти спрямовані на:</w:t>
      </w:r>
    </w:p>
    <w:p w14:paraId="38BF143C" w14:textId="77777777" w:rsidR="007961E6" w:rsidRPr="007961E6" w:rsidRDefault="007961E6" w:rsidP="00CA2584">
      <w:pPr>
        <w:spacing w:line="240" w:lineRule="auto"/>
        <w:jc w:val="both"/>
        <w:rPr>
          <w:rFonts w:ascii="Times New Roman" w:hAnsi="Times New Roman" w:cs="Times New Roman"/>
          <w:sz w:val="28"/>
          <w:szCs w:val="28"/>
        </w:rPr>
      </w:pPr>
      <w:r w:rsidRPr="007961E6">
        <w:rPr>
          <w:rFonts w:ascii="Times New Roman" w:hAnsi="Times New Roman" w:cs="Times New Roman"/>
          <w:sz w:val="28"/>
          <w:szCs w:val="28"/>
        </w:rPr>
        <w:tab/>
        <w:t xml:space="preserve">-    заробітну плату з нарахуваннями – 6,4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w:t>
      </w:r>
    </w:p>
    <w:p w14:paraId="15780F80" w14:textId="77777777" w:rsidR="007961E6" w:rsidRPr="007961E6" w:rsidRDefault="007961E6" w:rsidP="00CA2584">
      <w:pPr>
        <w:numPr>
          <w:ilvl w:val="0"/>
          <w:numId w:val="3"/>
        </w:numPr>
        <w:spacing w:after="0" w:line="240" w:lineRule="auto"/>
        <w:jc w:val="both"/>
        <w:rPr>
          <w:rFonts w:ascii="Times New Roman" w:hAnsi="Times New Roman" w:cs="Times New Roman"/>
          <w:sz w:val="28"/>
          <w:szCs w:val="28"/>
        </w:rPr>
      </w:pPr>
      <w:r w:rsidRPr="007961E6">
        <w:rPr>
          <w:rFonts w:ascii="Times New Roman" w:hAnsi="Times New Roman" w:cs="Times New Roman"/>
          <w:sz w:val="28"/>
          <w:szCs w:val="28"/>
        </w:rPr>
        <w:t xml:space="preserve">використання товарів і послуг – 117,5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w:t>
      </w:r>
    </w:p>
    <w:p w14:paraId="39F762D7" w14:textId="77777777" w:rsidR="007961E6" w:rsidRPr="007961E6" w:rsidRDefault="007961E6" w:rsidP="00CA2584">
      <w:pPr>
        <w:numPr>
          <w:ilvl w:val="0"/>
          <w:numId w:val="3"/>
        </w:numPr>
        <w:spacing w:after="0" w:line="240" w:lineRule="auto"/>
        <w:jc w:val="both"/>
        <w:rPr>
          <w:rFonts w:ascii="Times New Roman" w:hAnsi="Times New Roman" w:cs="Times New Roman"/>
          <w:sz w:val="28"/>
          <w:szCs w:val="28"/>
        </w:rPr>
      </w:pPr>
      <w:r w:rsidRPr="007961E6">
        <w:rPr>
          <w:rFonts w:ascii="Times New Roman" w:hAnsi="Times New Roman" w:cs="Times New Roman"/>
          <w:sz w:val="28"/>
          <w:szCs w:val="28"/>
        </w:rPr>
        <w:t xml:space="preserve">продукти харчування – 999,1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w:t>
      </w:r>
    </w:p>
    <w:p w14:paraId="62979491" w14:textId="77777777" w:rsidR="007961E6" w:rsidRPr="007961E6" w:rsidRDefault="007961E6" w:rsidP="00CA2584">
      <w:pPr>
        <w:numPr>
          <w:ilvl w:val="0"/>
          <w:numId w:val="3"/>
        </w:numPr>
        <w:spacing w:after="0" w:line="240" w:lineRule="auto"/>
        <w:jc w:val="both"/>
        <w:rPr>
          <w:rFonts w:ascii="Times New Roman" w:hAnsi="Times New Roman" w:cs="Times New Roman"/>
          <w:sz w:val="28"/>
          <w:szCs w:val="28"/>
        </w:rPr>
      </w:pPr>
      <w:r w:rsidRPr="007961E6">
        <w:rPr>
          <w:rFonts w:ascii="Times New Roman" w:hAnsi="Times New Roman" w:cs="Times New Roman"/>
          <w:sz w:val="28"/>
          <w:szCs w:val="28"/>
        </w:rPr>
        <w:t xml:space="preserve">інші поточні видатки –  1,9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w:t>
      </w:r>
    </w:p>
    <w:p w14:paraId="6C2B5CEF" w14:textId="77777777" w:rsidR="007961E6" w:rsidRPr="007961E6" w:rsidRDefault="007961E6" w:rsidP="00CA2584">
      <w:pPr>
        <w:numPr>
          <w:ilvl w:val="0"/>
          <w:numId w:val="3"/>
        </w:numPr>
        <w:spacing w:after="0" w:line="240" w:lineRule="auto"/>
        <w:jc w:val="both"/>
        <w:rPr>
          <w:rFonts w:ascii="Times New Roman" w:hAnsi="Times New Roman" w:cs="Times New Roman"/>
          <w:sz w:val="28"/>
          <w:szCs w:val="28"/>
        </w:rPr>
      </w:pPr>
      <w:r w:rsidRPr="007961E6">
        <w:rPr>
          <w:rFonts w:ascii="Times New Roman" w:hAnsi="Times New Roman" w:cs="Times New Roman"/>
          <w:sz w:val="28"/>
          <w:szCs w:val="28"/>
        </w:rPr>
        <w:t xml:space="preserve">придбання обладнання  і предметів довгострокового користування – 252,0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w:t>
      </w:r>
    </w:p>
    <w:p w14:paraId="569929FE" w14:textId="77777777" w:rsidR="007961E6" w:rsidRPr="007961E6" w:rsidRDefault="007961E6" w:rsidP="00CA2584">
      <w:pPr>
        <w:tabs>
          <w:tab w:val="left" w:pos="0"/>
        </w:tabs>
        <w:suppressAutoHyphens/>
        <w:spacing w:line="240" w:lineRule="auto"/>
        <w:ind w:right="48"/>
        <w:jc w:val="both"/>
        <w:rPr>
          <w:rFonts w:ascii="Times New Roman" w:hAnsi="Times New Roman" w:cs="Times New Roman"/>
          <w:sz w:val="28"/>
          <w:szCs w:val="28"/>
        </w:rPr>
      </w:pPr>
      <w:r w:rsidRPr="007961E6">
        <w:rPr>
          <w:rFonts w:ascii="Times New Roman" w:hAnsi="Times New Roman" w:cs="Times New Roman"/>
          <w:sz w:val="28"/>
          <w:szCs w:val="28"/>
        </w:rPr>
        <w:tab/>
        <w:t>Всього по установах освіти станом на 1 грудня рахується 235,0 штатних одиниць.</w:t>
      </w:r>
    </w:p>
    <w:p w14:paraId="4CECE823" w14:textId="50134D4C" w:rsidR="007961E6" w:rsidRDefault="007961E6" w:rsidP="00CA2584">
      <w:pPr>
        <w:pStyle w:val="10"/>
        <w:keepNext w:val="0"/>
        <w:widowControl/>
        <w:jc w:val="both"/>
        <w:rPr>
          <w:szCs w:val="28"/>
        </w:rPr>
      </w:pPr>
      <w:r w:rsidRPr="007961E6">
        <w:rPr>
          <w:szCs w:val="28"/>
        </w:rPr>
        <w:tab/>
        <w:t xml:space="preserve">На забезпечення інших закладів у сфері освіти за звітній період використано бюджетних коштів загального фонду в сумі 1184,1 </w:t>
      </w:r>
      <w:proofErr w:type="spellStart"/>
      <w:r w:rsidRPr="007961E6">
        <w:rPr>
          <w:szCs w:val="28"/>
        </w:rPr>
        <w:t>тис.грн</w:t>
      </w:r>
      <w:proofErr w:type="spellEnd"/>
      <w:r w:rsidRPr="007961E6">
        <w:rPr>
          <w:szCs w:val="28"/>
        </w:rPr>
        <w:t>.</w:t>
      </w:r>
    </w:p>
    <w:p w14:paraId="0F893541" w14:textId="77777777" w:rsidR="00CA2584" w:rsidRPr="00CA2584" w:rsidRDefault="00CA2584" w:rsidP="00CA2584">
      <w:pPr>
        <w:spacing w:line="240" w:lineRule="auto"/>
        <w:rPr>
          <w:lang w:eastAsia="ru-RU"/>
        </w:rPr>
      </w:pPr>
    </w:p>
    <w:p w14:paraId="527C749F" w14:textId="1DCCAD85" w:rsidR="007961E6" w:rsidRPr="007961E6" w:rsidRDefault="007961E6" w:rsidP="00CA2584">
      <w:pPr>
        <w:tabs>
          <w:tab w:val="left" w:pos="0"/>
        </w:tabs>
        <w:suppressAutoHyphens/>
        <w:spacing w:line="240" w:lineRule="auto"/>
        <w:ind w:right="48"/>
        <w:jc w:val="both"/>
        <w:rPr>
          <w:rFonts w:ascii="Times New Roman" w:hAnsi="Times New Roman" w:cs="Times New Roman"/>
          <w:b/>
          <w:iCs/>
          <w:sz w:val="28"/>
          <w:szCs w:val="28"/>
        </w:rPr>
      </w:pPr>
      <w:r w:rsidRPr="007961E6">
        <w:rPr>
          <w:rFonts w:ascii="Times New Roman" w:hAnsi="Times New Roman" w:cs="Times New Roman"/>
          <w:iCs/>
          <w:sz w:val="28"/>
          <w:szCs w:val="28"/>
        </w:rPr>
        <w:t xml:space="preserve">                                         </w:t>
      </w:r>
      <w:r w:rsidRPr="007961E6">
        <w:rPr>
          <w:rFonts w:ascii="Times New Roman" w:hAnsi="Times New Roman" w:cs="Times New Roman"/>
          <w:b/>
          <w:iCs/>
          <w:sz w:val="28"/>
          <w:szCs w:val="28"/>
        </w:rPr>
        <w:t>Охорона здоров’я</w:t>
      </w:r>
    </w:p>
    <w:p w14:paraId="1D5FB183" w14:textId="3C6BA19A" w:rsidR="007961E6" w:rsidRPr="007961E6" w:rsidRDefault="007961E6" w:rsidP="00CA2584">
      <w:pPr>
        <w:tabs>
          <w:tab w:val="left" w:pos="0"/>
        </w:tabs>
        <w:suppressAutoHyphens/>
        <w:spacing w:line="240" w:lineRule="auto"/>
        <w:ind w:right="48"/>
        <w:jc w:val="both"/>
        <w:rPr>
          <w:rFonts w:ascii="Times New Roman" w:hAnsi="Times New Roman" w:cs="Times New Roman"/>
          <w:i/>
          <w:sz w:val="28"/>
          <w:szCs w:val="28"/>
        </w:rPr>
      </w:pPr>
      <w:r w:rsidRPr="007961E6">
        <w:rPr>
          <w:rFonts w:ascii="Times New Roman" w:hAnsi="Times New Roman" w:cs="Times New Roman"/>
          <w:b/>
          <w:sz w:val="28"/>
          <w:szCs w:val="28"/>
        </w:rPr>
        <w:t xml:space="preserve"> </w:t>
      </w:r>
      <w:r w:rsidRPr="007961E6">
        <w:rPr>
          <w:rFonts w:ascii="Times New Roman" w:hAnsi="Times New Roman" w:cs="Times New Roman"/>
          <w:b/>
          <w:sz w:val="28"/>
          <w:szCs w:val="28"/>
        </w:rPr>
        <w:tab/>
      </w:r>
      <w:r w:rsidRPr="007961E6">
        <w:rPr>
          <w:rFonts w:ascii="Times New Roman" w:hAnsi="Times New Roman" w:cs="Times New Roman"/>
          <w:sz w:val="28"/>
          <w:szCs w:val="28"/>
        </w:rPr>
        <w:t>На утримання медичних пунктів</w:t>
      </w:r>
      <w:r w:rsidR="009D082C">
        <w:rPr>
          <w:rFonts w:ascii="Times New Roman" w:hAnsi="Times New Roman" w:cs="Times New Roman"/>
          <w:sz w:val="28"/>
          <w:szCs w:val="28"/>
        </w:rPr>
        <w:t xml:space="preserve"> тимчасового базування </w:t>
      </w:r>
      <w:r w:rsidRPr="007961E6">
        <w:rPr>
          <w:rFonts w:ascii="Times New Roman" w:hAnsi="Times New Roman" w:cs="Times New Roman"/>
          <w:sz w:val="28"/>
          <w:szCs w:val="28"/>
        </w:rPr>
        <w:t xml:space="preserve"> селищної ради за звітний період використано 21,0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з них оплата комунальних послуг та </w:t>
      </w:r>
      <w:r w:rsidRPr="007961E6">
        <w:rPr>
          <w:rFonts w:ascii="Times New Roman" w:hAnsi="Times New Roman" w:cs="Times New Roman"/>
          <w:sz w:val="28"/>
          <w:szCs w:val="28"/>
        </w:rPr>
        <w:lastRenderedPageBreak/>
        <w:t xml:space="preserve">енергоносіїв – 9,8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придбання матеріалів – 1,3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оплата послуг (крім комунальних) – 9,8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w:t>
      </w:r>
      <w:r w:rsidR="009D082C">
        <w:rPr>
          <w:rFonts w:ascii="Times New Roman" w:hAnsi="Times New Roman" w:cs="Times New Roman"/>
          <w:sz w:val="28"/>
          <w:szCs w:val="28"/>
        </w:rPr>
        <w:t xml:space="preserve"> та </w:t>
      </w:r>
      <w:r w:rsidR="00497BAF">
        <w:rPr>
          <w:rFonts w:ascii="Times New Roman" w:hAnsi="Times New Roman" w:cs="Times New Roman"/>
          <w:sz w:val="28"/>
          <w:szCs w:val="28"/>
        </w:rPr>
        <w:t xml:space="preserve">з селищного бюджету </w:t>
      </w:r>
      <w:r w:rsidR="009D082C">
        <w:rPr>
          <w:rFonts w:ascii="Times New Roman" w:hAnsi="Times New Roman" w:cs="Times New Roman"/>
          <w:sz w:val="28"/>
          <w:szCs w:val="28"/>
        </w:rPr>
        <w:t>повністю</w:t>
      </w:r>
      <w:r w:rsidR="00497BAF">
        <w:rPr>
          <w:rFonts w:ascii="Times New Roman" w:hAnsi="Times New Roman" w:cs="Times New Roman"/>
          <w:sz w:val="28"/>
          <w:szCs w:val="28"/>
        </w:rPr>
        <w:t xml:space="preserve"> </w:t>
      </w:r>
      <w:proofErr w:type="spellStart"/>
      <w:r w:rsidR="009D082C">
        <w:rPr>
          <w:rFonts w:ascii="Times New Roman" w:hAnsi="Times New Roman" w:cs="Times New Roman"/>
          <w:sz w:val="28"/>
          <w:szCs w:val="28"/>
        </w:rPr>
        <w:t>виплачено</w:t>
      </w:r>
      <w:proofErr w:type="spellEnd"/>
      <w:r w:rsidR="009D082C">
        <w:rPr>
          <w:rFonts w:ascii="Times New Roman" w:hAnsi="Times New Roman" w:cs="Times New Roman"/>
          <w:sz w:val="28"/>
          <w:szCs w:val="28"/>
        </w:rPr>
        <w:t xml:space="preserve"> заробітну плату 3-х фельдшерів.</w:t>
      </w:r>
      <w:r w:rsidRPr="007961E6">
        <w:rPr>
          <w:rFonts w:ascii="Times New Roman" w:hAnsi="Times New Roman" w:cs="Times New Roman"/>
          <w:iCs/>
          <w:sz w:val="28"/>
          <w:szCs w:val="28"/>
        </w:rPr>
        <w:tab/>
      </w:r>
    </w:p>
    <w:p w14:paraId="4938C7D3" w14:textId="36C724BE" w:rsidR="007961E6" w:rsidRPr="007961E6" w:rsidRDefault="007961E6" w:rsidP="00CA2584">
      <w:pPr>
        <w:pStyle w:val="a5"/>
        <w:ind w:firstLine="435"/>
        <w:rPr>
          <w:rFonts w:ascii="Times New Roman" w:hAnsi="Times New Roman" w:cs="Times New Roman" w:hint="default"/>
          <w:b/>
          <w:sz w:val="28"/>
          <w:szCs w:val="28"/>
          <w:lang w:val="uk-UA"/>
        </w:rPr>
      </w:pPr>
      <w:r w:rsidRPr="007961E6">
        <w:rPr>
          <w:rFonts w:ascii="Times New Roman" w:hAnsi="Times New Roman" w:cs="Times New Roman" w:hint="default"/>
          <w:b/>
          <w:sz w:val="28"/>
          <w:szCs w:val="28"/>
          <w:lang w:val="uk-UA"/>
        </w:rPr>
        <w:t xml:space="preserve">                                  Культура і мистецтво</w:t>
      </w:r>
    </w:p>
    <w:p w14:paraId="2256D15B" w14:textId="77777777" w:rsidR="007961E6" w:rsidRPr="007961E6" w:rsidRDefault="007961E6" w:rsidP="00CA2584">
      <w:pPr>
        <w:pStyle w:val="a5"/>
        <w:ind w:firstLine="435"/>
        <w:rPr>
          <w:rFonts w:ascii="Times New Roman" w:hAnsi="Times New Roman" w:cs="Times New Roman" w:hint="default"/>
          <w:sz w:val="28"/>
          <w:szCs w:val="28"/>
          <w:lang w:val="uk-UA"/>
        </w:rPr>
      </w:pPr>
    </w:p>
    <w:p w14:paraId="77AA5284" w14:textId="77777777" w:rsidR="007961E6" w:rsidRPr="007961E6" w:rsidRDefault="007961E6" w:rsidP="00CA2584">
      <w:pPr>
        <w:spacing w:line="240" w:lineRule="auto"/>
        <w:ind w:firstLine="708"/>
        <w:jc w:val="both"/>
        <w:rPr>
          <w:rFonts w:ascii="Times New Roman" w:hAnsi="Times New Roman" w:cs="Times New Roman"/>
          <w:sz w:val="28"/>
          <w:szCs w:val="28"/>
        </w:rPr>
      </w:pPr>
      <w:r w:rsidRPr="007961E6">
        <w:rPr>
          <w:rFonts w:ascii="Times New Roman" w:hAnsi="Times New Roman" w:cs="Times New Roman"/>
          <w:sz w:val="28"/>
          <w:szCs w:val="28"/>
        </w:rPr>
        <w:t xml:space="preserve">На утримання установ культури за  11 місяців  2021 року використано  987,5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бюджетних коштів загального фонду, що становить 83,4відсотка до бюджетних призначень. За рахунок спеціального фонду бюджету видатки по установах культури склали 13,3 </w:t>
      </w:r>
      <w:proofErr w:type="spellStart"/>
      <w:r w:rsidRPr="007961E6">
        <w:rPr>
          <w:rFonts w:ascii="Times New Roman" w:hAnsi="Times New Roman" w:cs="Times New Roman"/>
          <w:sz w:val="28"/>
          <w:szCs w:val="28"/>
        </w:rPr>
        <w:t>тис.гривень</w:t>
      </w:r>
      <w:proofErr w:type="spellEnd"/>
      <w:r w:rsidRPr="007961E6">
        <w:rPr>
          <w:rFonts w:ascii="Times New Roman" w:hAnsi="Times New Roman" w:cs="Times New Roman"/>
          <w:sz w:val="28"/>
          <w:szCs w:val="28"/>
        </w:rPr>
        <w:t>.</w:t>
      </w:r>
    </w:p>
    <w:p w14:paraId="5C2C9693" w14:textId="77777777" w:rsidR="007961E6" w:rsidRPr="007961E6" w:rsidRDefault="007961E6" w:rsidP="00CA2584">
      <w:pPr>
        <w:spacing w:line="240" w:lineRule="auto"/>
        <w:ind w:firstLine="708"/>
        <w:jc w:val="both"/>
        <w:rPr>
          <w:rFonts w:ascii="Times New Roman" w:hAnsi="Times New Roman" w:cs="Times New Roman"/>
          <w:sz w:val="28"/>
          <w:szCs w:val="28"/>
        </w:rPr>
      </w:pPr>
      <w:r w:rsidRPr="007961E6">
        <w:rPr>
          <w:rFonts w:ascii="Times New Roman" w:hAnsi="Times New Roman" w:cs="Times New Roman"/>
          <w:sz w:val="28"/>
          <w:szCs w:val="28"/>
        </w:rPr>
        <w:t>Основну питому вагу у складі видатків на культуру займають видатки на заробітну плату з нарахуваннями – 90,1 відсотка.</w:t>
      </w:r>
    </w:p>
    <w:p w14:paraId="359972B9" w14:textId="77777777" w:rsidR="007961E6" w:rsidRPr="007961E6" w:rsidRDefault="007961E6" w:rsidP="00CA2584">
      <w:pPr>
        <w:pStyle w:val="a5"/>
        <w:ind w:firstLine="708"/>
        <w:jc w:val="both"/>
        <w:rPr>
          <w:rFonts w:ascii="Times New Roman" w:hAnsi="Times New Roman" w:cs="Times New Roman" w:hint="default"/>
          <w:i/>
          <w:sz w:val="28"/>
          <w:szCs w:val="28"/>
          <w:lang w:val="uk-UA"/>
        </w:rPr>
      </w:pPr>
      <w:r w:rsidRPr="007961E6">
        <w:rPr>
          <w:rFonts w:ascii="Times New Roman" w:hAnsi="Times New Roman" w:cs="Times New Roman" w:hint="default"/>
          <w:sz w:val="28"/>
          <w:szCs w:val="28"/>
          <w:lang w:val="uk-UA"/>
        </w:rPr>
        <w:t xml:space="preserve">На оплату праці з нарахуваннями працівників культури використано 889,2 </w:t>
      </w:r>
      <w:proofErr w:type="spellStart"/>
      <w:r w:rsidRPr="007961E6">
        <w:rPr>
          <w:rFonts w:ascii="Times New Roman" w:hAnsi="Times New Roman" w:cs="Times New Roman" w:hint="default"/>
          <w:sz w:val="28"/>
          <w:szCs w:val="28"/>
          <w:lang w:val="uk-UA"/>
        </w:rPr>
        <w:t>тис.грн</w:t>
      </w:r>
      <w:proofErr w:type="spellEnd"/>
      <w:r w:rsidRPr="007961E6">
        <w:rPr>
          <w:rFonts w:ascii="Times New Roman" w:hAnsi="Times New Roman" w:cs="Times New Roman" w:hint="default"/>
          <w:sz w:val="28"/>
          <w:szCs w:val="28"/>
          <w:lang w:val="uk-UA"/>
        </w:rPr>
        <w:t>.</w:t>
      </w:r>
      <w:r w:rsidRPr="007961E6">
        <w:rPr>
          <w:rFonts w:ascii="Times New Roman" w:hAnsi="Times New Roman" w:cs="Times New Roman" w:hint="default"/>
          <w:i/>
          <w:sz w:val="28"/>
          <w:szCs w:val="28"/>
          <w:lang w:val="uk-UA"/>
        </w:rPr>
        <w:t xml:space="preserve"> </w:t>
      </w:r>
      <w:r w:rsidRPr="007961E6">
        <w:rPr>
          <w:rFonts w:ascii="Times New Roman" w:hAnsi="Times New Roman" w:cs="Times New Roman" w:hint="default"/>
          <w:i/>
          <w:sz w:val="28"/>
          <w:szCs w:val="28"/>
          <w:lang w:val="uk-UA"/>
        </w:rPr>
        <w:tab/>
      </w:r>
    </w:p>
    <w:p w14:paraId="6B56A620" w14:textId="77777777" w:rsidR="007961E6" w:rsidRPr="007961E6" w:rsidRDefault="007961E6" w:rsidP="00CA2584">
      <w:pPr>
        <w:spacing w:line="240" w:lineRule="auto"/>
        <w:ind w:firstLine="709"/>
        <w:jc w:val="both"/>
        <w:rPr>
          <w:rFonts w:ascii="Times New Roman" w:hAnsi="Times New Roman" w:cs="Times New Roman"/>
          <w:sz w:val="28"/>
          <w:szCs w:val="28"/>
        </w:rPr>
      </w:pPr>
      <w:r w:rsidRPr="007961E6">
        <w:rPr>
          <w:rFonts w:ascii="Times New Roman" w:hAnsi="Times New Roman" w:cs="Times New Roman"/>
          <w:sz w:val="28"/>
          <w:szCs w:val="28"/>
        </w:rPr>
        <w:t xml:space="preserve">Видатки на оплату енергоносіїв по установах культури використані у сумі 38,2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w:t>
      </w:r>
    </w:p>
    <w:p w14:paraId="762FFC87" w14:textId="77777777" w:rsidR="007961E6" w:rsidRPr="007961E6" w:rsidRDefault="007961E6" w:rsidP="00CA2584">
      <w:pPr>
        <w:pStyle w:val="a5"/>
        <w:ind w:firstLine="708"/>
        <w:jc w:val="both"/>
        <w:rPr>
          <w:rFonts w:ascii="Times New Roman" w:hAnsi="Times New Roman" w:cs="Times New Roman" w:hint="default"/>
          <w:color w:val="000000"/>
          <w:sz w:val="28"/>
          <w:szCs w:val="28"/>
          <w:lang w:val="uk-UA"/>
        </w:rPr>
      </w:pPr>
      <w:r w:rsidRPr="007961E6">
        <w:rPr>
          <w:rFonts w:ascii="Times New Roman" w:hAnsi="Times New Roman" w:cs="Times New Roman" w:hint="default"/>
          <w:sz w:val="28"/>
          <w:szCs w:val="28"/>
          <w:lang w:val="uk-UA"/>
        </w:rPr>
        <w:t xml:space="preserve">На здійснення заходів Програми вшанування працівників, колективів підприємств, організацій, установ, мешканців ТГ з нагоди державних, професійних свят, ювілейних дат та пам’ятних днів на 2016-2021 роки, затвердженої рішенням селищної ради від 25 грудня 2015 року № 3-3/2015 використано 10,0 </w:t>
      </w:r>
      <w:proofErr w:type="spellStart"/>
      <w:r w:rsidRPr="007961E6">
        <w:rPr>
          <w:rFonts w:ascii="Times New Roman" w:hAnsi="Times New Roman" w:cs="Times New Roman" w:hint="default"/>
          <w:sz w:val="28"/>
          <w:szCs w:val="28"/>
          <w:lang w:val="uk-UA"/>
        </w:rPr>
        <w:t>тис.грн</w:t>
      </w:r>
      <w:proofErr w:type="spellEnd"/>
      <w:r w:rsidRPr="007961E6">
        <w:rPr>
          <w:rFonts w:ascii="Times New Roman" w:hAnsi="Times New Roman" w:cs="Times New Roman" w:hint="default"/>
          <w:sz w:val="28"/>
          <w:szCs w:val="28"/>
          <w:lang w:val="uk-UA"/>
        </w:rPr>
        <w:t>.</w:t>
      </w:r>
    </w:p>
    <w:p w14:paraId="29F7BE41" w14:textId="72698C73" w:rsidR="007961E6" w:rsidRDefault="007961E6" w:rsidP="00CA2584">
      <w:pPr>
        <w:spacing w:line="240" w:lineRule="auto"/>
        <w:jc w:val="both"/>
        <w:rPr>
          <w:rFonts w:ascii="Times New Roman" w:hAnsi="Times New Roman" w:cs="Times New Roman"/>
          <w:sz w:val="28"/>
          <w:szCs w:val="28"/>
        </w:rPr>
      </w:pPr>
      <w:r w:rsidRPr="007961E6">
        <w:rPr>
          <w:rFonts w:ascii="Times New Roman" w:hAnsi="Times New Roman" w:cs="Times New Roman"/>
          <w:sz w:val="28"/>
          <w:szCs w:val="28"/>
        </w:rPr>
        <w:tab/>
        <w:t>Штатна чисельність працівників культури по загальному фонду становить  10,75 одиниці, фактично зайнятих – 9,5.</w:t>
      </w:r>
    </w:p>
    <w:p w14:paraId="563DFFED" w14:textId="735250BE" w:rsidR="003A3332" w:rsidRPr="007961E6" w:rsidRDefault="003A3332" w:rsidP="00CA258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В 2021 році проведено поточний ремонт даху та сцени будинку культури </w:t>
      </w:r>
      <w:proofErr w:type="spellStart"/>
      <w:r>
        <w:rPr>
          <w:rFonts w:ascii="Times New Roman" w:hAnsi="Times New Roman" w:cs="Times New Roman"/>
          <w:sz w:val="28"/>
          <w:szCs w:val="28"/>
        </w:rPr>
        <w:t>смт.Люблинець</w:t>
      </w:r>
      <w:proofErr w:type="spellEnd"/>
      <w:r>
        <w:rPr>
          <w:rFonts w:ascii="Times New Roman" w:hAnsi="Times New Roman" w:cs="Times New Roman"/>
          <w:sz w:val="28"/>
          <w:szCs w:val="28"/>
        </w:rPr>
        <w:t xml:space="preserve"> на суму 50</w:t>
      </w:r>
      <w:r w:rsidR="00DA6068">
        <w:rPr>
          <w:rFonts w:ascii="Times New Roman" w:hAnsi="Times New Roman" w:cs="Times New Roman"/>
          <w:sz w:val="28"/>
          <w:szCs w:val="28"/>
        </w:rPr>
        <w:t xml:space="preserve">000 </w:t>
      </w:r>
      <w:r>
        <w:rPr>
          <w:rFonts w:ascii="Times New Roman" w:hAnsi="Times New Roman" w:cs="Times New Roman"/>
          <w:sz w:val="28"/>
          <w:szCs w:val="28"/>
        </w:rPr>
        <w:t>грн., замінено одяг сцени на суму 494</w:t>
      </w:r>
      <w:r w:rsidR="00DA6068">
        <w:rPr>
          <w:rFonts w:ascii="Times New Roman" w:hAnsi="Times New Roman" w:cs="Times New Roman"/>
          <w:sz w:val="28"/>
          <w:szCs w:val="28"/>
        </w:rPr>
        <w:t>00</w:t>
      </w:r>
      <w:r>
        <w:rPr>
          <w:rFonts w:ascii="Times New Roman" w:hAnsi="Times New Roman" w:cs="Times New Roman"/>
          <w:sz w:val="28"/>
          <w:szCs w:val="28"/>
        </w:rPr>
        <w:t xml:space="preserve"> </w:t>
      </w:r>
      <w:proofErr w:type="spellStart"/>
      <w:r>
        <w:rPr>
          <w:rFonts w:ascii="Times New Roman" w:hAnsi="Times New Roman" w:cs="Times New Roman"/>
          <w:sz w:val="28"/>
          <w:szCs w:val="28"/>
        </w:rPr>
        <w:t>тис.грн</w:t>
      </w:r>
      <w:proofErr w:type="spellEnd"/>
      <w:r>
        <w:rPr>
          <w:rFonts w:ascii="Times New Roman" w:hAnsi="Times New Roman" w:cs="Times New Roman"/>
          <w:sz w:val="28"/>
          <w:szCs w:val="28"/>
        </w:rPr>
        <w:t>., та замінено опалення даного приміщення</w:t>
      </w:r>
      <w:r w:rsidR="00BF0D8F">
        <w:rPr>
          <w:rFonts w:ascii="Times New Roman" w:hAnsi="Times New Roman" w:cs="Times New Roman"/>
          <w:sz w:val="28"/>
          <w:szCs w:val="28"/>
        </w:rPr>
        <w:t xml:space="preserve">. На сьогодні </w:t>
      </w:r>
      <w:proofErr w:type="spellStart"/>
      <w:r w:rsidR="00BF0D8F">
        <w:rPr>
          <w:rFonts w:ascii="Times New Roman" w:hAnsi="Times New Roman" w:cs="Times New Roman"/>
          <w:sz w:val="28"/>
          <w:szCs w:val="28"/>
        </w:rPr>
        <w:t>оплачено</w:t>
      </w:r>
      <w:proofErr w:type="spellEnd"/>
      <w:r w:rsidR="00BF0D8F">
        <w:rPr>
          <w:rFonts w:ascii="Times New Roman" w:hAnsi="Times New Roman" w:cs="Times New Roman"/>
          <w:sz w:val="28"/>
          <w:szCs w:val="28"/>
        </w:rPr>
        <w:t xml:space="preserve"> частину матеріалів нової опалювальної системи.</w:t>
      </w:r>
    </w:p>
    <w:p w14:paraId="4B1B2964" w14:textId="591884CA" w:rsidR="007961E6" w:rsidRPr="007961E6" w:rsidRDefault="007961E6" w:rsidP="00CA2584">
      <w:pPr>
        <w:spacing w:line="240" w:lineRule="auto"/>
        <w:ind w:left="2124" w:firstLine="708"/>
        <w:outlineLvl w:val="0"/>
        <w:rPr>
          <w:rFonts w:ascii="Times New Roman" w:hAnsi="Times New Roman" w:cs="Times New Roman"/>
          <w:b/>
          <w:i/>
          <w:sz w:val="28"/>
          <w:szCs w:val="28"/>
        </w:rPr>
      </w:pPr>
      <w:r w:rsidRPr="007961E6">
        <w:rPr>
          <w:rFonts w:ascii="Times New Roman" w:hAnsi="Times New Roman" w:cs="Times New Roman"/>
          <w:sz w:val="28"/>
          <w:szCs w:val="28"/>
        </w:rPr>
        <w:t xml:space="preserve"> </w:t>
      </w:r>
      <w:r w:rsidRPr="007961E6">
        <w:rPr>
          <w:rFonts w:ascii="Times New Roman" w:hAnsi="Times New Roman" w:cs="Times New Roman"/>
          <w:b/>
          <w:sz w:val="28"/>
          <w:szCs w:val="28"/>
        </w:rPr>
        <w:t>Фізична культура і спорт</w:t>
      </w:r>
    </w:p>
    <w:p w14:paraId="6C0FAE0D" w14:textId="77777777" w:rsidR="007961E6" w:rsidRPr="007961E6" w:rsidRDefault="007961E6" w:rsidP="00CA2584">
      <w:pPr>
        <w:spacing w:line="240" w:lineRule="auto"/>
        <w:ind w:firstLine="708"/>
        <w:jc w:val="both"/>
        <w:rPr>
          <w:rFonts w:ascii="Times New Roman" w:hAnsi="Times New Roman" w:cs="Times New Roman"/>
          <w:sz w:val="28"/>
          <w:szCs w:val="28"/>
        </w:rPr>
      </w:pPr>
      <w:r w:rsidRPr="007961E6">
        <w:rPr>
          <w:rFonts w:ascii="Times New Roman" w:hAnsi="Times New Roman" w:cs="Times New Roman"/>
          <w:sz w:val="28"/>
          <w:szCs w:val="28"/>
        </w:rPr>
        <w:t xml:space="preserve">На утримання установ та проведення програм і заходів у галузі «Фізична культура і спорт» за 11 місяців 2021 року використано 924,0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загального фонду.</w:t>
      </w:r>
    </w:p>
    <w:p w14:paraId="309528ED" w14:textId="37F06E54" w:rsidR="007961E6" w:rsidRPr="007961E6" w:rsidRDefault="007961E6" w:rsidP="00CA2584">
      <w:pPr>
        <w:pStyle w:val="a5"/>
        <w:ind w:firstLine="708"/>
        <w:rPr>
          <w:rFonts w:ascii="Times New Roman" w:hAnsi="Times New Roman" w:cs="Times New Roman" w:hint="default"/>
          <w:sz w:val="28"/>
          <w:szCs w:val="28"/>
          <w:lang w:val="uk-UA"/>
        </w:rPr>
      </w:pPr>
      <w:r w:rsidRPr="007961E6">
        <w:rPr>
          <w:rFonts w:ascii="Times New Roman" w:hAnsi="Times New Roman" w:cs="Times New Roman" w:hint="default"/>
          <w:sz w:val="28"/>
          <w:szCs w:val="28"/>
          <w:lang w:val="uk-UA"/>
        </w:rPr>
        <w:t xml:space="preserve">Загальний обсяг асигнувань на утримання </w:t>
      </w:r>
      <w:proofErr w:type="spellStart"/>
      <w:r w:rsidRPr="007961E6">
        <w:rPr>
          <w:rFonts w:ascii="Times New Roman" w:hAnsi="Times New Roman" w:cs="Times New Roman" w:hint="default"/>
          <w:sz w:val="28"/>
          <w:szCs w:val="28"/>
          <w:lang w:val="uk-UA"/>
        </w:rPr>
        <w:t>Люблинецької</w:t>
      </w:r>
      <w:proofErr w:type="spellEnd"/>
      <w:r w:rsidRPr="007961E6">
        <w:rPr>
          <w:rFonts w:ascii="Times New Roman" w:hAnsi="Times New Roman" w:cs="Times New Roman" w:hint="default"/>
          <w:sz w:val="28"/>
          <w:szCs w:val="28"/>
          <w:lang w:val="uk-UA"/>
        </w:rPr>
        <w:t xml:space="preserve"> спортивної школи використано по загальному фонду 924,0</w:t>
      </w:r>
      <w:r w:rsidR="00DA6068">
        <w:rPr>
          <w:rFonts w:ascii="Times New Roman" w:hAnsi="Times New Roman" w:cs="Times New Roman" w:hint="default"/>
          <w:sz w:val="28"/>
          <w:szCs w:val="28"/>
          <w:lang w:val="uk-UA"/>
        </w:rPr>
        <w:t xml:space="preserve"> </w:t>
      </w:r>
      <w:proofErr w:type="spellStart"/>
      <w:r w:rsidRPr="007961E6">
        <w:rPr>
          <w:rFonts w:ascii="Times New Roman" w:hAnsi="Times New Roman" w:cs="Times New Roman" w:hint="default"/>
          <w:sz w:val="28"/>
          <w:szCs w:val="28"/>
          <w:lang w:val="uk-UA"/>
        </w:rPr>
        <w:t>тис.гривень</w:t>
      </w:r>
      <w:proofErr w:type="spellEnd"/>
      <w:r w:rsidRPr="007961E6">
        <w:rPr>
          <w:rFonts w:ascii="Times New Roman" w:hAnsi="Times New Roman" w:cs="Times New Roman" w:hint="default"/>
          <w:sz w:val="28"/>
          <w:szCs w:val="28"/>
          <w:lang w:val="uk-UA"/>
        </w:rPr>
        <w:t>.</w:t>
      </w:r>
    </w:p>
    <w:p w14:paraId="654FDDD8" w14:textId="77777777" w:rsidR="007961E6" w:rsidRPr="007961E6" w:rsidRDefault="007961E6" w:rsidP="00CA2584">
      <w:pPr>
        <w:spacing w:line="240" w:lineRule="auto"/>
        <w:ind w:firstLine="708"/>
        <w:jc w:val="both"/>
        <w:rPr>
          <w:rFonts w:ascii="Times New Roman" w:hAnsi="Times New Roman" w:cs="Times New Roman"/>
          <w:sz w:val="28"/>
          <w:szCs w:val="28"/>
        </w:rPr>
      </w:pPr>
      <w:r w:rsidRPr="007961E6">
        <w:rPr>
          <w:rFonts w:ascii="Times New Roman" w:hAnsi="Times New Roman" w:cs="Times New Roman"/>
          <w:sz w:val="28"/>
          <w:szCs w:val="28"/>
        </w:rPr>
        <w:t>Кількість вихованців у ДЮСШ -146 осіб, з них вихованок – 22.</w:t>
      </w:r>
    </w:p>
    <w:p w14:paraId="43FE87D4" w14:textId="091AED82" w:rsidR="007961E6" w:rsidRPr="00040F72" w:rsidRDefault="007961E6" w:rsidP="00CA2584">
      <w:pPr>
        <w:pStyle w:val="a5"/>
        <w:ind w:firstLine="708"/>
        <w:rPr>
          <w:rFonts w:ascii="Times New Roman" w:hAnsi="Times New Roman" w:cs="Times New Roman" w:hint="default"/>
          <w:sz w:val="28"/>
          <w:szCs w:val="28"/>
          <w:lang w:val="uk-UA"/>
        </w:rPr>
      </w:pPr>
      <w:r w:rsidRPr="007961E6">
        <w:rPr>
          <w:rFonts w:ascii="Times New Roman" w:hAnsi="Times New Roman" w:cs="Times New Roman" w:hint="default"/>
          <w:sz w:val="28"/>
          <w:szCs w:val="28"/>
          <w:lang w:val="uk-UA"/>
        </w:rPr>
        <w:t>Н</w:t>
      </w:r>
      <w:r w:rsidRPr="007961E6">
        <w:rPr>
          <w:rFonts w:ascii="Times New Roman" w:hAnsi="Times New Roman" w:cs="Times New Roman" w:hint="default"/>
          <w:sz w:val="28"/>
          <w:szCs w:val="28"/>
        </w:rPr>
        <w:t xml:space="preserve">а оплату </w:t>
      </w:r>
      <w:proofErr w:type="spellStart"/>
      <w:r w:rsidRPr="007961E6">
        <w:rPr>
          <w:rFonts w:ascii="Times New Roman" w:hAnsi="Times New Roman" w:cs="Times New Roman" w:hint="default"/>
          <w:sz w:val="28"/>
          <w:szCs w:val="28"/>
        </w:rPr>
        <w:t>праці</w:t>
      </w:r>
      <w:proofErr w:type="spellEnd"/>
      <w:r w:rsidRPr="007961E6">
        <w:rPr>
          <w:rFonts w:ascii="Times New Roman" w:hAnsi="Times New Roman" w:cs="Times New Roman" w:hint="default"/>
          <w:sz w:val="28"/>
          <w:szCs w:val="28"/>
        </w:rPr>
        <w:t xml:space="preserve"> з </w:t>
      </w:r>
      <w:proofErr w:type="spellStart"/>
      <w:r w:rsidRPr="007961E6">
        <w:rPr>
          <w:rFonts w:ascii="Times New Roman" w:hAnsi="Times New Roman" w:cs="Times New Roman" w:hint="default"/>
          <w:sz w:val="28"/>
          <w:szCs w:val="28"/>
        </w:rPr>
        <w:t>нарахуваннями</w:t>
      </w:r>
      <w:proofErr w:type="spellEnd"/>
      <w:r w:rsidRPr="007961E6">
        <w:rPr>
          <w:rFonts w:ascii="Times New Roman" w:hAnsi="Times New Roman" w:cs="Times New Roman" w:hint="default"/>
          <w:sz w:val="28"/>
          <w:szCs w:val="28"/>
        </w:rPr>
        <w:t xml:space="preserve"> </w:t>
      </w:r>
      <w:proofErr w:type="spellStart"/>
      <w:r w:rsidRPr="007961E6">
        <w:rPr>
          <w:rFonts w:ascii="Times New Roman" w:hAnsi="Times New Roman" w:cs="Times New Roman" w:hint="default"/>
          <w:sz w:val="28"/>
          <w:szCs w:val="28"/>
        </w:rPr>
        <w:t>працівників</w:t>
      </w:r>
      <w:proofErr w:type="spellEnd"/>
      <w:r w:rsidRPr="007961E6">
        <w:rPr>
          <w:rFonts w:ascii="Times New Roman" w:hAnsi="Times New Roman" w:cs="Times New Roman" w:hint="default"/>
          <w:sz w:val="28"/>
          <w:szCs w:val="28"/>
        </w:rPr>
        <w:t xml:space="preserve"> </w:t>
      </w:r>
      <w:proofErr w:type="spellStart"/>
      <w:r w:rsidRPr="007961E6">
        <w:rPr>
          <w:rFonts w:ascii="Times New Roman" w:hAnsi="Times New Roman" w:cs="Times New Roman" w:hint="default"/>
          <w:sz w:val="28"/>
          <w:szCs w:val="28"/>
        </w:rPr>
        <w:t>школи</w:t>
      </w:r>
      <w:proofErr w:type="spellEnd"/>
      <w:r w:rsidRPr="007961E6">
        <w:rPr>
          <w:rFonts w:ascii="Times New Roman" w:hAnsi="Times New Roman" w:cs="Times New Roman" w:hint="default"/>
          <w:sz w:val="28"/>
          <w:szCs w:val="28"/>
        </w:rPr>
        <w:t xml:space="preserve"> </w:t>
      </w:r>
      <w:proofErr w:type="spellStart"/>
      <w:r w:rsidRPr="007961E6">
        <w:rPr>
          <w:rFonts w:ascii="Times New Roman" w:hAnsi="Times New Roman" w:cs="Times New Roman" w:hint="default"/>
          <w:sz w:val="28"/>
          <w:szCs w:val="28"/>
        </w:rPr>
        <w:t>використано</w:t>
      </w:r>
      <w:proofErr w:type="spellEnd"/>
      <w:r w:rsidRPr="007961E6">
        <w:rPr>
          <w:rFonts w:ascii="Times New Roman" w:hAnsi="Times New Roman" w:cs="Times New Roman" w:hint="default"/>
          <w:sz w:val="28"/>
          <w:szCs w:val="28"/>
        </w:rPr>
        <w:t xml:space="preserve"> </w:t>
      </w:r>
      <w:r w:rsidRPr="007961E6">
        <w:rPr>
          <w:rFonts w:ascii="Times New Roman" w:hAnsi="Times New Roman" w:cs="Times New Roman" w:hint="default"/>
          <w:sz w:val="28"/>
          <w:szCs w:val="28"/>
          <w:lang w:val="uk-UA"/>
        </w:rPr>
        <w:t xml:space="preserve">847,8 </w:t>
      </w:r>
      <w:proofErr w:type="spellStart"/>
      <w:r w:rsidRPr="007961E6">
        <w:rPr>
          <w:rFonts w:ascii="Times New Roman" w:hAnsi="Times New Roman" w:cs="Times New Roman" w:hint="default"/>
          <w:sz w:val="28"/>
          <w:szCs w:val="28"/>
        </w:rPr>
        <w:t>тис.гривень</w:t>
      </w:r>
      <w:proofErr w:type="spellEnd"/>
      <w:r w:rsidR="00040F72">
        <w:rPr>
          <w:rFonts w:ascii="Times New Roman" w:hAnsi="Times New Roman" w:cs="Times New Roman" w:hint="default"/>
          <w:sz w:val="28"/>
          <w:szCs w:val="28"/>
          <w:lang w:val="uk-UA"/>
        </w:rPr>
        <w:t>.</w:t>
      </w:r>
    </w:p>
    <w:p w14:paraId="54690C8E" w14:textId="636495FE" w:rsidR="00040F72" w:rsidRDefault="007961E6" w:rsidP="00CA2584">
      <w:pPr>
        <w:spacing w:line="240" w:lineRule="auto"/>
        <w:ind w:firstLine="708"/>
        <w:jc w:val="both"/>
        <w:rPr>
          <w:rFonts w:ascii="Times New Roman" w:hAnsi="Times New Roman" w:cs="Times New Roman"/>
          <w:sz w:val="28"/>
          <w:szCs w:val="28"/>
        </w:rPr>
      </w:pPr>
      <w:r w:rsidRPr="007961E6">
        <w:rPr>
          <w:rFonts w:ascii="Times New Roman" w:hAnsi="Times New Roman" w:cs="Times New Roman"/>
          <w:sz w:val="28"/>
          <w:szCs w:val="28"/>
        </w:rPr>
        <w:t>Штатна чисельність працівників спортивної школи на кінець періоду склала 10,5 чоловік, фактично зайнятих – 10,0</w:t>
      </w:r>
      <w:r w:rsidR="00040F72">
        <w:rPr>
          <w:rFonts w:ascii="Times New Roman" w:hAnsi="Times New Roman" w:cs="Times New Roman"/>
          <w:sz w:val="28"/>
          <w:szCs w:val="28"/>
        </w:rPr>
        <w:t>.</w:t>
      </w:r>
    </w:p>
    <w:p w14:paraId="44626C00" w14:textId="77777777" w:rsidR="007961E6" w:rsidRPr="007961E6" w:rsidRDefault="007961E6" w:rsidP="00CA2584">
      <w:pPr>
        <w:spacing w:line="240" w:lineRule="auto"/>
        <w:jc w:val="center"/>
        <w:rPr>
          <w:rFonts w:ascii="Times New Roman" w:hAnsi="Times New Roman" w:cs="Times New Roman"/>
          <w:b/>
          <w:sz w:val="28"/>
          <w:szCs w:val="28"/>
          <w:lang w:val="ru-RU"/>
        </w:rPr>
      </w:pPr>
      <w:r w:rsidRPr="007961E6">
        <w:rPr>
          <w:rFonts w:ascii="Times New Roman" w:hAnsi="Times New Roman" w:cs="Times New Roman"/>
          <w:b/>
          <w:sz w:val="28"/>
          <w:szCs w:val="28"/>
        </w:rPr>
        <w:t>Житлово-комунальне господарство</w:t>
      </w:r>
    </w:p>
    <w:p w14:paraId="488C0533" w14:textId="77777777" w:rsidR="007961E6" w:rsidRPr="007961E6" w:rsidRDefault="007961E6" w:rsidP="00CA2584">
      <w:pPr>
        <w:pStyle w:val="a5"/>
        <w:ind w:firstLine="435"/>
        <w:jc w:val="both"/>
        <w:rPr>
          <w:rFonts w:ascii="Times New Roman" w:hAnsi="Times New Roman" w:cs="Times New Roman" w:hint="default"/>
          <w:i/>
          <w:iCs/>
          <w:sz w:val="28"/>
          <w:szCs w:val="28"/>
          <w:lang w:val="uk-UA"/>
        </w:rPr>
      </w:pPr>
      <w:r w:rsidRPr="007961E6">
        <w:rPr>
          <w:rFonts w:ascii="Times New Roman" w:hAnsi="Times New Roman" w:cs="Times New Roman" w:hint="default"/>
          <w:sz w:val="28"/>
          <w:szCs w:val="28"/>
          <w:lang w:val="uk-UA"/>
        </w:rPr>
        <w:t>На житлово - комунальне господарство у звітному періоді використано коштів по загальному фонду у сумі 406,8тис.грн.</w:t>
      </w:r>
      <w:r w:rsidRPr="007961E6">
        <w:rPr>
          <w:rFonts w:ascii="Times New Roman" w:hAnsi="Times New Roman" w:cs="Times New Roman" w:hint="default"/>
          <w:i/>
          <w:iCs/>
          <w:sz w:val="28"/>
          <w:szCs w:val="28"/>
          <w:lang w:val="uk-UA"/>
        </w:rPr>
        <w:t xml:space="preserve"> </w:t>
      </w:r>
    </w:p>
    <w:p w14:paraId="3EB04FD1" w14:textId="0BDEC0F1" w:rsidR="007961E6" w:rsidRPr="007961E6" w:rsidRDefault="007961E6" w:rsidP="00CA2584">
      <w:pPr>
        <w:pStyle w:val="a5"/>
        <w:ind w:firstLine="435"/>
        <w:jc w:val="both"/>
        <w:rPr>
          <w:rFonts w:ascii="Times New Roman" w:hAnsi="Times New Roman" w:cs="Times New Roman" w:hint="default"/>
          <w:sz w:val="28"/>
          <w:szCs w:val="28"/>
          <w:lang w:val="uk-UA"/>
        </w:rPr>
      </w:pPr>
      <w:r w:rsidRPr="007961E6">
        <w:rPr>
          <w:rFonts w:ascii="Times New Roman" w:hAnsi="Times New Roman" w:cs="Times New Roman" w:hint="default"/>
          <w:sz w:val="28"/>
          <w:szCs w:val="28"/>
          <w:lang w:val="uk-UA"/>
        </w:rPr>
        <w:lastRenderedPageBreak/>
        <w:t xml:space="preserve">У звітному періоді </w:t>
      </w:r>
      <w:r w:rsidRPr="007961E6">
        <w:rPr>
          <w:rFonts w:ascii="Times New Roman" w:hAnsi="Times New Roman" w:cs="Times New Roman" w:hint="default"/>
          <w:iCs/>
          <w:sz w:val="28"/>
          <w:szCs w:val="28"/>
          <w:lang w:val="uk-UA"/>
        </w:rPr>
        <w:t>комунальному підприємству «</w:t>
      </w:r>
      <w:proofErr w:type="spellStart"/>
      <w:r w:rsidRPr="007961E6">
        <w:rPr>
          <w:rFonts w:ascii="Times New Roman" w:hAnsi="Times New Roman" w:cs="Times New Roman" w:hint="default"/>
          <w:iCs/>
          <w:sz w:val="28"/>
          <w:szCs w:val="28"/>
          <w:lang w:val="uk-UA"/>
        </w:rPr>
        <w:t>Екокомунсервіс</w:t>
      </w:r>
      <w:proofErr w:type="spellEnd"/>
      <w:r w:rsidRPr="007961E6">
        <w:rPr>
          <w:rFonts w:ascii="Times New Roman" w:hAnsi="Times New Roman" w:cs="Times New Roman" w:hint="default"/>
          <w:iCs/>
          <w:sz w:val="28"/>
          <w:szCs w:val="28"/>
          <w:lang w:val="uk-UA"/>
        </w:rPr>
        <w:t xml:space="preserve">» з бюджету  ТГ передано поточні трансферти кошти в сумі 180,6 </w:t>
      </w:r>
      <w:proofErr w:type="spellStart"/>
      <w:r w:rsidRPr="007961E6">
        <w:rPr>
          <w:rFonts w:ascii="Times New Roman" w:hAnsi="Times New Roman" w:cs="Times New Roman" w:hint="default"/>
          <w:iCs/>
          <w:sz w:val="28"/>
          <w:szCs w:val="28"/>
          <w:lang w:val="uk-UA"/>
        </w:rPr>
        <w:t>тис.грн</w:t>
      </w:r>
      <w:proofErr w:type="spellEnd"/>
      <w:r w:rsidRPr="007961E6">
        <w:rPr>
          <w:rFonts w:ascii="Times New Roman" w:hAnsi="Times New Roman" w:cs="Times New Roman" w:hint="default"/>
          <w:iCs/>
          <w:sz w:val="28"/>
          <w:szCs w:val="28"/>
          <w:lang w:val="uk-UA"/>
        </w:rPr>
        <w:t>. з них на</w:t>
      </w:r>
      <w:r w:rsidRPr="007961E6">
        <w:rPr>
          <w:rFonts w:ascii="Times New Roman" w:hAnsi="Times New Roman" w:cs="Times New Roman" w:hint="default"/>
          <w:i/>
          <w:sz w:val="28"/>
          <w:szCs w:val="28"/>
          <w:lang w:val="uk-UA"/>
        </w:rPr>
        <w:t xml:space="preserve"> </w:t>
      </w:r>
      <w:r w:rsidRPr="007961E6">
        <w:rPr>
          <w:rFonts w:ascii="Times New Roman" w:hAnsi="Times New Roman" w:cs="Times New Roman" w:hint="default"/>
          <w:sz w:val="28"/>
          <w:szCs w:val="28"/>
          <w:lang w:val="uk-UA"/>
        </w:rPr>
        <w:t xml:space="preserve"> оплату вуличного освітлення по селищу Люблинець та  села Довгоноси- 91,2</w:t>
      </w:r>
      <w:r w:rsidR="00DA6068">
        <w:rPr>
          <w:rFonts w:ascii="Times New Roman" w:hAnsi="Times New Roman" w:cs="Times New Roman" w:hint="default"/>
          <w:sz w:val="28"/>
          <w:szCs w:val="28"/>
          <w:lang w:val="uk-UA"/>
        </w:rPr>
        <w:t xml:space="preserve"> </w:t>
      </w:r>
      <w:proofErr w:type="spellStart"/>
      <w:r w:rsidRPr="007961E6">
        <w:rPr>
          <w:rFonts w:ascii="Times New Roman" w:hAnsi="Times New Roman" w:cs="Times New Roman" w:hint="default"/>
          <w:sz w:val="28"/>
          <w:szCs w:val="28"/>
          <w:lang w:val="uk-UA"/>
        </w:rPr>
        <w:t>тис.грн</w:t>
      </w:r>
      <w:proofErr w:type="spellEnd"/>
      <w:r w:rsidRPr="007961E6">
        <w:rPr>
          <w:rFonts w:ascii="Times New Roman" w:hAnsi="Times New Roman" w:cs="Times New Roman" w:hint="default"/>
          <w:sz w:val="28"/>
          <w:szCs w:val="28"/>
          <w:lang w:val="uk-UA"/>
        </w:rPr>
        <w:t xml:space="preserve">., поточний ремонт водопроводу на водозаборі смт Люблинець – 50,0 </w:t>
      </w:r>
      <w:proofErr w:type="spellStart"/>
      <w:r w:rsidRPr="007961E6">
        <w:rPr>
          <w:rFonts w:ascii="Times New Roman" w:hAnsi="Times New Roman" w:cs="Times New Roman" w:hint="default"/>
          <w:sz w:val="28"/>
          <w:szCs w:val="28"/>
          <w:lang w:val="uk-UA"/>
        </w:rPr>
        <w:t>тис.грн</w:t>
      </w:r>
      <w:proofErr w:type="spellEnd"/>
      <w:r w:rsidRPr="007961E6">
        <w:rPr>
          <w:rFonts w:ascii="Times New Roman" w:hAnsi="Times New Roman" w:cs="Times New Roman" w:hint="default"/>
          <w:sz w:val="28"/>
          <w:szCs w:val="28"/>
          <w:lang w:val="uk-UA"/>
        </w:rPr>
        <w:t xml:space="preserve">. поточний ремонт КНС №3 – 35,7 </w:t>
      </w:r>
      <w:proofErr w:type="spellStart"/>
      <w:r w:rsidRPr="007961E6">
        <w:rPr>
          <w:rFonts w:ascii="Times New Roman" w:hAnsi="Times New Roman" w:cs="Times New Roman" w:hint="default"/>
          <w:sz w:val="28"/>
          <w:szCs w:val="28"/>
          <w:lang w:val="uk-UA"/>
        </w:rPr>
        <w:t>тис.грн</w:t>
      </w:r>
      <w:proofErr w:type="spellEnd"/>
      <w:r w:rsidRPr="007961E6">
        <w:rPr>
          <w:rFonts w:ascii="Times New Roman" w:hAnsi="Times New Roman" w:cs="Times New Roman" w:hint="default"/>
          <w:sz w:val="28"/>
          <w:szCs w:val="28"/>
          <w:lang w:val="uk-UA"/>
        </w:rPr>
        <w:t xml:space="preserve">., придбання сміттєвого контейнера – 3,7 </w:t>
      </w:r>
      <w:proofErr w:type="spellStart"/>
      <w:r w:rsidRPr="007961E6">
        <w:rPr>
          <w:rFonts w:ascii="Times New Roman" w:hAnsi="Times New Roman" w:cs="Times New Roman" w:hint="default"/>
          <w:sz w:val="28"/>
          <w:szCs w:val="28"/>
          <w:lang w:val="uk-UA"/>
        </w:rPr>
        <w:t>тис.грн</w:t>
      </w:r>
      <w:proofErr w:type="spellEnd"/>
      <w:r w:rsidRPr="007961E6">
        <w:rPr>
          <w:rFonts w:ascii="Times New Roman" w:hAnsi="Times New Roman" w:cs="Times New Roman" w:hint="default"/>
          <w:sz w:val="28"/>
          <w:szCs w:val="28"/>
          <w:lang w:val="uk-UA"/>
        </w:rPr>
        <w:t>.</w:t>
      </w:r>
    </w:p>
    <w:p w14:paraId="0CF2DA0C" w14:textId="77777777" w:rsidR="007961E6" w:rsidRPr="007961E6" w:rsidRDefault="007961E6" w:rsidP="00CA2584">
      <w:pPr>
        <w:pStyle w:val="a5"/>
        <w:ind w:firstLine="435"/>
        <w:jc w:val="both"/>
        <w:rPr>
          <w:rFonts w:ascii="Times New Roman" w:hAnsi="Times New Roman" w:cs="Times New Roman" w:hint="default"/>
          <w:sz w:val="28"/>
          <w:szCs w:val="28"/>
          <w:lang w:val="uk-UA"/>
        </w:rPr>
      </w:pPr>
      <w:r w:rsidRPr="007961E6">
        <w:rPr>
          <w:rFonts w:ascii="Times New Roman" w:hAnsi="Times New Roman" w:cs="Times New Roman" w:hint="default"/>
          <w:sz w:val="28"/>
          <w:szCs w:val="28"/>
          <w:lang w:val="uk-UA"/>
        </w:rPr>
        <w:t xml:space="preserve">На оплату вуличного освітлення по населених пунктах Старі Кошари, Нові Кошари, </w:t>
      </w:r>
      <w:proofErr w:type="spellStart"/>
      <w:r w:rsidRPr="007961E6">
        <w:rPr>
          <w:rFonts w:ascii="Times New Roman" w:hAnsi="Times New Roman" w:cs="Times New Roman" w:hint="default"/>
          <w:sz w:val="28"/>
          <w:szCs w:val="28"/>
          <w:lang w:val="uk-UA"/>
        </w:rPr>
        <w:t>Кругель</w:t>
      </w:r>
      <w:proofErr w:type="spellEnd"/>
      <w:r w:rsidRPr="007961E6">
        <w:rPr>
          <w:rFonts w:ascii="Times New Roman" w:hAnsi="Times New Roman" w:cs="Times New Roman" w:hint="default"/>
          <w:sz w:val="28"/>
          <w:szCs w:val="28"/>
          <w:lang w:val="uk-UA"/>
        </w:rPr>
        <w:t xml:space="preserve">  та Мощена, Черкаси, Калинівка використано коштів в сумі 43,9 </w:t>
      </w:r>
      <w:proofErr w:type="spellStart"/>
      <w:r w:rsidRPr="007961E6">
        <w:rPr>
          <w:rFonts w:ascii="Times New Roman" w:hAnsi="Times New Roman" w:cs="Times New Roman" w:hint="default"/>
          <w:sz w:val="28"/>
          <w:szCs w:val="28"/>
          <w:lang w:val="uk-UA"/>
        </w:rPr>
        <w:t>тис.грн</w:t>
      </w:r>
      <w:proofErr w:type="spellEnd"/>
      <w:r w:rsidRPr="007961E6">
        <w:rPr>
          <w:rFonts w:ascii="Times New Roman" w:hAnsi="Times New Roman" w:cs="Times New Roman" w:hint="default"/>
          <w:sz w:val="28"/>
          <w:szCs w:val="28"/>
          <w:lang w:val="uk-UA"/>
        </w:rPr>
        <w:t>.</w:t>
      </w:r>
    </w:p>
    <w:p w14:paraId="5BA3BF05" w14:textId="23E312BD" w:rsidR="007961E6" w:rsidRDefault="007961E6" w:rsidP="00CA2584">
      <w:pPr>
        <w:pStyle w:val="a5"/>
        <w:ind w:firstLine="435"/>
        <w:jc w:val="both"/>
        <w:rPr>
          <w:rFonts w:ascii="Times New Roman" w:hAnsi="Times New Roman" w:cs="Times New Roman" w:hint="default"/>
          <w:sz w:val="28"/>
          <w:szCs w:val="28"/>
          <w:lang w:val="uk-UA"/>
        </w:rPr>
      </w:pPr>
      <w:r w:rsidRPr="007961E6">
        <w:rPr>
          <w:rFonts w:ascii="Times New Roman" w:hAnsi="Times New Roman" w:cs="Times New Roman" w:hint="default"/>
          <w:sz w:val="28"/>
          <w:szCs w:val="28"/>
          <w:lang w:val="uk-UA"/>
        </w:rPr>
        <w:t xml:space="preserve">На благоустрій  населених пунктів селищної ради у звітному періоді по загальному фонду витрачено 182,3 </w:t>
      </w:r>
      <w:proofErr w:type="spellStart"/>
      <w:r w:rsidRPr="007961E6">
        <w:rPr>
          <w:rFonts w:ascii="Times New Roman" w:hAnsi="Times New Roman" w:cs="Times New Roman" w:hint="default"/>
          <w:sz w:val="28"/>
          <w:szCs w:val="28"/>
          <w:lang w:val="uk-UA"/>
        </w:rPr>
        <w:t>тис.грн</w:t>
      </w:r>
      <w:proofErr w:type="spellEnd"/>
      <w:r w:rsidRPr="007961E6">
        <w:rPr>
          <w:rFonts w:ascii="Times New Roman" w:hAnsi="Times New Roman" w:cs="Times New Roman" w:hint="default"/>
          <w:sz w:val="28"/>
          <w:szCs w:val="28"/>
          <w:lang w:val="uk-UA"/>
        </w:rPr>
        <w:t xml:space="preserve">. в тому числі на оплату послуг (крім комунальних) – 171,3 </w:t>
      </w:r>
      <w:proofErr w:type="spellStart"/>
      <w:r w:rsidRPr="007961E6">
        <w:rPr>
          <w:rFonts w:ascii="Times New Roman" w:hAnsi="Times New Roman" w:cs="Times New Roman" w:hint="default"/>
          <w:sz w:val="28"/>
          <w:szCs w:val="28"/>
          <w:lang w:val="uk-UA"/>
        </w:rPr>
        <w:t>тис.грн</w:t>
      </w:r>
      <w:proofErr w:type="spellEnd"/>
      <w:r w:rsidRPr="007961E6">
        <w:rPr>
          <w:rFonts w:ascii="Times New Roman" w:hAnsi="Times New Roman" w:cs="Times New Roman" w:hint="default"/>
          <w:sz w:val="28"/>
          <w:szCs w:val="28"/>
          <w:lang w:val="uk-UA"/>
        </w:rPr>
        <w:t xml:space="preserve">. (роботи по електрифікації та </w:t>
      </w:r>
      <w:proofErr w:type="spellStart"/>
      <w:r w:rsidRPr="007961E6">
        <w:rPr>
          <w:rFonts w:ascii="Times New Roman" w:hAnsi="Times New Roman" w:cs="Times New Roman" w:hint="default"/>
          <w:sz w:val="28"/>
          <w:szCs w:val="28"/>
          <w:lang w:val="uk-UA"/>
        </w:rPr>
        <w:t>грейдерування</w:t>
      </w:r>
      <w:proofErr w:type="spellEnd"/>
      <w:r w:rsidRPr="007961E6">
        <w:rPr>
          <w:rFonts w:ascii="Times New Roman" w:hAnsi="Times New Roman" w:cs="Times New Roman" w:hint="default"/>
          <w:sz w:val="28"/>
          <w:szCs w:val="28"/>
          <w:lang w:val="uk-UA"/>
        </w:rPr>
        <w:t xml:space="preserve"> доріг), на придбання матеріалів – 11,0 </w:t>
      </w:r>
      <w:proofErr w:type="spellStart"/>
      <w:r w:rsidRPr="007961E6">
        <w:rPr>
          <w:rFonts w:ascii="Times New Roman" w:hAnsi="Times New Roman" w:cs="Times New Roman" w:hint="default"/>
          <w:sz w:val="28"/>
          <w:szCs w:val="28"/>
          <w:lang w:val="uk-UA"/>
        </w:rPr>
        <w:t>тис.грн</w:t>
      </w:r>
      <w:proofErr w:type="spellEnd"/>
      <w:r w:rsidRPr="007961E6">
        <w:rPr>
          <w:rFonts w:ascii="Times New Roman" w:hAnsi="Times New Roman" w:cs="Times New Roman" w:hint="default"/>
          <w:sz w:val="28"/>
          <w:szCs w:val="28"/>
          <w:lang w:val="uk-UA"/>
        </w:rPr>
        <w:t>.</w:t>
      </w:r>
    </w:p>
    <w:p w14:paraId="59529E4C" w14:textId="77777777" w:rsidR="003A3332" w:rsidRPr="007961E6" w:rsidRDefault="003A3332" w:rsidP="00CA2584">
      <w:pPr>
        <w:pStyle w:val="a5"/>
        <w:ind w:firstLine="435"/>
        <w:jc w:val="both"/>
        <w:rPr>
          <w:rFonts w:ascii="Times New Roman" w:hAnsi="Times New Roman" w:cs="Times New Roman" w:hint="default"/>
          <w:sz w:val="28"/>
          <w:szCs w:val="28"/>
          <w:lang w:val="uk-UA"/>
        </w:rPr>
      </w:pPr>
    </w:p>
    <w:p w14:paraId="518FA7F1" w14:textId="77777777" w:rsidR="003A3332" w:rsidRPr="007961E6" w:rsidRDefault="003A3332" w:rsidP="00CA2584">
      <w:pPr>
        <w:suppressAutoHyphens/>
        <w:spacing w:line="240" w:lineRule="auto"/>
        <w:ind w:right="48" w:firstLine="708"/>
        <w:jc w:val="both"/>
        <w:rPr>
          <w:rFonts w:ascii="Times New Roman" w:hAnsi="Times New Roman" w:cs="Times New Roman"/>
          <w:sz w:val="28"/>
          <w:szCs w:val="28"/>
        </w:rPr>
      </w:pPr>
      <w:r w:rsidRPr="007961E6">
        <w:rPr>
          <w:rFonts w:ascii="Times New Roman" w:hAnsi="Times New Roman" w:cs="Times New Roman"/>
          <w:sz w:val="28"/>
          <w:szCs w:val="28"/>
        </w:rPr>
        <w:t xml:space="preserve">Видатки на запобігання та ліквідацію надзвичайних ситуацій та наслідків стихійного лиха складають 18,4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на заходи по очищенню доріг від снігу.</w:t>
      </w:r>
    </w:p>
    <w:p w14:paraId="0F2ABCB1" w14:textId="77777777" w:rsidR="003A3332" w:rsidRPr="007961E6" w:rsidRDefault="003A3332" w:rsidP="00CA2584">
      <w:pPr>
        <w:suppressAutoHyphens/>
        <w:spacing w:line="240" w:lineRule="auto"/>
        <w:ind w:right="48" w:firstLine="708"/>
        <w:jc w:val="both"/>
        <w:rPr>
          <w:rFonts w:ascii="Times New Roman" w:hAnsi="Times New Roman" w:cs="Times New Roman"/>
          <w:sz w:val="28"/>
          <w:szCs w:val="28"/>
        </w:rPr>
      </w:pPr>
      <w:r w:rsidRPr="007961E6">
        <w:rPr>
          <w:rFonts w:ascii="Times New Roman" w:hAnsi="Times New Roman" w:cs="Times New Roman"/>
          <w:sz w:val="28"/>
          <w:szCs w:val="28"/>
        </w:rPr>
        <w:t xml:space="preserve">Видатки на охорону та раціональне використання природних ресурсів  складають 8,2 </w:t>
      </w:r>
      <w:proofErr w:type="spellStart"/>
      <w:r w:rsidRPr="007961E6">
        <w:rPr>
          <w:rFonts w:ascii="Times New Roman" w:hAnsi="Times New Roman" w:cs="Times New Roman"/>
          <w:sz w:val="28"/>
          <w:szCs w:val="28"/>
        </w:rPr>
        <w:t>тис.гривень</w:t>
      </w:r>
      <w:proofErr w:type="spellEnd"/>
      <w:r w:rsidRPr="007961E6">
        <w:rPr>
          <w:rFonts w:ascii="Times New Roman" w:hAnsi="Times New Roman" w:cs="Times New Roman"/>
          <w:sz w:val="28"/>
          <w:szCs w:val="28"/>
        </w:rPr>
        <w:t>, з них субсидії та поточні трансферти КП «</w:t>
      </w:r>
      <w:proofErr w:type="spellStart"/>
      <w:r w:rsidRPr="007961E6">
        <w:rPr>
          <w:rFonts w:ascii="Times New Roman" w:hAnsi="Times New Roman" w:cs="Times New Roman"/>
          <w:sz w:val="28"/>
          <w:szCs w:val="28"/>
        </w:rPr>
        <w:t>Екокомунсервіс</w:t>
      </w:r>
      <w:proofErr w:type="spellEnd"/>
      <w:r w:rsidRPr="007961E6">
        <w:rPr>
          <w:rFonts w:ascii="Times New Roman" w:hAnsi="Times New Roman" w:cs="Times New Roman"/>
          <w:sz w:val="28"/>
          <w:szCs w:val="28"/>
        </w:rPr>
        <w:t>» на природоохоронні заходи по ремонту частотного перетворювача на водозаборі в смт. Люблинець.</w:t>
      </w:r>
    </w:p>
    <w:p w14:paraId="33E419A7" w14:textId="77777777" w:rsidR="007961E6" w:rsidRPr="007961E6" w:rsidRDefault="007961E6" w:rsidP="00CA2584">
      <w:pPr>
        <w:pStyle w:val="a5"/>
        <w:ind w:firstLine="435"/>
        <w:jc w:val="both"/>
        <w:rPr>
          <w:rFonts w:ascii="Times New Roman" w:hAnsi="Times New Roman" w:cs="Times New Roman" w:hint="default"/>
          <w:sz w:val="28"/>
          <w:szCs w:val="28"/>
          <w:lang w:val="uk-UA"/>
        </w:rPr>
      </w:pPr>
    </w:p>
    <w:p w14:paraId="50B8F8A7" w14:textId="77777777" w:rsidR="007961E6" w:rsidRPr="007961E6" w:rsidRDefault="007961E6" w:rsidP="00CA2584">
      <w:pPr>
        <w:pStyle w:val="a5"/>
        <w:ind w:firstLine="435"/>
        <w:jc w:val="center"/>
        <w:rPr>
          <w:rFonts w:ascii="Times New Roman" w:hAnsi="Times New Roman" w:cs="Times New Roman" w:hint="default"/>
          <w:b/>
          <w:sz w:val="28"/>
          <w:szCs w:val="28"/>
          <w:lang w:val="uk-UA"/>
        </w:rPr>
      </w:pPr>
      <w:r w:rsidRPr="007961E6">
        <w:rPr>
          <w:rFonts w:ascii="Times New Roman" w:hAnsi="Times New Roman" w:cs="Times New Roman" w:hint="default"/>
          <w:b/>
          <w:sz w:val="28"/>
          <w:szCs w:val="28"/>
          <w:lang w:val="uk-UA"/>
        </w:rPr>
        <w:t>Економічна діяльність</w:t>
      </w:r>
    </w:p>
    <w:p w14:paraId="63280877" w14:textId="77777777" w:rsidR="007961E6" w:rsidRPr="007961E6" w:rsidRDefault="007961E6" w:rsidP="00CA2584">
      <w:pPr>
        <w:pStyle w:val="a5"/>
        <w:ind w:firstLine="435"/>
        <w:jc w:val="center"/>
        <w:rPr>
          <w:rFonts w:ascii="Times New Roman" w:hAnsi="Times New Roman" w:cs="Times New Roman" w:hint="default"/>
          <w:b/>
          <w:sz w:val="28"/>
          <w:szCs w:val="28"/>
          <w:lang w:val="uk-UA"/>
        </w:rPr>
      </w:pPr>
    </w:p>
    <w:p w14:paraId="11D9A95B" w14:textId="77777777" w:rsidR="007961E6" w:rsidRPr="007961E6" w:rsidRDefault="007961E6" w:rsidP="00CA2584">
      <w:pPr>
        <w:pStyle w:val="a5"/>
        <w:ind w:firstLine="435"/>
        <w:jc w:val="both"/>
        <w:rPr>
          <w:rFonts w:ascii="Times New Roman" w:hAnsi="Times New Roman" w:cs="Times New Roman" w:hint="default"/>
          <w:sz w:val="28"/>
          <w:szCs w:val="28"/>
          <w:lang w:val="uk-UA"/>
        </w:rPr>
      </w:pPr>
      <w:r w:rsidRPr="007961E6">
        <w:rPr>
          <w:rFonts w:ascii="Times New Roman" w:hAnsi="Times New Roman" w:cs="Times New Roman" w:hint="default"/>
          <w:sz w:val="28"/>
          <w:szCs w:val="28"/>
          <w:lang w:val="uk-UA"/>
        </w:rPr>
        <w:t xml:space="preserve">На проведення нормативно-грошової оцінки земель с. Черкаси використано коштів у сумі 17,0 </w:t>
      </w:r>
      <w:proofErr w:type="spellStart"/>
      <w:r w:rsidRPr="007961E6">
        <w:rPr>
          <w:rFonts w:ascii="Times New Roman" w:hAnsi="Times New Roman" w:cs="Times New Roman" w:hint="default"/>
          <w:sz w:val="28"/>
          <w:szCs w:val="28"/>
          <w:lang w:val="uk-UA"/>
        </w:rPr>
        <w:t>тис.грн</w:t>
      </w:r>
      <w:proofErr w:type="spellEnd"/>
      <w:r w:rsidRPr="007961E6">
        <w:rPr>
          <w:rFonts w:ascii="Times New Roman" w:hAnsi="Times New Roman" w:cs="Times New Roman" w:hint="default"/>
          <w:sz w:val="28"/>
          <w:szCs w:val="28"/>
          <w:lang w:val="uk-UA"/>
        </w:rPr>
        <w:t xml:space="preserve">. та с. Мощена – 32,4 </w:t>
      </w:r>
      <w:proofErr w:type="spellStart"/>
      <w:r w:rsidRPr="007961E6">
        <w:rPr>
          <w:rFonts w:ascii="Times New Roman" w:hAnsi="Times New Roman" w:cs="Times New Roman" w:hint="default"/>
          <w:sz w:val="28"/>
          <w:szCs w:val="28"/>
          <w:lang w:val="uk-UA"/>
        </w:rPr>
        <w:t>тис.грн</w:t>
      </w:r>
      <w:proofErr w:type="spellEnd"/>
      <w:r w:rsidRPr="007961E6">
        <w:rPr>
          <w:rFonts w:ascii="Times New Roman" w:hAnsi="Times New Roman" w:cs="Times New Roman" w:hint="default"/>
          <w:sz w:val="28"/>
          <w:szCs w:val="28"/>
          <w:lang w:val="uk-UA"/>
        </w:rPr>
        <w:t xml:space="preserve">. Крім того на створення електронного документа для  внесення до Державного земельного кадастру, щодо нормативно грошової оцінки земель сіл Мощена і Черкаси – 49,0 </w:t>
      </w:r>
      <w:proofErr w:type="spellStart"/>
      <w:r w:rsidRPr="007961E6">
        <w:rPr>
          <w:rFonts w:ascii="Times New Roman" w:hAnsi="Times New Roman" w:cs="Times New Roman" w:hint="default"/>
          <w:sz w:val="28"/>
          <w:szCs w:val="28"/>
          <w:lang w:val="uk-UA"/>
        </w:rPr>
        <w:t>тис.грн</w:t>
      </w:r>
      <w:proofErr w:type="spellEnd"/>
      <w:r w:rsidRPr="007961E6">
        <w:rPr>
          <w:rFonts w:ascii="Times New Roman" w:hAnsi="Times New Roman" w:cs="Times New Roman" w:hint="default"/>
          <w:sz w:val="28"/>
          <w:szCs w:val="28"/>
          <w:lang w:val="uk-UA"/>
        </w:rPr>
        <w:t>.</w:t>
      </w:r>
    </w:p>
    <w:p w14:paraId="6642BFA7" w14:textId="77777777" w:rsidR="007961E6" w:rsidRPr="007961E6" w:rsidRDefault="007961E6" w:rsidP="00CA2584">
      <w:pPr>
        <w:pStyle w:val="a5"/>
        <w:ind w:firstLine="435"/>
        <w:jc w:val="both"/>
        <w:rPr>
          <w:rFonts w:ascii="Times New Roman" w:hAnsi="Times New Roman" w:cs="Times New Roman" w:hint="default"/>
          <w:sz w:val="28"/>
          <w:szCs w:val="28"/>
          <w:lang w:val="uk-UA"/>
        </w:rPr>
      </w:pPr>
    </w:p>
    <w:p w14:paraId="29BF6155" w14:textId="77777777" w:rsidR="007961E6" w:rsidRPr="007961E6" w:rsidRDefault="007961E6" w:rsidP="00CA2584">
      <w:pPr>
        <w:pStyle w:val="a5"/>
        <w:ind w:firstLine="435"/>
        <w:jc w:val="center"/>
        <w:rPr>
          <w:rFonts w:ascii="Times New Roman" w:hAnsi="Times New Roman" w:cs="Times New Roman" w:hint="default"/>
          <w:b/>
          <w:sz w:val="28"/>
          <w:szCs w:val="28"/>
          <w:lang w:val="uk-UA"/>
        </w:rPr>
      </w:pPr>
      <w:r w:rsidRPr="007961E6">
        <w:rPr>
          <w:rFonts w:ascii="Times New Roman" w:hAnsi="Times New Roman" w:cs="Times New Roman" w:hint="default"/>
          <w:b/>
          <w:sz w:val="28"/>
          <w:szCs w:val="28"/>
          <w:lang w:val="uk-UA"/>
        </w:rPr>
        <w:t xml:space="preserve">Сільське господарство, лісове господарство та мисливство, </w:t>
      </w:r>
    </w:p>
    <w:p w14:paraId="2E05B06E" w14:textId="77777777" w:rsidR="007961E6" w:rsidRPr="007961E6" w:rsidRDefault="007961E6" w:rsidP="00CA2584">
      <w:pPr>
        <w:pStyle w:val="a5"/>
        <w:ind w:firstLine="435"/>
        <w:jc w:val="center"/>
        <w:rPr>
          <w:rFonts w:ascii="Times New Roman" w:hAnsi="Times New Roman" w:cs="Times New Roman" w:hint="default"/>
          <w:b/>
          <w:sz w:val="28"/>
          <w:szCs w:val="28"/>
          <w:lang w:val="uk-UA"/>
        </w:rPr>
      </w:pPr>
      <w:r w:rsidRPr="007961E6">
        <w:rPr>
          <w:rFonts w:ascii="Times New Roman" w:hAnsi="Times New Roman" w:cs="Times New Roman" w:hint="default"/>
          <w:b/>
          <w:sz w:val="28"/>
          <w:szCs w:val="28"/>
          <w:lang w:val="uk-UA"/>
        </w:rPr>
        <w:t>рибне господарство</w:t>
      </w:r>
    </w:p>
    <w:p w14:paraId="2B4E286E" w14:textId="77777777" w:rsidR="007961E6" w:rsidRPr="007961E6" w:rsidRDefault="007961E6" w:rsidP="00CA2584">
      <w:pPr>
        <w:pStyle w:val="a5"/>
        <w:ind w:firstLine="435"/>
        <w:jc w:val="center"/>
        <w:rPr>
          <w:rFonts w:ascii="Times New Roman" w:hAnsi="Times New Roman" w:cs="Times New Roman" w:hint="default"/>
          <w:b/>
          <w:sz w:val="28"/>
          <w:szCs w:val="28"/>
          <w:lang w:val="uk-UA"/>
        </w:rPr>
      </w:pPr>
    </w:p>
    <w:p w14:paraId="7071CDD6" w14:textId="77777777" w:rsidR="007961E6" w:rsidRPr="007961E6" w:rsidRDefault="007961E6" w:rsidP="00CA2584">
      <w:pPr>
        <w:pStyle w:val="a5"/>
        <w:ind w:firstLine="435"/>
        <w:jc w:val="both"/>
        <w:rPr>
          <w:rFonts w:ascii="Times New Roman" w:hAnsi="Times New Roman" w:cs="Times New Roman" w:hint="default"/>
          <w:sz w:val="28"/>
          <w:szCs w:val="28"/>
          <w:lang w:val="uk-UA"/>
        </w:rPr>
      </w:pPr>
      <w:r w:rsidRPr="007961E6">
        <w:rPr>
          <w:rFonts w:ascii="Times New Roman" w:hAnsi="Times New Roman" w:cs="Times New Roman" w:hint="default"/>
          <w:sz w:val="28"/>
          <w:szCs w:val="28"/>
          <w:lang w:val="uk-UA"/>
        </w:rPr>
        <w:t xml:space="preserve">На виконання програми підтримки особистих селянських господарств в </w:t>
      </w:r>
      <w:proofErr w:type="spellStart"/>
      <w:r w:rsidRPr="007961E6">
        <w:rPr>
          <w:rFonts w:ascii="Times New Roman" w:hAnsi="Times New Roman" w:cs="Times New Roman" w:hint="default"/>
          <w:sz w:val="28"/>
          <w:szCs w:val="28"/>
          <w:lang w:val="uk-UA"/>
        </w:rPr>
        <w:t>Люблинецькій</w:t>
      </w:r>
      <w:proofErr w:type="spellEnd"/>
      <w:r w:rsidRPr="007961E6">
        <w:rPr>
          <w:rFonts w:ascii="Times New Roman" w:hAnsi="Times New Roman" w:cs="Times New Roman" w:hint="default"/>
          <w:sz w:val="28"/>
          <w:szCs w:val="28"/>
          <w:lang w:val="uk-UA"/>
        </w:rPr>
        <w:t xml:space="preserve"> селищній  громаді на 2018-2021 роки затвердженої рішенням сесії селищної ради від 24.12.2020року № 3/6 використано 7,8 </w:t>
      </w:r>
      <w:proofErr w:type="spellStart"/>
      <w:r w:rsidRPr="007961E6">
        <w:rPr>
          <w:rFonts w:ascii="Times New Roman" w:hAnsi="Times New Roman" w:cs="Times New Roman" w:hint="default"/>
          <w:sz w:val="28"/>
          <w:szCs w:val="28"/>
          <w:lang w:val="uk-UA"/>
        </w:rPr>
        <w:t>тис.грн</w:t>
      </w:r>
      <w:proofErr w:type="spellEnd"/>
      <w:r w:rsidRPr="007961E6">
        <w:rPr>
          <w:rFonts w:ascii="Times New Roman" w:hAnsi="Times New Roman" w:cs="Times New Roman" w:hint="default"/>
          <w:sz w:val="28"/>
          <w:szCs w:val="28"/>
          <w:lang w:val="uk-UA"/>
        </w:rPr>
        <w:t>. на виплату власникам домогосподарств, які утримують три і більше корів.</w:t>
      </w:r>
    </w:p>
    <w:p w14:paraId="58F28EB1" w14:textId="77777777" w:rsidR="007961E6" w:rsidRPr="007961E6" w:rsidRDefault="007961E6" w:rsidP="00CA2584">
      <w:pPr>
        <w:pStyle w:val="a5"/>
        <w:ind w:firstLine="435"/>
        <w:rPr>
          <w:rFonts w:ascii="Times New Roman" w:hAnsi="Times New Roman" w:cs="Times New Roman" w:hint="default"/>
          <w:sz w:val="28"/>
          <w:szCs w:val="28"/>
          <w:lang w:val="uk-UA"/>
        </w:rPr>
      </w:pPr>
    </w:p>
    <w:p w14:paraId="6C58F131" w14:textId="77777777" w:rsidR="007961E6" w:rsidRPr="007961E6" w:rsidRDefault="007961E6" w:rsidP="00CA2584">
      <w:pPr>
        <w:pStyle w:val="a5"/>
        <w:jc w:val="center"/>
        <w:rPr>
          <w:rFonts w:ascii="Times New Roman" w:hAnsi="Times New Roman" w:cs="Times New Roman" w:hint="default"/>
          <w:b/>
          <w:sz w:val="28"/>
          <w:szCs w:val="28"/>
          <w:lang w:val="uk-UA"/>
        </w:rPr>
      </w:pPr>
      <w:r w:rsidRPr="007961E6">
        <w:rPr>
          <w:rFonts w:ascii="Times New Roman" w:hAnsi="Times New Roman" w:cs="Times New Roman" w:hint="default"/>
          <w:b/>
          <w:sz w:val="28"/>
          <w:szCs w:val="28"/>
          <w:lang w:val="uk-UA"/>
        </w:rPr>
        <w:t>Будівництво та регіональний розвиток</w:t>
      </w:r>
    </w:p>
    <w:p w14:paraId="2B29DD49" w14:textId="77777777" w:rsidR="007961E6" w:rsidRPr="007961E6" w:rsidRDefault="007961E6" w:rsidP="00CA2584">
      <w:pPr>
        <w:pStyle w:val="a5"/>
        <w:jc w:val="center"/>
        <w:rPr>
          <w:rFonts w:ascii="Times New Roman" w:hAnsi="Times New Roman" w:cs="Times New Roman" w:hint="default"/>
          <w:i/>
          <w:sz w:val="28"/>
          <w:szCs w:val="28"/>
          <w:lang w:val="uk-UA"/>
        </w:rPr>
      </w:pPr>
    </w:p>
    <w:p w14:paraId="001B165C" w14:textId="77777777" w:rsidR="007961E6" w:rsidRPr="007961E6" w:rsidRDefault="007961E6" w:rsidP="00CA2584">
      <w:pPr>
        <w:spacing w:line="240" w:lineRule="auto"/>
        <w:ind w:firstLine="708"/>
        <w:jc w:val="both"/>
        <w:rPr>
          <w:rFonts w:ascii="Times New Roman" w:hAnsi="Times New Roman" w:cs="Times New Roman"/>
          <w:sz w:val="28"/>
          <w:szCs w:val="28"/>
        </w:rPr>
      </w:pPr>
      <w:r w:rsidRPr="007961E6">
        <w:rPr>
          <w:rFonts w:ascii="Times New Roman" w:hAnsi="Times New Roman" w:cs="Times New Roman"/>
          <w:sz w:val="28"/>
          <w:szCs w:val="28"/>
        </w:rPr>
        <w:t xml:space="preserve">Видатки по загальному фонду склали 80,6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з них на </w:t>
      </w:r>
      <w:proofErr w:type="spellStart"/>
      <w:r w:rsidRPr="007961E6">
        <w:rPr>
          <w:rFonts w:ascii="Times New Roman" w:hAnsi="Times New Roman" w:cs="Times New Roman"/>
          <w:sz w:val="28"/>
          <w:szCs w:val="28"/>
        </w:rPr>
        <w:t>топогеодезичні</w:t>
      </w:r>
      <w:proofErr w:type="spellEnd"/>
      <w:r w:rsidRPr="007961E6">
        <w:rPr>
          <w:rFonts w:ascii="Times New Roman" w:hAnsi="Times New Roman" w:cs="Times New Roman"/>
          <w:sz w:val="28"/>
          <w:szCs w:val="28"/>
        </w:rPr>
        <w:t xml:space="preserve"> вишукувальні роботи по вул. П.Мирного,1 в смт. Люблинець - 49,64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створення технічної продукції при виконанні генерального плану с. Черкаси – 23,0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та виготовлення проекту землеустрою щодо відведення земельної ділянки для розміщення, будівництва, експлуатації та обслуговування будівель і споруд об’єктів передачі електричної та теплової енергії в смт Люблинець – 8,0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w:t>
      </w:r>
    </w:p>
    <w:p w14:paraId="610637BC" w14:textId="24DB0AD1" w:rsidR="007961E6" w:rsidRPr="007961E6" w:rsidRDefault="007961E6" w:rsidP="00CA2584">
      <w:pPr>
        <w:spacing w:line="240" w:lineRule="auto"/>
        <w:ind w:firstLine="708"/>
        <w:jc w:val="both"/>
        <w:rPr>
          <w:rFonts w:ascii="Times New Roman" w:hAnsi="Times New Roman" w:cs="Times New Roman"/>
          <w:i/>
          <w:sz w:val="28"/>
          <w:szCs w:val="28"/>
        </w:rPr>
      </w:pPr>
      <w:r w:rsidRPr="007961E6">
        <w:rPr>
          <w:rFonts w:ascii="Times New Roman" w:hAnsi="Times New Roman" w:cs="Times New Roman"/>
          <w:sz w:val="28"/>
          <w:szCs w:val="28"/>
        </w:rPr>
        <w:lastRenderedPageBreak/>
        <w:t xml:space="preserve"> По спеціальному фонду в галузі «Будівництво» видатки склали 49,9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з них  проектно-кошторисна документація  нового будівництва амбулаторії по вул. П.Мирного,1 в смт Люблинець.</w:t>
      </w:r>
    </w:p>
    <w:p w14:paraId="469512E5" w14:textId="77777777" w:rsidR="007961E6" w:rsidRPr="007961E6" w:rsidRDefault="007961E6" w:rsidP="00CA2584">
      <w:pPr>
        <w:suppressAutoHyphens/>
        <w:spacing w:line="240" w:lineRule="auto"/>
        <w:ind w:right="48"/>
        <w:jc w:val="center"/>
        <w:outlineLvl w:val="0"/>
        <w:rPr>
          <w:rFonts w:ascii="Times New Roman" w:hAnsi="Times New Roman" w:cs="Times New Roman"/>
          <w:b/>
          <w:sz w:val="28"/>
          <w:szCs w:val="28"/>
        </w:rPr>
      </w:pPr>
      <w:r w:rsidRPr="007961E6">
        <w:rPr>
          <w:rFonts w:ascii="Times New Roman" w:hAnsi="Times New Roman" w:cs="Times New Roman"/>
          <w:b/>
          <w:sz w:val="28"/>
          <w:szCs w:val="28"/>
        </w:rPr>
        <w:t>Транспорт, дорожнє господарство, зв’язок,</w:t>
      </w:r>
    </w:p>
    <w:p w14:paraId="61F65071" w14:textId="75959A9B" w:rsidR="007961E6" w:rsidRPr="007961E6" w:rsidRDefault="007961E6" w:rsidP="00CA2584">
      <w:pPr>
        <w:suppressAutoHyphens/>
        <w:spacing w:line="240" w:lineRule="auto"/>
        <w:ind w:right="48"/>
        <w:jc w:val="center"/>
        <w:rPr>
          <w:rFonts w:ascii="Times New Roman" w:hAnsi="Times New Roman" w:cs="Times New Roman"/>
          <w:sz w:val="28"/>
          <w:szCs w:val="28"/>
        </w:rPr>
      </w:pPr>
      <w:r w:rsidRPr="007961E6">
        <w:rPr>
          <w:rFonts w:ascii="Times New Roman" w:hAnsi="Times New Roman" w:cs="Times New Roman"/>
          <w:b/>
          <w:sz w:val="28"/>
          <w:szCs w:val="28"/>
        </w:rPr>
        <w:t>телекомунікація та інформатика</w:t>
      </w:r>
    </w:p>
    <w:p w14:paraId="4178D957" w14:textId="77777777" w:rsidR="007961E6" w:rsidRPr="007961E6" w:rsidRDefault="007961E6" w:rsidP="00CA2584">
      <w:pPr>
        <w:suppressAutoHyphens/>
        <w:spacing w:line="240" w:lineRule="auto"/>
        <w:ind w:right="48" w:firstLine="708"/>
        <w:jc w:val="both"/>
        <w:rPr>
          <w:rFonts w:ascii="Times New Roman" w:hAnsi="Times New Roman" w:cs="Times New Roman"/>
          <w:sz w:val="28"/>
          <w:szCs w:val="28"/>
        </w:rPr>
      </w:pPr>
      <w:r w:rsidRPr="007961E6">
        <w:rPr>
          <w:rFonts w:ascii="Times New Roman" w:hAnsi="Times New Roman" w:cs="Times New Roman"/>
          <w:sz w:val="28"/>
          <w:szCs w:val="28"/>
        </w:rPr>
        <w:t xml:space="preserve">На проведення робіт, пов’язаних із будівництвом, реконструкцією, ремонтом та утриманням автомобільних доріг по загальному фонду використано коштів у сумі 149,8 тис. гривень, з них  проектно-кошторисна документація  по поточному середньому ремонту  автомобільної дороги  місцевого значення Калинівка - Довгоноси – Люблинець на ділянці вул. Ковельська – вул. Незалежності в смт Люблинець - 50,0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проведення експертизи кошторисної частини «Поточного середнього ремонту автомобільної дороги» - 29,8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w:t>
      </w:r>
      <w:proofErr w:type="spellStart"/>
      <w:r w:rsidRPr="007961E6">
        <w:rPr>
          <w:rFonts w:ascii="Times New Roman" w:hAnsi="Times New Roman" w:cs="Times New Roman"/>
          <w:sz w:val="28"/>
          <w:szCs w:val="28"/>
        </w:rPr>
        <w:t>топо</w:t>
      </w:r>
      <w:proofErr w:type="spellEnd"/>
      <w:r w:rsidRPr="007961E6">
        <w:rPr>
          <w:rFonts w:ascii="Times New Roman" w:hAnsi="Times New Roman" w:cs="Times New Roman"/>
          <w:sz w:val="28"/>
          <w:szCs w:val="28"/>
        </w:rPr>
        <w:t xml:space="preserve">-геодезичні вишукування – 43,1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 xml:space="preserve">., інженерно - геологічні вишукування – 26,9 </w:t>
      </w:r>
      <w:proofErr w:type="spellStart"/>
      <w:r w:rsidRPr="007961E6">
        <w:rPr>
          <w:rFonts w:ascii="Times New Roman" w:hAnsi="Times New Roman" w:cs="Times New Roman"/>
          <w:sz w:val="28"/>
          <w:szCs w:val="28"/>
        </w:rPr>
        <w:t>тис.грн</w:t>
      </w:r>
      <w:proofErr w:type="spellEnd"/>
      <w:r w:rsidRPr="007961E6">
        <w:rPr>
          <w:rFonts w:ascii="Times New Roman" w:hAnsi="Times New Roman" w:cs="Times New Roman"/>
          <w:sz w:val="28"/>
          <w:szCs w:val="28"/>
        </w:rPr>
        <w:t>.</w:t>
      </w:r>
    </w:p>
    <w:p w14:paraId="684E1111" w14:textId="77777777" w:rsidR="00D74F0B" w:rsidRDefault="00D74F0B" w:rsidP="00CA2584">
      <w:pPr>
        <w:suppressAutoHyphens/>
        <w:spacing w:line="240" w:lineRule="auto"/>
        <w:ind w:right="48" w:firstLine="708"/>
        <w:jc w:val="both"/>
        <w:rPr>
          <w:rFonts w:ascii="Times New Roman" w:hAnsi="Times New Roman" w:cs="Times New Roman"/>
          <w:sz w:val="28"/>
          <w:szCs w:val="28"/>
        </w:rPr>
      </w:pPr>
      <w:r>
        <w:rPr>
          <w:rFonts w:ascii="Times New Roman" w:hAnsi="Times New Roman" w:cs="Times New Roman"/>
          <w:sz w:val="28"/>
          <w:szCs w:val="28"/>
        </w:rPr>
        <w:t xml:space="preserve">Завершено капітальний ремонт </w:t>
      </w:r>
      <w:proofErr w:type="spellStart"/>
      <w:r>
        <w:rPr>
          <w:rFonts w:ascii="Times New Roman" w:hAnsi="Times New Roman" w:cs="Times New Roman"/>
          <w:sz w:val="28"/>
          <w:szCs w:val="28"/>
        </w:rPr>
        <w:t>вул.Гагаріна</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смт.Люблинець</w:t>
      </w:r>
      <w:proofErr w:type="spellEnd"/>
      <w:r>
        <w:rPr>
          <w:rFonts w:ascii="Times New Roman" w:hAnsi="Times New Roman" w:cs="Times New Roman"/>
          <w:sz w:val="28"/>
          <w:szCs w:val="28"/>
        </w:rPr>
        <w:t xml:space="preserve">. Загальна кошторисна вартість робіт склала 1628000 грн. Коштами місцевого бюджету в 2021 році </w:t>
      </w:r>
      <w:proofErr w:type="spellStart"/>
      <w:r>
        <w:rPr>
          <w:rFonts w:ascii="Times New Roman" w:hAnsi="Times New Roman" w:cs="Times New Roman"/>
          <w:sz w:val="28"/>
          <w:szCs w:val="28"/>
        </w:rPr>
        <w:t>оплачено</w:t>
      </w:r>
      <w:proofErr w:type="spellEnd"/>
      <w:r w:rsidR="007961E6" w:rsidRPr="007961E6">
        <w:rPr>
          <w:rFonts w:ascii="Times New Roman" w:hAnsi="Times New Roman" w:cs="Times New Roman"/>
          <w:sz w:val="28"/>
          <w:szCs w:val="28"/>
        </w:rPr>
        <w:t xml:space="preserve"> технічний нагляд  по капітальному ремонту вул. Гагаріна в смт. Люблинець в сумі – 8,9 </w:t>
      </w:r>
      <w:proofErr w:type="spellStart"/>
      <w:r w:rsidR="007961E6" w:rsidRPr="007961E6">
        <w:rPr>
          <w:rFonts w:ascii="Times New Roman" w:hAnsi="Times New Roman" w:cs="Times New Roman"/>
          <w:sz w:val="28"/>
          <w:szCs w:val="28"/>
        </w:rPr>
        <w:t>тис.грн</w:t>
      </w:r>
      <w:proofErr w:type="spellEnd"/>
      <w:r w:rsidR="007961E6" w:rsidRPr="007961E6">
        <w:rPr>
          <w:rFonts w:ascii="Times New Roman" w:hAnsi="Times New Roman" w:cs="Times New Roman"/>
          <w:sz w:val="28"/>
          <w:szCs w:val="28"/>
        </w:rPr>
        <w:t xml:space="preserve">., та авторський нагляд об’єкту по капремонту – 1,4 </w:t>
      </w:r>
      <w:proofErr w:type="spellStart"/>
      <w:r w:rsidR="007961E6" w:rsidRPr="007961E6">
        <w:rPr>
          <w:rFonts w:ascii="Times New Roman" w:hAnsi="Times New Roman" w:cs="Times New Roman"/>
          <w:sz w:val="28"/>
          <w:szCs w:val="28"/>
        </w:rPr>
        <w:t>тис.грн</w:t>
      </w:r>
      <w:proofErr w:type="spellEnd"/>
      <w:r w:rsidR="007961E6" w:rsidRPr="007961E6">
        <w:rPr>
          <w:rFonts w:ascii="Times New Roman" w:hAnsi="Times New Roman" w:cs="Times New Roman"/>
          <w:sz w:val="28"/>
          <w:szCs w:val="28"/>
        </w:rPr>
        <w:t>.</w:t>
      </w:r>
      <w:r>
        <w:rPr>
          <w:rFonts w:ascii="Times New Roman" w:hAnsi="Times New Roman" w:cs="Times New Roman"/>
          <w:sz w:val="28"/>
          <w:szCs w:val="28"/>
        </w:rPr>
        <w:t xml:space="preserve"> </w:t>
      </w:r>
    </w:p>
    <w:p w14:paraId="5436B3B9" w14:textId="5747EF98" w:rsidR="007961E6" w:rsidRDefault="00D74F0B" w:rsidP="00CA2584">
      <w:pPr>
        <w:suppressAutoHyphens/>
        <w:spacing w:line="240" w:lineRule="auto"/>
        <w:ind w:right="48" w:firstLine="708"/>
        <w:jc w:val="both"/>
        <w:rPr>
          <w:rFonts w:ascii="Times New Roman" w:hAnsi="Times New Roman" w:cs="Times New Roman"/>
          <w:sz w:val="28"/>
          <w:szCs w:val="28"/>
        </w:rPr>
      </w:pPr>
      <w:r>
        <w:rPr>
          <w:rFonts w:ascii="Times New Roman" w:hAnsi="Times New Roman" w:cs="Times New Roman"/>
          <w:sz w:val="28"/>
          <w:szCs w:val="28"/>
        </w:rPr>
        <w:t xml:space="preserve">На </w:t>
      </w:r>
      <w:proofErr w:type="spellStart"/>
      <w:r>
        <w:rPr>
          <w:rFonts w:ascii="Times New Roman" w:hAnsi="Times New Roman" w:cs="Times New Roman"/>
          <w:sz w:val="28"/>
          <w:szCs w:val="28"/>
        </w:rPr>
        <w:t>вул.Польова</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с.Довгоноси</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вул.Садова</w:t>
      </w:r>
      <w:proofErr w:type="spellEnd"/>
      <w:r>
        <w:rPr>
          <w:rFonts w:ascii="Times New Roman" w:hAnsi="Times New Roman" w:cs="Times New Roman"/>
          <w:sz w:val="28"/>
          <w:szCs w:val="28"/>
        </w:rPr>
        <w:t xml:space="preserve"> та Лисенка в </w:t>
      </w:r>
      <w:proofErr w:type="spellStart"/>
      <w:r>
        <w:rPr>
          <w:rFonts w:ascii="Times New Roman" w:hAnsi="Times New Roman" w:cs="Times New Roman"/>
          <w:sz w:val="28"/>
          <w:szCs w:val="28"/>
        </w:rPr>
        <w:t>смтЛюблинець</w:t>
      </w:r>
      <w:proofErr w:type="spellEnd"/>
      <w:r>
        <w:rPr>
          <w:rFonts w:ascii="Times New Roman" w:hAnsi="Times New Roman" w:cs="Times New Roman"/>
          <w:sz w:val="28"/>
          <w:szCs w:val="28"/>
        </w:rPr>
        <w:t xml:space="preserve"> закуплено та завезено щебінь та пісок для підсипання. </w:t>
      </w:r>
    </w:p>
    <w:p w14:paraId="7DBF885C" w14:textId="06C47212" w:rsidR="00B87100" w:rsidRPr="007961E6" w:rsidRDefault="00B87100" w:rsidP="00CA2584">
      <w:pPr>
        <w:suppressAutoHyphens/>
        <w:spacing w:line="240" w:lineRule="auto"/>
        <w:ind w:right="48" w:firstLine="708"/>
        <w:jc w:val="both"/>
        <w:rPr>
          <w:rFonts w:ascii="Times New Roman" w:hAnsi="Times New Roman" w:cs="Times New Roman"/>
          <w:sz w:val="28"/>
          <w:szCs w:val="28"/>
        </w:rPr>
      </w:pPr>
      <w:r>
        <w:rPr>
          <w:rFonts w:ascii="Times New Roman" w:hAnsi="Times New Roman" w:cs="Times New Roman"/>
          <w:sz w:val="28"/>
          <w:szCs w:val="28"/>
        </w:rPr>
        <w:t>Розроблено проект «</w:t>
      </w:r>
      <w:r w:rsidRPr="00AC7E04">
        <w:rPr>
          <w:rFonts w:ascii="Times New Roman" w:eastAsia="Times New Roman" w:hAnsi="Times New Roman" w:cs="Times New Roman"/>
          <w:sz w:val="28"/>
          <w:szCs w:val="28"/>
          <w:lang w:eastAsia="ru-RU"/>
        </w:rPr>
        <w:t>Капітальний ремонт вул. Шевченка в с. Старі Кошари Ковельського р-ну Волинської області</w:t>
      </w:r>
      <w:r>
        <w:rPr>
          <w:rFonts w:ascii="Times New Roman" w:eastAsia="Times New Roman" w:hAnsi="Times New Roman" w:cs="Times New Roman"/>
          <w:sz w:val="28"/>
          <w:szCs w:val="28"/>
          <w:lang w:eastAsia="ru-RU"/>
        </w:rPr>
        <w:t>». Вартість проектних робіт склала 43000 грн.</w:t>
      </w:r>
    </w:p>
    <w:p w14:paraId="7EDA7DDB" w14:textId="77777777" w:rsidR="007961E6" w:rsidRPr="007961E6" w:rsidRDefault="007961E6" w:rsidP="00CA2584">
      <w:pPr>
        <w:suppressAutoHyphens/>
        <w:spacing w:line="240" w:lineRule="auto"/>
        <w:ind w:right="48" w:firstLine="708"/>
        <w:rPr>
          <w:rFonts w:ascii="Times New Roman" w:hAnsi="Times New Roman" w:cs="Times New Roman"/>
          <w:b/>
          <w:sz w:val="28"/>
          <w:szCs w:val="28"/>
        </w:rPr>
      </w:pPr>
      <w:r w:rsidRPr="007961E6">
        <w:rPr>
          <w:rFonts w:ascii="Times New Roman" w:hAnsi="Times New Roman" w:cs="Times New Roman"/>
          <w:b/>
          <w:sz w:val="28"/>
          <w:szCs w:val="28"/>
        </w:rPr>
        <w:t xml:space="preserve">                            Інші програми та заходи, пов’язані з </w:t>
      </w:r>
    </w:p>
    <w:p w14:paraId="72A73CCA" w14:textId="0A74A5B1" w:rsidR="007961E6" w:rsidRPr="007961E6" w:rsidRDefault="007961E6" w:rsidP="00D74F0B">
      <w:pPr>
        <w:suppressAutoHyphens/>
        <w:spacing w:line="240" w:lineRule="auto"/>
        <w:ind w:right="48" w:firstLine="708"/>
        <w:rPr>
          <w:rFonts w:ascii="Times New Roman" w:hAnsi="Times New Roman" w:cs="Times New Roman"/>
          <w:sz w:val="28"/>
          <w:szCs w:val="28"/>
        </w:rPr>
      </w:pPr>
      <w:r w:rsidRPr="007961E6">
        <w:rPr>
          <w:rFonts w:ascii="Times New Roman" w:hAnsi="Times New Roman" w:cs="Times New Roman"/>
          <w:b/>
          <w:sz w:val="28"/>
          <w:szCs w:val="28"/>
        </w:rPr>
        <w:t xml:space="preserve">                                        економічною діяльністю</w:t>
      </w:r>
    </w:p>
    <w:p w14:paraId="3F9CB79E" w14:textId="3580B529" w:rsidR="003B0F63" w:rsidRDefault="007961E6" w:rsidP="00D74F0B">
      <w:pPr>
        <w:pStyle w:val="a5"/>
        <w:tabs>
          <w:tab w:val="clear" w:pos="4819"/>
          <w:tab w:val="left" w:pos="708"/>
          <w:tab w:val="center" w:pos="4153"/>
          <w:tab w:val="right" w:pos="8306"/>
        </w:tabs>
        <w:jc w:val="both"/>
        <w:rPr>
          <w:rFonts w:ascii="Times New Roman" w:hAnsi="Times New Roman" w:cs="Times New Roman" w:hint="default"/>
          <w:sz w:val="28"/>
          <w:szCs w:val="28"/>
          <w:lang w:val="uk-UA"/>
        </w:rPr>
      </w:pPr>
      <w:r w:rsidRPr="007961E6">
        <w:rPr>
          <w:rFonts w:ascii="Times New Roman" w:hAnsi="Times New Roman" w:cs="Times New Roman" w:hint="default"/>
          <w:iCs/>
          <w:sz w:val="28"/>
          <w:szCs w:val="28"/>
          <w:lang w:val="uk-UA"/>
        </w:rPr>
        <w:tab/>
      </w:r>
      <w:r w:rsidR="00D74F0B">
        <w:rPr>
          <w:rFonts w:ascii="Times New Roman" w:hAnsi="Times New Roman" w:cs="Times New Roman" w:hint="default"/>
          <w:iCs/>
          <w:sz w:val="28"/>
          <w:szCs w:val="28"/>
          <w:lang w:val="uk-UA"/>
        </w:rPr>
        <w:t xml:space="preserve">В 2021 році </w:t>
      </w:r>
      <w:proofErr w:type="spellStart"/>
      <w:r w:rsidR="00D74F0B">
        <w:rPr>
          <w:rFonts w:ascii="Times New Roman" w:hAnsi="Times New Roman" w:cs="Times New Roman" w:hint="default"/>
          <w:iCs/>
          <w:sz w:val="28"/>
          <w:szCs w:val="28"/>
          <w:lang w:val="uk-UA"/>
        </w:rPr>
        <w:t>оплачено</w:t>
      </w:r>
      <w:proofErr w:type="spellEnd"/>
      <w:r w:rsidRPr="00D74F0B">
        <w:rPr>
          <w:rFonts w:ascii="Times New Roman" w:hAnsi="Times New Roman" w:cs="Times New Roman" w:hint="default"/>
          <w:sz w:val="28"/>
          <w:szCs w:val="28"/>
        </w:rPr>
        <w:t xml:space="preserve"> </w:t>
      </w:r>
      <w:proofErr w:type="spellStart"/>
      <w:r w:rsidRPr="00D74F0B">
        <w:rPr>
          <w:rFonts w:ascii="Times New Roman" w:hAnsi="Times New Roman" w:cs="Times New Roman" w:hint="default"/>
          <w:sz w:val="28"/>
          <w:szCs w:val="28"/>
        </w:rPr>
        <w:t>виготовлення</w:t>
      </w:r>
      <w:proofErr w:type="spellEnd"/>
      <w:r w:rsidRPr="00D74F0B">
        <w:rPr>
          <w:rFonts w:ascii="Times New Roman" w:hAnsi="Times New Roman" w:cs="Times New Roman" w:hint="default"/>
          <w:sz w:val="28"/>
          <w:szCs w:val="28"/>
        </w:rPr>
        <w:t xml:space="preserve"> проектно-</w:t>
      </w:r>
      <w:proofErr w:type="spellStart"/>
      <w:r w:rsidRPr="00D74F0B">
        <w:rPr>
          <w:rFonts w:ascii="Times New Roman" w:hAnsi="Times New Roman" w:cs="Times New Roman" w:hint="default"/>
          <w:sz w:val="28"/>
          <w:szCs w:val="28"/>
        </w:rPr>
        <w:t>кошторисної</w:t>
      </w:r>
      <w:proofErr w:type="spellEnd"/>
      <w:r w:rsidRPr="00D74F0B">
        <w:rPr>
          <w:rFonts w:ascii="Times New Roman" w:hAnsi="Times New Roman" w:cs="Times New Roman" w:hint="default"/>
          <w:sz w:val="28"/>
          <w:szCs w:val="28"/>
        </w:rPr>
        <w:t xml:space="preserve"> </w:t>
      </w:r>
      <w:proofErr w:type="spellStart"/>
      <w:r w:rsidRPr="00D74F0B">
        <w:rPr>
          <w:rFonts w:ascii="Times New Roman" w:hAnsi="Times New Roman" w:cs="Times New Roman" w:hint="default"/>
          <w:sz w:val="28"/>
          <w:szCs w:val="28"/>
        </w:rPr>
        <w:t>документації</w:t>
      </w:r>
      <w:proofErr w:type="spellEnd"/>
      <w:r w:rsidRPr="00D74F0B">
        <w:rPr>
          <w:rFonts w:ascii="Times New Roman" w:hAnsi="Times New Roman" w:cs="Times New Roman" w:hint="default"/>
          <w:sz w:val="28"/>
          <w:szCs w:val="28"/>
        </w:rPr>
        <w:t xml:space="preserve">  по </w:t>
      </w:r>
      <w:proofErr w:type="spellStart"/>
      <w:r w:rsidRPr="00D74F0B">
        <w:rPr>
          <w:rFonts w:ascii="Times New Roman" w:hAnsi="Times New Roman" w:cs="Times New Roman" w:hint="default"/>
          <w:sz w:val="28"/>
          <w:szCs w:val="28"/>
        </w:rPr>
        <w:t>підключенню</w:t>
      </w:r>
      <w:proofErr w:type="spellEnd"/>
      <w:r w:rsidRPr="00D74F0B">
        <w:rPr>
          <w:rFonts w:ascii="Times New Roman" w:hAnsi="Times New Roman" w:cs="Times New Roman" w:hint="default"/>
          <w:sz w:val="28"/>
          <w:szCs w:val="28"/>
        </w:rPr>
        <w:t xml:space="preserve"> до </w:t>
      </w:r>
      <w:proofErr w:type="spellStart"/>
      <w:r w:rsidRPr="00D74F0B">
        <w:rPr>
          <w:rFonts w:ascii="Times New Roman" w:hAnsi="Times New Roman" w:cs="Times New Roman" w:hint="default"/>
          <w:sz w:val="28"/>
          <w:szCs w:val="28"/>
        </w:rPr>
        <w:t>електричних</w:t>
      </w:r>
      <w:proofErr w:type="spellEnd"/>
      <w:r w:rsidRPr="00D74F0B">
        <w:rPr>
          <w:rFonts w:ascii="Times New Roman" w:hAnsi="Times New Roman" w:cs="Times New Roman" w:hint="default"/>
          <w:sz w:val="28"/>
          <w:szCs w:val="28"/>
        </w:rPr>
        <w:t xml:space="preserve"> мереж </w:t>
      </w:r>
      <w:proofErr w:type="spellStart"/>
      <w:r w:rsidRPr="00D74F0B">
        <w:rPr>
          <w:rFonts w:ascii="Times New Roman" w:hAnsi="Times New Roman" w:cs="Times New Roman" w:hint="default"/>
          <w:sz w:val="28"/>
          <w:szCs w:val="28"/>
        </w:rPr>
        <w:t>амбулаторії</w:t>
      </w:r>
      <w:proofErr w:type="spellEnd"/>
      <w:r w:rsidRPr="00D74F0B">
        <w:rPr>
          <w:rFonts w:ascii="Times New Roman" w:hAnsi="Times New Roman" w:cs="Times New Roman" w:hint="default"/>
          <w:sz w:val="28"/>
          <w:szCs w:val="28"/>
        </w:rPr>
        <w:t xml:space="preserve"> по </w:t>
      </w:r>
      <w:proofErr w:type="spellStart"/>
      <w:r w:rsidRPr="00D74F0B">
        <w:rPr>
          <w:rFonts w:ascii="Times New Roman" w:hAnsi="Times New Roman" w:cs="Times New Roman" w:hint="default"/>
          <w:sz w:val="28"/>
          <w:szCs w:val="28"/>
        </w:rPr>
        <w:t>вул</w:t>
      </w:r>
      <w:proofErr w:type="spellEnd"/>
      <w:r w:rsidRPr="00D74F0B">
        <w:rPr>
          <w:rFonts w:ascii="Times New Roman" w:hAnsi="Times New Roman" w:cs="Times New Roman" w:hint="default"/>
          <w:sz w:val="28"/>
          <w:szCs w:val="28"/>
        </w:rPr>
        <w:t xml:space="preserve">. П.Мирного,1 </w:t>
      </w:r>
      <w:proofErr w:type="spellStart"/>
      <w:r w:rsidRPr="00D74F0B">
        <w:rPr>
          <w:rFonts w:ascii="Times New Roman" w:hAnsi="Times New Roman" w:cs="Times New Roman" w:hint="default"/>
          <w:sz w:val="28"/>
          <w:szCs w:val="28"/>
        </w:rPr>
        <w:t>смт</w:t>
      </w:r>
      <w:proofErr w:type="spellEnd"/>
      <w:r w:rsidRPr="00D74F0B">
        <w:rPr>
          <w:rFonts w:ascii="Times New Roman" w:hAnsi="Times New Roman" w:cs="Times New Roman" w:hint="default"/>
          <w:sz w:val="28"/>
          <w:szCs w:val="28"/>
        </w:rPr>
        <w:t xml:space="preserve"> </w:t>
      </w:r>
      <w:proofErr w:type="spellStart"/>
      <w:r w:rsidRPr="00D74F0B">
        <w:rPr>
          <w:rFonts w:ascii="Times New Roman" w:hAnsi="Times New Roman" w:cs="Times New Roman" w:hint="default"/>
          <w:sz w:val="28"/>
          <w:szCs w:val="28"/>
        </w:rPr>
        <w:t>Люблинець</w:t>
      </w:r>
      <w:proofErr w:type="spellEnd"/>
      <w:r w:rsidRPr="00D74F0B">
        <w:rPr>
          <w:rFonts w:ascii="Times New Roman" w:hAnsi="Times New Roman" w:cs="Times New Roman" w:hint="default"/>
          <w:sz w:val="28"/>
          <w:szCs w:val="28"/>
        </w:rPr>
        <w:t xml:space="preserve"> – 393</w:t>
      </w:r>
      <w:r w:rsidR="00B87100">
        <w:rPr>
          <w:rFonts w:ascii="Times New Roman" w:hAnsi="Times New Roman" w:cs="Times New Roman" w:hint="default"/>
          <w:sz w:val="28"/>
          <w:szCs w:val="28"/>
          <w:lang w:val="uk-UA"/>
        </w:rPr>
        <w:t xml:space="preserve">00 </w:t>
      </w:r>
      <w:r w:rsidRPr="00D74F0B">
        <w:rPr>
          <w:rFonts w:ascii="Times New Roman" w:hAnsi="Times New Roman" w:cs="Times New Roman" w:hint="default"/>
          <w:sz w:val="28"/>
          <w:szCs w:val="28"/>
        </w:rPr>
        <w:t xml:space="preserve">грн. </w:t>
      </w:r>
      <w:r w:rsidRPr="00B87100">
        <w:rPr>
          <w:rFonts w:ascii="Times New Roman" w:hAnsi="Times New Roman" w:cs="Times New Roman" w:hint="default"/>
          <w:sz w:val="28"/>
          <w:szCs w:val="28"/>
        </w:rPr>
        <w:t xml:space="preserve">та  робочий </w:t>
      </w:r>
      <w:r w:rsidRPr="00D74F0B">
        <w:rPr>
          <w:rFonts w:ascii="Times New Roman" w:hAnsi="Times New Roman" w:cs="Times New Roman" w:hint="default"/>
          <w:sz w:val="28"/>
          <w:szCs w:val="28"/>
        </w:rPr>
        <w:t xml:space="preserve">проект «Нове будівництво зовнішніх електричних мереж житлового кварталу вул. </w:t>
      </w:r>
      <w:proofErr w:type="spellStart"/>
      <w:r w:rsidRPr="00D74F0B">
        <w:rPr>
          <w:rFonts w:ascii="Times New Roman" w:hAnsi="Times New Roman" w:cs="Times New Roman" w:hint="default"/>
          <w:sz w:val="28"/>
          <w:szCs w:val="28"/>
        </w:rPr>
        <w:t>П.Мирного</w:t>
      </w:r>
      <w:proofErr w:type="spellEnd"/>
      <w:r w:rsidRPr="00D74F0B">
        <w:rPr>
          <w:rFonts w:ascii="Times New Roman" w:hAnsi="Times New Roman" w:cs="Times New Roman" w:hint="default"/>
          <w:sz w:val="28"/>
          <w:szCs w:val="28"/>
        </w:rPr>
        <w:t xml:space="preserve"> в смт. </w:t>
      </w:r>
      <w:proofErr w:type="spellStart"/>
      <w:r w:rsidRPr="00D74F0B">
        <w:rPr>
          <w:rFonts w:ascii="Times New Roman" w:hAnsi="Times New Roman" w:cs="Times New Roman" w:hint="default"/>
          <w:sz w:val="28"/>
          <w:szCs w:val="28"/>
        </w:rPr>
        <w:t>Люблинець</w:t>
      </w:r>
      <w:proofErr w:type="spellEnd"/>
      <w:r w:rsidR="00B87100">
        <w:rPr>
          <w:rFonts w:ascii="Times New Roman" w:hAnsi="Times New Roman" w:cs="Times New Roman" w:hint="default"/>
          <w:sz w:val="28"/>
          <w:szCs w:val="28"/>
          <w:lang w:val="uk-UA"/>
        </w:rPr>
        <w:t xml:space="preserve"> в сумі 25000 грн.</w:t>
      </w:r>
    </w:p>
    <w:p w14:paraId="25B2C79A" w14:textId="690F2A65" w:rsidR="00B87100" w:rsidRPr="00B87100" w:rsidRDefault="00B87100" w:rsidP="00D74F0B">
      <w:pPr>
        <w:pStyle w:val="a5"/>
        <w:tabs>
          <w:tab w:val="clear" w:pos="4819"/>
          <w:tab w:val="left" w:pos="708"/>
          <w:tab w:val="center" w:pos="4153"/>
          <w:tab w:val="right" w:pos="8306"/>
        </w:tabs>
        <w:jc w:val="both"/>
        <w:rPr>
          <w:rFonts w:ascii="Times New Roman" w:hAnsi="Times New Roman" w:cs="Times New Roman" w:hint="default"/>
          <w:sz w:val="28"/>
          <w:szCs w:val="28"/>
          <w:lang w:val="uk-UA"/>
        </w:rPr>
      </w:pPr>
      <w:r>
        <w:rPr>
          <w:rFonts w:ascii="Times New Roman" w:hAnsi="Times New Roman" w:cs="Times New Roman" w:hint="default"/>
          <w:sz w:val="28"/>
          <w:szCs w:val="28"/>
          <w:lang w:val="uk-UA"/>
        </w:rPr>
        <w:t>В 2021 році розроблено проект «</w:t>
      </w:r>
      <w:proofErr w:type="spellStart"/>
      <w:r w:rsidRPr="00AC7E04">
        <w:rPr>
          <w:rFonts w:ascii="Times New Roman" w:eastAsia="Times New Roman" w:hAnsi="Times New Roman" w:cs="Times New Roman"/>
          <w:iCs/>
          <w:spacing w:val="5"/>
          <w:sz w:val="28"/>
          <w:szCs w:val="28"/>
          <w:shd w:val="clear" w:color="auto" w:fill="FFFFFF"/>
        </w:rPr>
        <w:t>Реконструкція</w:t>
      </w:r>
      <w:proofErr w:type="spellEnd"/>
      <w:r w:rsidRPr="00AC7E04">
        <w:rPr>
          <w:rFonts w:ascii="Times New Roman" w:eastAsia="Times New Roman" w:hAnsi="Times New Roman" w:cs="Times New Roman"/>
          <w:iCs/>
          <w:spacing w:val="5"/>
          <w:sz w:val="28"/>
          <w:szCs w:val="28"/>
          <w:shd w:val="clear" w:color="auto" w:fill="FFFFFF"/>
        </w:rPr>
        <w:t xml:space="preserve"> </w:t>
      </w:r>
      <w:proofErr w:type="spellStart"/>
      <w:r w:rsidRPr="00AC7E04">
        <w:rPr>
          <w:rFonts w:ascii="Times New Roman" w:eastAsia="Times New Roman" w:hAnsi="Times New Roman" w:cs="Times New Roman"/>
          <w:iCs/>
          <w:spacing w:val="5"/>
          <w:sz w:val="28"/>
          <w:szCs w:val="28"/>
          <w:shd w:val="clear" w:color="auto" w:fill="FFFFFF"/>
        </w:rPr>
        <w:t>частини</w:t>
      </w:r>
      <w:proofErr w:type="spellEnd"/>
      <w:r w:rsidRPr="00AC7E04">
        <w:rPr>
          <w:rFonts w:ascii="Times New Roman" w:eastAsia="Times New Roman" w:hAnsi="Times New Roman" w:cs="Times New Roman"/>
          <w:iCs/>
          <w:spacing w:val="5"/>
          <w:sz w:val="28"/>
          <w:szCs w:val="28"/>
          <w:shd w:val="clear" w:color="auto" w:fill="FFFFFF"/>
        </w:rPr>
        <w:t xml:space="preserve"> </w:t>
      </w:r>
      <w:proofErr w:type="spellStart"/>
      <w:r w:rsidRPr="00AC7E04">
        <w:rPr>
          <w:rFonts w:ascii="Times New Roman" w:eastAsia="Times New Roman" w:hAnsi="Times New Roman" w:cs="Times New Roman"/>
          <w:iCs/>
          <w:spacing w:val="5"/>
          <w:sz w:val="28"/>
          <w:szCs w:val="28"/>
          <w:shd w:val="clear" w:color="auto" w:fill="FFFFFF"/>
        </w:rPr>
        <w:t>приміщення</w:t>
      </w:r>
      <w:proofErr w:type="spellEnd"/>
      <w:r w:rsidRPr="00AC7E04">
        <w:rPr>
          <w:rFonts w:ascii="Times New Roman" w:eastAsia="Times New Roman" w:hAnsi="Times New Roman" w:cs="Times New Roman"/>
          <w:iCs/>
          <w:spacing w:val="5"/>
          <w:sz w:val="28"/>
          <w:szCs w:val="28"/>
          <w:shd w:val="clear" w:color="auto" w:fill="FFFFFF"/>
        </w:rPr>
        <w:t xml:space="preserve"> </w:t>
      </w:r>
      <w:proofErr w:type="spellStart"/>
      <w:r w:rsidRPr="00AC7E04">
        <w:rPr>
          <w:rFonts w:ascii="Times New Roman" w:eastAsia="Times New Roman" w:hAnsi="Times New Roman" w:cs="Times New Roman"/>
          <w:iCs/>
          <w:spacing w:val="5"/>
          <w:sz w:val="28"/>
          <w:szCs w:val="28"/>
          <w:shd w:val="clear" w:color="auto" w:fill="FFFFFF"/>
        </w:rPr>
        <w:t>амбулаторії</w:t>
      </w:r>
      <w:proofErr w:type="spellEnd"/>
      <w:r w:rsidRPr="00AC7E04">
        <w:rPr>
          <w:rFonts w:ascii="Times New Roman" w:eastAsia="Times New Roman" w:hAnsi="Times New Roman" w:cs="Times New Roman"/>
          <w:iCs/>
          <w:spacing w:val="5"/>
          <w:sz w:val="28"/>
          <w:szCs w:val="28"/>
          <w:shd w:val="clear" w:color="auto" w:fill="FFFFFF"/>
        </w:rPr>
        <w:t xml:space="preserve"> </w:t>
      </w:r>
      <w:proofErr w:type="spellStart"/>
      <w:r w:rsidRPr="00AC7E04">
        <w:rPr>
          <w:rFonts w:ascii="Times New Roman" w:eastAsia="Times New Roman" w:hAnsi="Times New Roman" w:cs="Times New Roman"/>
          <w:iCs/>
          <w:spacing w:val="5"/>
          <w:sz w:val="28"/>
          <w:szCs w:val="28"/>
          <w:shd w:val="clear" w:color="auto" w:fill="FFFFFF"/>
        </w:rPr>
        <w:t>під</w:t>
      </w:r>
      <w:proofErr w:type="spellEnd"/>
      <w:r w:rsidRPr="00AC7E04">
        <w:rPr>
          <w:rFonts w:ascii="Times New Roman" w:eastAsia="Times New Roman" w:hAnsi="Times New Roman" w:cs="Times New Roman"/>
          <w:iCs/>
          <w:spacing w:val="5"/>
          <w:sz w:val="28"/>
          <w:szCs w:val="28"/>
          <w:shd w:val="clear" w:color="auto" w:fill="FFFFFF"/>
        </w:rPr>
        <w:t xml:space="preserve"> ЦНАП «Центр </w:t>
      </w:r>
      <w:proofErr w:type="spellStart"/>
      <w:r w:rsidRPr="00AC7E04">
        <w:rPr>
          <w:rFonts w:ascii="Times New Roman" w:eastAsia="Times New Roman" w:hAnsi="Times New Roman" w:cs="Times New Roman"/>
          <w:iCs/>
          <w:spacing w:val="5"/>
          <w:sz w:val="28"/>
          <w:szCs w:val="28"/>
          <w:shd w:val="clear" w:color="auto" w:fill="FFFFFF"/>
        </w:rPr>
        <w:t>дії</w:t>
      </w:r>
      <w:proofErr w:type="spellEnd"/>
      <w:r w:rsidRPr="00AC7E04">
        <w:rPr>
          <w:rFonts w:ascii="Times New Roman" w:eastAsia="Times New Roman" w:hAnsi="Times New Roman" w:cs="Times New Roman"/>
          <w:iCs/>
          <w:spacing w:val="5"/>
          <w:sz w:val="28"/>
          <w:szCs w:val="28"/>
          <w:shd w:val="clear" w:color="auto" w:fill="FFFFFF"/>
        </w:rPr>
        <w:t xml:space="preserve">» та </w:t>
      </w:r>
      <w:proofErr w:type="spellStart"/>
      <w:r w:rsidRPr="00AC7E04">
        <w:rPr>
          <w:rFonts w:ascii="Times New Roman" w:eastAsia="Times New Roman" w:hAnsi="Times New Roman" w:cs="Times New Roman"/>
          <w:iCs/>
          <w:spacing w:val="5"/>
          <w:sz w:val="28"/>
          <w:szCs w:val="28"/>
          <w:shd w:val="clear" w:color="auto" w:fill="FFFFFF"/>
        </w:rPr>
        <w:t>амбулаторію</w:t>
      </w:r>
      <w:proofErr w:type="spellEnd"/>
      <w:r w:rsidRPr="00AC7E04">
        <w:rPr>
          <w:rFonts w:ascii="Times New Roman" w:eastAsia="Times New Roman" w:hAnsi="Times New Roman" w:cs="Times New Roman"/>
          <w:iCs/>
          <w:spacing w:val="5"/>
          <w:sz w:val="28"/>
          <w:szCs w:val="28"/>
          <w:shd w:val="clear" w:color="auto" w:fill="FFFFFF"/>
        </w:rPr>
        <w:t xml:space="preserve"> по </w:t>
      </w:r>
      <w:proofErr w:type="spellStart"/>
      <w:r w:rsidRPr="00AC7E04">
        <w:rPr>
          <w:rFonts w:ascii="Times New Roman" w:eastAsia="Times New Roman" w:hAnsi="Times New Roman" w:cs="Times New Roman"/>
          <w:iCs/>
          <w:spacing w:val="5"/>
          <w:sz w:val="28"/>
          <w:szCs w:val="28"/>
          <w:shd w:val="clear" w:color="auto" w:fill="FFFFFF"/>
        </w:rPr>
        <w:t>вул</w:t>
      </w:r>
      <w:proofErr w:type="spellEnd"/>
      <w:r w:rsidRPr="00AC7E04">
        <w:rPr>
          <w:rFonts w:ascii="Times New Roman" w:eastAsia="Times New Roman" w:hAnsi="Times New Roman" w:cs="Times New Roman"/>
          <w:iCs/>
          <w:spacing w:val="5"/>
          <w:sz w:val="28"/>
          <w:szCs w:val="28"/>
          <w:shd w:val="clear" w:color="auto" w:fill="FFFFFF"/>
        </w:rPr>
        <w:t xml:space="preserve">. </w:t>
      </w:r>
      <w:proofErr w:type="spellStart"/>
      <w:r w:rsidRPr="00AC7E04">
        <w:rPr>
          <w:rFonts w:ascii="Times New Roman" w:eastAsia="Times New Roman" w:hAnsi="Times New Roman" w:cs="Times New Roman"/>
          <w:iCs/>
          <w:spacing w:val="5"/>
          <w:sz w:val="28"/>
          <w:szCs w:val="28"/>
          <w:shd w:val="clear" w:color="auto" w:fill="FFFFFF"/>
        </w:rPr>
        <w:t>Незалежності</w:t>
      </w:r>
      <w:proofErr w:type="spellEnd"/>
      <w:r w:rsidRPr="00AC7E04">
        <w:rPr>
          <w:rFonts w:ascii="Times New Roman" w:eastAsia="Times New Roman" w:hAnsi="Times New Roman" w:cs="Times New Roman"/>
          <w:iCs/>
          <w:spacing w:val="5"/>
          <w:sz w:val="28"/>
          <w:szCs w:val="28"/>
          <w:shd w:val="clear" w:color="auto" w:fill="FFFFFF"/>
        </w:rPr>
        <w:t xml:space="preserve">, 7 в </w:t>
      </w:r>
      <w:proofErr w:type="spellStart"/>
      <w:r w:rsidRPr="00AC7E04">
        <w:rPr>
          <w:rFonts w:ascii="Times New Roman" w:eastAsia="Times New Roman" w:hAnsi="Times New Roman" w:cs="Times New Roman"/>
          <w:iCs/>
          <w:spacing w:val="5"/>
          <w:sz w:val="28"/>
          <w:szCs w:val="28"/>
          <w:shd w:val="clear" w:color="auto" w:fill="FFFFFF"/>
        </w:rPr>
        <w:t>смт</w:t>
      </w:r>
      <w:proofErr w:type="spellEnd"/>
      <w:r w:rsidRPr="00AC7E04">
        <w:rPr>
          <w:rFonts w:ascii="Times New Roman" w:eastAsia="Times New Roman" w:hAnsi="Times New Roman" w:cs="Times New Roman"/>
          <w:iCs/>
          <w:spacing w:val="5"/>
          <w:sz w:val="28"/>
          <w:szCs w:val="28"/>
          <w:shd w:val="clear" w:color="auto" w:fill="FFFFFF"/>
        </w:rPr>
        <w:t xml:space="preserve"> </w:t>
      </w:r>
      <w:proofErr w:type="spellStart"/>
      <w:r w:rsidRPr="00AC7E04">
        <w:rPr>
          <w:rFonts w:ascii="Times New Roman" w:eastAsia="Times New Roman" w:hAnsi="Times New Roman" w:cs="Times New Roman"/>
          <w:iCs/>
          <w:spacing w:val="5"/>
          <w:sz w:val="28"/>
          <w:szCs w:val="28"/>
          <w:shd w:val="clear" w:color="auto" w:fill="FFFFFF"/>
        </w:rPr>
        <w:t>Люблинець</w:t>
      </w:r>
      <w:proofErr w:type="spellEnd"/>
      <w:r w:rsidRPr="00AC7E04">
        <w:rPr>
          <w:rFonts w:ascii="Times New Roman" w:eastAsia="Times New Roman" w:hAnsi="Times New Roman" w:cs="Times New Roman"/>
          <w:iCs/>
          <w:spacing w:val="5"/>
          <w:sz w:val="28"/>
          <w:szCs w:val="28"/>
          <w:shd w:val="clear" w:color="auto" w:fill="FFFFFF"/>
        </w:rPr>
        <w:t xml:space="preserve"> </w:t>
      </w:r>
      <w:proofErr w:type="spellStart"/>
      <w:r w:rsidRPr="00AC7E04">
        <w:rPr>
          <w:rFonts w:ascii="Times New Roman" w:eastAsia="Times New Roman" w:hAnsi="Times New Roman" w:cs="Times New Roman"/>
          <w:iCs/>
          <w:spacing w:val="5"/>
          <w:sz w:val="28"/>
          <w:szCs w:val="28"/>
          <w:shd w:val="clear" w:color="auto" w:fill="FFFFFF"/>
        </w:rPr>
        <w:t>Ковельського</w:t>
      </w:r>
      <w:proofErr w:type="spellEnd"/>
      <w:r w:rsidRPr="00AC7E04">
        <w:rPr>
          <w:rFonts w:ascii="Times New Roman" w:eastAsia="Times New Roman" w:hAnsi="Times New Roman" w:cs="Times New Roman"/>
          <w:iCs/>
          <w:spacing w:val="5"/>
          <w:sz w:val="28"/>
          <w:szCs w:val="28"/>
          <w:shd w:val="clear" w:color="auto" w:fill="FFFFFF"/>
        </w:rPr>
        <w:t xml:space="preserve"> району </w:t>
      </w:r>
      <w:proofErr w:type="spellStart"/>
      <w:r w:rsidRPr="00AC7E04">
        <w:rPr>
          <w:rFonts w:ascii="Times New Roman" w:eastAsia="Times New Roman" w:hAnsi="Times New Roman" w:cs="Times New Roman"/>
          <w:iCs/>
          <w:spacing w:val="5"/>
          <w:sz w:val="28"/>
          <w:szCs w:val="28"/>
          <w:shd w:val="clear" w:color="auto" w:fill="FFFFFF"/>
        </w:rPr>
        <w:t>Волинської</w:t>
      </w:r>
      <w:proofErr w:type="spellEnd"/>
      <w:r w:rsidRPr="00AC7E04">
        <w:rPr>
          <w:rFonts w:ascii="Times New Roman" w:eastAsia="Times New Roman" w:hAnsi="Times New Roman" w:cs="Times New Roman"/>
          <w:iCs/>
          <w:spacing w:val="5"/>
          <w:sz w:val="28"/>
          <w:szCs w:val="28"/>
          <w:shd w:val="clear" w:color="auto" w:fill="FFFFFF"/>
        </w:rPr>
        <w:t xml:space="preserve"> </w:t>
      </w:r>
      <w:proofErr w:type="spellStart"/>
      <w:r w:rsidRPr="00AC7E04">
        <w:rPr>
          <w:rFonts w:ascii="Times New Roman" w:eastAsia="Times New Roman" w:hAnsi="Times New Roman" w:cs="Times New Roman"/>
          <w:iCs/>
          <w:spacing w:val="5"/>
          <w:sz w:val="28"/>
          <w:szCs w:val="28"/>
          <w:shd w:val="clear" w:color="auto" w:fill="FFFFFF"/>
        </w:rPr>
        <w:t>області</w:t>
      </w:r>
      <w:proofErr w:type="spellEnd"/>
      <w:r>
        <w:rPr>
          <w:rFonts w:ascii="Times New Roman" w:eastAsia="Times New Roman" w:hAnsi="Times New Roman" w:cs="Times New Roman" w:hint="default"/>
          <w:iCs/>
          <w:spacing w:val="5"/>
          <w:sz w:val="28"/>
          <w:szCs w:val="28"/>
          <w:shd w:val="clear" w:color="auto" w:fill="FFFFFF"/>
          <w:lang w:val="uk-UA"/>
        </w:rPr>
        <w:t xml:space="preserve">». Вартість проектних робіт склала 31600 грн., </w:t>
      </w:r>
      <w:proofErr w:type="spellStart"/>
      <w:r>
        <w:rPr>
          <w:rFonts w:ascii="Times New Roman" w:eastAsia="Times New Roman" w:hAnsi="Times New Roman" w:cs="Times New Roman" w:hint="default"/>
          <w:iCs/>
          <w:spacing w:val="5"/>
          <w:sz w:val="28"/>
          <w:szCs w:val="28"/>
          <w:shd w:val="clear" w:color="auto" w:fill="FFFFFF"/>
          <w:lang w:val="uk-UA"/>
        </w:rPr>
        <w:t>ексрертизи</w:t>
      </w:r>
      <w:proofErr w:type="spellEnd"/>
      <w:r>
        <w:rPr>
          <w:rFonts w:ascii="Times New Roman" w:eastAsia="Times New Roman" w:hAnsi="Times New Roman" w:cs="Times New Roman" w:hint="default"/>
          <w:iCs/>
          <w:spacing w:val="5"/>
          <w:sz w:val="28"/>
          <w:szCs w:val="28"/>
          <w:shd w:val="clear" w:color="auto" w:fill="FFFFFF"/>
          <w:lang w:val="uk-UA"/>
        </w:rPr>
        <w:t xml:space="preserve"> проекту -</w:t>
      </w:r>
      <w:r w:rsidR="00E73709">
        <w:rPr>
          <w:rFonts w:ascii="Times New Roman" w:eastAsia="Times New Roman" w:hAnsi="Times New Roman" w:cs="Times New Roman" w:hint="default"/>
          <w:iCs/>
          <w:spacing w:val="5"/>
          <w:sz w:val="28"/>
          <w:szCs w:val="28"/>
          <w:shd w:val="clear" w:color="auto" w:fill="FFFFFF"/>
          <w:lang w:val="uk-UA"/>
        </w:rPr>
        <w:t>11900 грн.</w:t>
      </w:r>
    </w:p>
    <w:p w14:paraId="45804B8F" w14:textId="77777777" w:rsidR="00B87100" w:rsidRDefault="00B87100" w:rsidP="00CA2584">
      <w:pPr>
        <w:spacing w:after="0" w:line="240" w:lineRule="auto"/>
        <w:jc w:val="center"/>
        <w:rPr>
          <w:rFonts w:ascii="Times New Roman" w:eastAsia="Times New Roman" w:hAnsi="Times New Roman" w:cs="Times New Roman"/>
          <w:b/>
          <w:bCs/>
          <w:sz w:val="28"/>
          <w:szCs w:val="28"/>
          <w:lang w:eastAsia="ru-RU"/>
        </w:rPr>
      </w:pPr>
    </w:p>
    <w:p w14:paraId="67A75D9C" w14:textId="0D3BAD9E" w:rsidR="00AC7E04" w:rsidRPr="00AC7E04" w:rsidRDefault="00AC7E04" w:rsidP="00CA2584">
      <w:pPr>
        <w:spacing w:after="0" w:line="240" w:lineRule="auto"/>
        <w:jc w:val="center"/>
        <w:rPr>
          <w:rFonts w:ascii="Times New Roman" w:eastAsia="Times New Roman" w:hAnsi="Times New Roman" w:cs="Times New Roman"/>
          <w:b/>
          <w:bCs/>
          <w:sz w:val="28"/>
          <w:szCs w:val="28"/>
          <w:lang w:eastAsia="ru-RU"/>
        </w:rPr>
      </w:pPr>
      <w:r w:rsidRPr="00AC7E04">
        <w:rPr>
          <w:rFonts w:ascii="Times New Roman" w:eastAsia="Times New Roman" w:hAnsi="Times New Roman" w:cs="Times New Roman"/>
          <w:b/>
          <w:bCs/>
          <w:sz w:val="28"/>
          <w:szCs w:val="28"/>
          <w:lang w:eastAsia="ru-RU"/>
        </w:rPr>
        <w:t>Інвестиційні проекти 2021 р.</w:t>
      </w:r>
    </w:p>
    <w:p w14:paraId="1ABF12A6" w14:textId="77777777" w:rsidR="00AC7E04" w:rsidRPr="00AC7E04" w:rsidRDefault="00AC7E04" w:rsidP="00CA2584">
      <w:pPr>
        <w:spacing w:after="0" w:line="240" w:lineRule="auto"/>
        <w:rPr>
          <w:rFonts w:ascii="Times New Roman" w:eastAsia="Times New Roman" w:hAnsi="Times New Roman" w:cs="Times New Roman"/>
          <w:sz w:val="28"/>
          <w:szCs w:val="28"/>
          <w:lang w:eastAsia="ru-RU"/>
        </w:rPr>
      </w:pPr>
    </w:p>
    <w:p w14:paraId="2F3B3024" w14:textId="77777777" w:rsidR="00AC7E04" w:rsidRPr="00AC7E04" w:rsidRDefault="00AC7E04" w:rsidP="00CA2584">
      <w:pPr>
        <w:spacing w:after="0" w:line="240" w:lineRule="auto"/>
        <w:rPr>
          <w:rFonts w:ascii="Times New Roman" w:eastAsia="Times New Roman" w:hAnsi="Times New Roman" w:cs="Times New Roman"/>
          <w:sz w:val="28"/>
          <w:szCs w:val="28"/>
          <w:lang w:eastAsia="ru-RU"/>
        </w:rPr>
      </w:pPr>
    </w:p>
    <w:p w14:paraId="0CB293A6" w14:textId="77777777" w:rsidR="00AC7E04" w:rsidRPr="00AC7E04" w:rsidRDefault="00AC7E04" w:rsidP="00CA2584">
      <w:pPr>
        <w:numPr>
          <w:ilvl w:val="0"/>
          <w:numId w:val="4"/>
        </w:numPr>
        <w:spacing w:after="0" w:line="240" w:lineRule="auto"/>
        <w:jc w:val="both"/>
        <w:rPr>
          <w:rFonts w:ascii="Times New Roman" w:eastAsia="Times New Roman" w:hAnsi="Times New Roman" w:cs="Times New Roman"/>
          <w:sz w:val="28"/>
          <w:szCs w:val="28"/>
          <w:lang w:eastAsia="ru-RU"/>
        </w:rPr>
      </w:pPr>
      <w:r w:rsidRPr="00AC7E04">
        <w:rPr>
          <w:rFonts w:ascii="Times New Roman" w:eastAsia="Times New Roman" w:hAnsi="Times New Roman" w:cs="Times New Roman"/>
          <w:sz w:val="28"/>
          <w:szCs w:val="28"/>
          <w:lang w:eastAsia="ru-RU"/>
        </w:rPr>
        <w:t xml:space="preserve">Пілотний проект з розробки системи оцінки ефективності територіальних громад Програми </w:t>
      </w:r>
      <w:r w:rsidRPr="00AC7E04">
        <w:rPr>
          <w:rFonts w:ascii="Times New Roman" w:eastAsia="Times New Roman" w:hAnsi="Times New Roman" w:cs="Times New Roman"/>
          <w:sz w:val="28"/>
          <w:szCs w:val="28"/>
          <w:lang w:val="en-US" w:eastAsia="ru-RU"/>
        </w:rPr>
        <w:t>USAID</w:t>
      </w:r>
      <w:r w:rsidRPr="00AC7E04">
        <w:rPr>
          <w:rFonts w:ascii="Times New Roman" w:eastAsia="Times New Roman" w:hAnsi="Times New Roman" w:cs="Times New Roman"/>
          <w:sz w:val="28"/>
          <w:szCs w:val="28"/>
          <w:lang w:val="ru-RU" w:eastAsia="ru-RU"/>
        </w:rPr>
        <w:t xml:space="preserve"> “</w:t>
      </w:r>
      <w:r w:rsidRPr="00AC7E04">
        <w:rPr>
          <w:rFonts w:ascii="Times New Roman" w:eastAsia="Times New Roman" w:hAnsi="Times New Roman" w:cs="Times New Roman"/>
          <w:sz w:val="28"/>
          <w:szCs w:val="28"/>
          <w:lang w:eastAsia="ru-RU"/>
        </w:rPr>
        <w:t>Децентралізація приносить кращі результати та ефективність» (DOBRE).</w:t>
      </w:r>
    </w:p>
    <w:p w14:paraId="39D6EE1E" w14:textId="77777777" w:rsidR="00AC7E04" w:rsidRPr="00AC7E04" w:rsidRDefault="00AC7E04" w:rsidP="00CA2584">
      <w:pPr>
        <w:numPr>
          <w:ilvl w:val="0"/>
          <w:numId w:val="4"/>
        </w:numPr>
        <w:spacing w:after="0" w:line="240" w:lineRule="auto"/>
        <w:jc w:val="both"/>
        <w:rPr>
          <w:rFonts w:ascii="Times New Roman" w:eastAsia="Times New Roman" w:hAnsi="Times New Roman" w:cs="Times New Roman"/>
          <w:i/>
          <w:sz w:val="28"/>
          <w:szCs w:val="28"/>
          <w:lang w:eastAsia="ru-RU"/>
        </w:rPr>
      </w:pPr>
      <w:r w:rsidRPr="00AC7E04">
        <w:rPr>
          <w:rFonts w:ascii="Times New Roman" w:eastAsia="Times New Roman" w:hAnsi="Times New Roman" w:cs="Times New Roman"/>
          <w:iCs/>
          <w:spacing w:val="5"/>
          <w:sz w:val="28"/>
          <w:szCs w:val="28"/>
          <w:shd w:val="clear" w:color="auto" w:fill="FFFFFF"/>
          <w:lang w:eastAsia="ru-RU"/>
        </w:rPr>
        <w:lastRenderedPageBreak/>
        <w:t>Проєкт «PROSTO: Підтримка доступності послуг в Україні, 2021-2023»: надання інституційної підтримки для створення ЦНАП.</w:t>
      </w:r>
    </w:p>
    <w:p w14:paraId="0579D230" w14:textId="77777777" w:rsidR="00AC7E04" w:rsidRPr="00AC7E04" w:rsidRDefault="00AC7E04" w:rsidP="00CA2584">
      <w:pPr>
        <w:numPr>
          <w:ilvl w:val="0"/>
          <w:numId w:val="4"/>
        </w:numPr>
        <w:spacing w:after="0" w:line="240" w:lineRule="auto"/>
        <w:jc w:val="both"/>
        <w:rPr>
          <w:rFonts w:ascii="Times New Roman" w:eastAsia="Times New Roman" w:hAnsi="Times New Roman" w:cs="Times New Roman"/>
          <w:i/>
          <w:sz w:val="28"/>
          <w:szCs w:val="28"/>
          <w:lang w:eastAsia="ru-RU"/>
        </w:rPr>
      </w:pPr>
      <w:r w:rsidRPr="00AC7E04">
        <w:rPr>
          <w:rFonts w:ascii="Times New Roman" w:eastAsia="Times New Roman" w:hAnsi="Times New Roman" w:cs="Times New Roman"/>
          <w:iCs/>
          <w:spacing w:val="5"/>
          <w:sz w:val="28"/>
          <w:szCs w:val="28"/>
          <w:shd w:val="clear" w:color="auto" w:fill="FFFFFF"/>
          <w:lang w:eastAsia="ru-RU"/>
        </w:rPr>
        <w:t>Реконструкція частини приміщення амбулаторії під ЦНАП «Центр дії» та амбулаторію по вул. Незалежності, 7 в смт Люблинець Ковельського району Волинської області – 1918,881 тис. грн</w:t>
      </w:r>
    </w:p>
    <w:p w14:paraId="2D813462" w14:textId="77777777" w:rsidR="00AC7E04" w:rsidRPr="00AC7E04" w:rsidRDefault="00AC7E04" w:rsidP="00CA2584">
      <w:pPr>
        <w:numPr>
          <w:ilvl w:val="0"/>
          <w:numId w:val="4"/>
        </w:numPr>
        <w:spacing w:after="0" w:line="240" w:lineRule="auto"/>
        <w:jc w:val="both"/>
        <w:rPr>
          <w:rFonts w:ascii="Times New Roman" w:eastAsia="Times New Roman" w:hAnsi="Times New Roman" w:cs="Times New Roman"/>
          <w:sz w:val="28"/>
          <w:szCs w:val="28"/>
          <w:lang w:eastAsia="ru-RU"/>
        </w:rPr>
      </w:pPr>
      <w:r w:rsidRPr="00AC7E04">
        <w:rPr>
          <w:rFonts w:ascii="Times New Roman" w:eastAsia="Times New Roman" w:hAnsi="Times New Roman" w:cs="Times New Roman"/>
          <w:sz w:val="28"/>
          <w:szCs w:val="28"/>
          <w:lang w:eastAsia="ru-RU"/>
        </w:rPr>
        <w:t>Участь у навчальній програмі «Кроки для спеціалістів» на тему «Просторове планування та управління природними ресурсами»  від Програми «U-LEAD з Європою»</w:t>
      </w:r>
    </w:p>
    <w:p w14:paraId="50C36F3D" w14:textId="77777777" w:rsidR="00AC7E04" w:rsidRPr="00AC7E04" w:rsidRDefault="00AC7E04" w:rsidP="00CA2584">
      <w:pPr>
        <w:numPr>
          <w:ilvl w:val="0"/>
          <w:numId w:val="4"/>
        </w:numPr>
        <w:spacing w:after="0" w:line="240" w:lineRule="auto"/>
        <w:jc w:val="both"/>
        <w:rPr>
          <w:rFonts w:ascii="Times New Roman" w:eastAsia="Times New Roman" w:hAnsi="Times New Roman" w:cs="Times New Roman"/>
          <w:sz w:val="28"/>
          <w:szCs w:val="28"/>
          <w:lang w:eastAsia="ru-RU"/>
        </w:rPr>
      </w:pPr>
      <w:r w:rsidRPr="00AC7E04">
        <w:rPr>
          <w:rFonts w:ascii="Times New Roman" w:eastAsia="Times New Roman" w:hAnsi="Times New Roman" w:cs="Times New Roman"/>
          <w:sz w:val="28"/>
          <w:szCs w:val="28"/>
          <w:lang w:eastAsia="ru-RU"/>
        </w:rPr>
        <w:t xml:space="preserve">Програма підтримки громад у розвитку </w:t>
      </w:r>
      <w:proofErr w:type="spellStart"/>
      <w:r w:rsidRPr="00AC7E04">
        <w:rPr>
          <w:rFonts w:ascii="Times New Roman" w:eastAsia="Times New Roman" w:hAnsi="Times New Roman" w:cs="Times New Roman"/>
          <w:sz w:val="28"/>
          <w:szCs w:val="28"/>
          <w:lang w:eastAsia="ru-RU"/>
        </w:rPr>
        <w:t>велоінфраструктури</w:t>
      </w:r>
      <w:proofErr w:type="spellEnd"/>
      <w:r w:rsidRPr="00AC7E04">
        <w:rPr>
          <w:rFonts w:ascii="Times New Roman" w:eastAsia="Times New Roman" w:hAnsi="Times New Roman" w:cs="Times New Roman"/>
          <w:sz w:val="28"/>
          <w:szCs w:val="28"/>
          <w:lang w:eastAsia="ru-RU"/>
        </w:rPr>
        <w:t xml:space="preserve">  від Програми  «U-LEAD з Європою»</w:t>
      </w:r>
    </w:p>
    <w:p w14:paraId="748F569E" w14:textId="77777777" w:rsidR="00AC7E04" w:rsidRPr="00AC7E04" w:rsidRDefault="00AC7E04" w:rsidP="00CA2584">
      <w:pPr>
        <w:numPr>
          <w:ilvl w:val="0"/>
          <w:numId w:val="4"/>
        </w:numPr>
        <w:spacing w:after="0" w:line="240" w:lineRule="auto"/>
        <w:rPr>
          <w:rFonts w:ascii="Times New Roman" w:eastAsia="Times New Roman" w:hAnsi="Times New Roman" w:cs="Times New Roman"/>
          <w:sz w:val="28"/>
          <w:szCs w:val="28"/>
          <w:lang w:eastAsia="ru-RU"/>
        </w:rPr>
      </w:pPr>
      <w:r w:rsidRPr="00AC7E04">
        <w:rPr>
          <w:rFonts w:ascii="Times New Roman" w:eastAsia="Times New Roman" w:hAnsi="Times New Roman" w:cs="Times New Roman"/>
          <w:sz w:val="28"/>
          <w:szCs w:val="28"/>
          <w:lang w:eastAsia="ru-RU"/>
        </w:rPr>
        <w:t xml:space="preserve"> Реконструкція </w:t>
      </w:r>
      <w:proofErr w:type="spellStart"/>
      <w:r w:rsidRPr="00AC7E04">
        <w:rPr>
          <w:rFonts w:ascii="Times New Roman" w:eastAsia="Times New Roman" w:hAnsi="Times New Roman" w:cs="Times New Roman"/>
          <w:sz w:val="28"/>
          <w:szCs w:val="28"/>
          <w:lang w:eastAsia="ru-RU"/>
        </w:rPr>
        <w:t>Мощенської</w:t>
      </w:r>
      <w:proofErr w:type="spellEnd"/>
      <w:r w:rsidRPr="00AC7E04">
        <w:rPr>
          <w:rFonts w:ascii="Times New Roman" w:eastAsia="Times New Roman" w:hAnsi="Times New Roman" w:cs="Times New Roman"/>
          <w:sz w:val="28"/>
          <w:szCs w:val="28"/>
          <w:lang w:eastAsia="ru-RU"/>
        </w:rPr>
        <w:t xml:space="preserve"> ЗОШ I-II ступеня – філії ОНЗ «</w:t>
      </w:r>
      <w:proofErr w:type="spellStart"/>
      <w:r w:rsidRPr="00AC7E04">
        <w:rPr>
          <w:rFonts w:ascii="Times New Roman" w:eastAsia="Times New Roman" w:hAnsi="Times New Roman" w:cs="Times New Roman"/>
          <w:sz w:val="28"/>
          <w:szCs w:val="28"/>
          <w:lang w:eastAsia="ru-RU"/>
        </w:rPr>
        <w:t>Люблинецька</w:t>
      </w:r>
      <w:proofErr w:type="spellEnd"/>
      <w:r w:rsidRPr="00AC7E04">
        <w:rPr>
          <w:rFonts w:ascii="Times New Roman" w:eastAsia="Times New Roman" w:hAnsi="Times New Roman" w:cs="Times New Roman"/>
          <w:sz w:val="28"/>
          <w:szCs w:val="28"/>
          <w:lang w:eastAsia="ru-RU"/>
        </w:rPr>
        <w:t xml:space="preserve"> ЗОШ I-III ступенів» по вул. Відродження, 60 в с. Мощена Ковельського району Волинської області – 19837,836 тис. грн.</w:t>
      </w:r>
    </w:p>
    <w:p w14:paraId="39FAD4F9" w14:textId="77777777" w:rsidR="00AC7E04" w:rsidRPr="00AC7E04" w:rsidRDefault="00AC7E04" w:rsidP="00CA2584">
      <w:pPr>
        <w:numPr>
          <w:ilvl w:val="0"/>
          <w:numId w:val="4"/>
        </w:numPr>
        <w:spacing w:after="0" w:line="240" w:lineRule="auto"/>
        <w:rPr>
          <w:rFonts w:ascii="Times New Roman" w:eastAsia="Times New Roman" w:hAnsi="Times New Roman" w:cs="Times New Roman"/>
          <w:sz w:val="28"/>
          <w:szCs w:val="28"/>
          <w:lang w:eastAsia="ru-RU"/>
        </w:rPr>
      </w:pPr>
      <w:r w:rsidRPr="00AC7E04">
        <w:rPr>
          <w:rFonts w:ascii="Times New Roman" w:eastAsia="Times New Roman" w:hAnsi="Times New Roman" w:cs="Times New Roman"/>
          <w:sz w:val="28"/>
          <w:szCs w:val="28"/>
          <w:lang w:eastAsia="ru-RU"/>
        </w:rPr>
        <w:t>Поточний середній ремонт автомобільної дороги місцевого значення С030601 Калинівка-Довгоноси-Люблинець /(М – 07) на ділянці вул. Ковельська - вул. Незалежності в смт Люблинець Ковельського району Волинської області – 30851,041 тис. грн</w:t>
      </w:r>
    </w:p>
    <w:p w14:paraId="66C92BBF" w14:textId="77777777" w:rsidR="00AC7E04" w:rsidRPr="00AC7E04" w:rsidRDefault="00AC7E04" w:rsidP="00CA2584">
      <w:pPr>
        <w:numPr>
          <w:ilvl w:val="0"/>
          <w:numId w:val="4"/>
        </w:numPr>
        <w:spacing w:after="0" w:line="240" w:lineRule="auto"/>
        <w:rPr>
          <w:rFonts w:ascii="Times New Roman" w:eastAsia="Times New Roman" w:hAnsi="Times New Roman" w:cs="Times New Roman"/>
          <w:sz w:val="28"/>
          <w:szCs w:val="28"/>
          <w:lang w:eastAsia="ru-RU"/>
        </w:rPr>
      </w:pPr>
      <w:r w:rsidRPr="00AC7E04">
        <w:rPr>
          <w:rFonts w:ascii="Times New Roman" w:eastAsia="Times New Roman" w:hAnsi="Times New Roman" w:cs="Times New Roman"/>
          <w:sz w:val="28"/>
          <w:szCs w:val="28"/>
          <w:lang w:eastAsia="ru-RU"/>
        </w:rPr>
        <w:t xml:space="preserve">Капітальний ремонт фасаду </w:t>
      </w:r>
      <w:proofErr w:type="spellStart"/>
      <w:r w:rsidRPr="00AC7E04">
        <w:rPr>
          <w:rFonts w:ascii="Times New Roman" w:eastAsia="Times New Roman" w:hAnsi="Times New Roman" w:cs="Times New Roman"/>
          <w:sz w:val="28"/>
          <w:szCs w:val="28"/>
          <w:lang w:eastAsia="ru-RU"/>
        </w:rPr>
        <w:t>Старокошарівської</w:t>
      </w:r>
      <w:proofErr w:type="spellEnd"/>
      <w:r w:rsidRPr="00AC7E04">
        <w:rPr>
          <w:rFonts w:ascii="Times New Roman" w:eastAsia="Times New Roman" w:hAnsi="Times New Roman" w:cs="Times New Roman"/>
          <w:sz w:val="28"/>
          <w:szCs w:val="28"/>
          <w:lang w:eastAsia="ru-RU"/>
        </w:rPr>
        <w:t xml:space="preserve"> ЗОШ I-III ст.. по вул. Молодіжна, 6 в с. Старі Кошари Ковельського району Волинської області - 3674,502 тис грн.</w:t>
      </w:r>
    </w:p>
    <w:p w14:paraId="4EA02FAD" w14:textId="77777777" w:rsidR="00AC7E04" w:rsidRPr="00AC7E04" w:rsidRDefault="00AC7E04" w:rsidP="00CA2584">
      <w:pPr>
        <w:numPr>
          <w:ilvl w:val="0"/>
          <w:numId w:val="4"/>
        </w:numPr>
        <w:spacing w:after="0" w:line="240" w:lineRule="auto"/>
        <w:rPr>
          <w:rFonts w:ascii="Times New Roman" w:eastAsia="Times New Roman" w:hAnsi="Times New Roman" w:cs="Times New Roman"/>
          <w:sz w:val="28"/>
          <w:szCs w:val="28"/>
          <w:lang w:eastAsia="ru-RU"/>
        </w:rPr>
      </w:pPr>
      <w:bookmarkStart w:id="0" w:name="_Hlk92353139"/>
      <w:r w:rsidRPr="00AC7E04">
        <w:rPr>
          <w:rFonts w:ascii="Times New Roman" w:eastAsia="Times New Roman" w:hAnsi="Times New Roman" w:cs="Times New Roman"/>
          <w:sz w:val="28"/>
          <w:szCs w:val="28"/>
          <w:lang w:eastAsia="ru-RU"/>
        </w:rPr>
        <w:t xml:space="preserve">Капітальний ремонт вул. Шевченка в с. Старі Кошари Ковельського р-ну Волинської області </w:t>
      </w:r>
      <w:bookmarkEnd w:id="0"/>
      <w:r w:rsidRPr="00AC7E04">
        <w:rPr>
          <w:rFonts w:ascii="Times New Roman" w:eastAsia="Times New Roman" w:hAnsi="Times New Roman" w:cs="Times New Roman"/>
          <w:sz w:val="28"/>
          <w:szCs w:val="28"/>
          <w:lang w:eastAsia="ru-RU"/>
        </w:rPr>
        <w:t>– 15837,055 тис. грн.</w:t>
      </w:r>
    </w:p>
    <w:p w14:paraId="7251F243" w14:textId="77777777" w:rsidR="00AC7E04" w:rsidRPr="00AC7E04" w:rsidRDefault="00AC7E04" w:rsidP="00CA2584">
      <w:pPr>
        <w:numPr>
          <w:ilvl w:val="0"/>
          <w:numId w:val="4"/>
        </w:numPr>
        <w:spacing w:after="0" w:line="240" w:lineRule="auto"/>
        <w:jc w:val="both"/>
        <w:rPr>
          <w:rFonts w:ascii="Times New Roman" w:eastAsia="Times New Roman" w:hAnsi="Times New Roman" w:cs="Times New Roman"/>
          <w:sz w:val="28"/>
          <w:szCs w:val="28"/>
          <w:lang w:eastAsia="ru-RU"/>
        </w:rPr>
      </w:pPr>
      <w:r w:rsidRPr="00AC7E04">
        <w:rPr>
          <w:rFonts w:ascii="Times New Roman" w:eastAsia="Times New Roman" w:hAnsi="Times New Roman" w:cs="Times New Roman"/>
          <w:sz w:val="28"/>
          <w:szCs w:val="28"/>
          <w:lang w:eastAsia="ru-RU"/>
        </w:rPr>
        <w:t>Капітальний ремонт частини покрівлі ОНЗ «</w:t>
      </w:r>
      <w:proofErr w:type="spellStart"/>
      <w:r w:rsidRPr="00AC7E04">
        <w:rPr>
          <w:rFonts w:ascii="Times New Roman" w:eastAsia="Times New Roman" w:hAnsi="Times New Roman" w:cs="Times New Roman"/>
          <w:sz w:val="28"/>
          <w:szCs w:val="28"/>
          <w:lang w:eastAsia="ru-RU"/>
        </w:rPr>
        <w:t>Люблинецька</w:t>
      </w:r>
      <w:proofErr w:type="spellEnd"/>
      <w:r w:rsidRPr="00AC7E04">
        <w:rPr>
          <w:rFonts w:ascii="Times New Roman" w:eastAsia="Times New Roman" w:hAnsi="Times New Roman" w:cs="Times New Roman"/>
          <w:sz w:val="28"/>
          <w:szCs w:val="28"/>
          <w:lang w:eastAsia="ru-RU"/>
        </w:rPr>
        <w:t xml:space="preserve"> ЗОШ I-III ст..» по вул. Незалежності, 36 в смт Люблинець Ковельського району Волинської області -  2429,084 тис. грн</w:t>
      </w:r>
    </w:p>
    <w:p w14:paraId="1AB9DEDC" w14:textId="3E3E16A9" w:rsidR="00AC7E04" w:rsidRDefault="00AC7E04" w:rsidP="00CA2584">
      <w:pPr>
        <w:spacing w:line="240" w:lineRule="auto"/>
        <w:rPr>
          <w:rFonts w:ascii="Times New Roman" w:hAnsi="Times New Roman" w:cs="Times New Roman"/>
          <w:sz w:val="28"/>
          <w:szCs w:val="28"/>
        </w:rPr>
      </w:pPr>
    </w:p>
    <w:p w14:paraId="6EF82BD5" w14:textId="2F3B908E" w:rsidR="00B34C5D" w:rsidRPr="00E73709" w:rsidRDefault="00E73709" w:rsidP="00E73709">
      <w:pPr>
        <w:spacing w:line="240" w:lineRule="auto"/>
        <w:jc w:val="both"/>
        <w:rPr>
          <w:rFonts w:ascii="Times New Roman" w:hAnsi="Times New Roman" w:cs="Times New Roman"/>
          <w:sz w:val="28"/>
          <w:szCs w:val="28"/>
        </w:rPr>
      </w:pPr>
      <w:r>
        <w:rPr>
          <w:rFonts w:ascii="Times New Roman" w:hAnsi="Times New Roman" w:cs="Times New Roman"/>
          <w:color w:val="050505"/>
          <w:sz w:val="28"/>
          <w:szCs w:val="28"/>
          <w:shd w:val="clear" w:color="auto" w:fill="FFFFFF"/>
        </w:rPr>
        <w:t xml:space="preserve">Отож, за рік, </w:t>
      </w:r>
      <w:r w:rsidRPr="00E73709">
        <w:rPr>
          <w:rFonts w:ascii="Times New Roman" w:hAnsi="Times New Roman" w:cs="Times New Roman"/>
          <w:color w:val="050505"/>
          <w:sz w:val="28"/>
          <w:szCs w:val="28"/>
          <w:shd w:val="clear" w:color="auto" w:fill="FFFFFF"/>
        </w:rPr>
        <w:t xml:space="preserve">що минув, нам вдалося реалізувати </w:t>
      </w:r>
      <w:r>
        <w:rPr>
          <w:rFonts w:ascii="Times New Roman" w:hAnsi="Times New Roman" w:cs="Times New Roman"/>
          <w:color w:val="050505"/>
          <w:sz w:val="28"/>
          <w:szCs w:val="28"/>
          <w:shd w:val="clear" w:color="auto" w:fill="FFFFFF"/>
        </w:rPr>
        <w:t xml:space="preserve">немало </w:t>
      </w:r>
      <w:r w:rsidRPr="00E73709">
        <w:rPr>
          <w:rFonts w:ascii="Times New Roman" w:hAnsi="Times New Roman" w:cs="Times New Roman"/>
          <w:color w:val="050505"/>
          <w:sz w:val="28"/>
          <w:szCs w:val="28"/>
          <w:shd w:val="clear" w:color="auto" w:fill="FFFFFF"/>
        </w:rPr>
        <w:t>задуман</w:t>
      </w:r>
      <w:r>
        <w:rPr>
          <w:rFonts w:ascii="Times New Roman" w:hAnsi="Times New Roman" w:cs="Times New Roman"/>
          <w:color w:val="050505"/>
          <w:sz w:val="28"/>
          <w:szCs w:val="28"/>
          <w:shd w:val="clear" w:color="auto" w:fill="FFFFFF"/>
        </w:rPr>
        <w:t>ого</w:t>
      </w:r>
      <w:r w:rsidRPr="00E73709">
        <w:rPr>
          <w:rFonts w:ascii="Times New Roman" w:hAnsi="Times New Roman" w:cs="Times New Roman"/>
          <w:color w:val="050505"/>
          <w:sz w:val="28"/>
          <w:szCs w:val="28"/>
          <w:shd w:val="clear" w:color="auto" w:fill="FFFFFF"/>
        </w:rPr>
        <w:t xml:space="preserve">. </w:t>
      </w:r>
      <w:r>
        <w:rPr>
          <w:rFonts w:ascii="Times New Roman" w:hAnsi="Times New Roman" w:cs="Times New Roman"/>
          <w:color w:val="050505"/>
          <w:sz w:val="28"/>
          <w:szCs w:val="28"/>
          <w:shd w:val="clear" w:color="auto" w:fill="FFFFFF"/>
        </w:rPr>
        <w:t>П</w:t>
      </w:r>
      <w:r w:rsidRPr="00E73709">
        <w:rPr>
          <w:rFonts w:ascii="Times New Roman" w:hAnsi="Times New Roman" w:cs="Times New Roman"/>
          <w:color w:val="050505"/>
          <w:sz w:val="28"/>
          <w:szCs w:val="28"/>
          <w:shd w:val="clear" w:color="auto" w:fill="FFFFFF"/>
        </w:rPr>
        <w:t xml:space="preserve">опереду — багато роботи щодо покращення добробуту й комфортного проживання жителів нашої громади. Будемо </w:t>
      </w:r>
      <w:r>
        <w:rPr>
          <w:rFonts w:ascii="Times New Roman" w:hAnsi="Times New Roman" w:cs="Times New Roman"/>
          <w:color w:val="050505"/>
          <w:sz w:val="28"/>
          <w:szCs w:val="28"/>
          <w:shd w:val="clear" w:color="auto" w:fill="FFFFFF"/>
        </w:rPr>
        <w:t xml:space="preserve">і надалі </w:t>
      </w:r>
      <w:r w:rsidRPr="00E73709">
        <w:rPr>
          <w:rFonts w:ascii="Times New Roman" w:hAnsi="Times New Roman" w:cs="Times New Roman"/>
          <w:color w:val="050505"/>
          <w:sz w:val="28"/>
          <w:szCs w:val="28"/>
          <w:shd w:val="clear" w:color="auto" w:fill="FFFFFF"/>
        </w:rPr>
        <w:t>сумлінно та наполегливо працювати</w:t>
      </w:r>
      <w:r>
        <w:rPr>
          <w:rFonts w:ascii="Times New Roman" w:hAnsi="Times New Roman" w:cs="Times New Roman"/>
          <w:color w:val="050505"/>
          <w:sz w:val="28"/>
          <w:szCs w:val="28"/>
          <w:shd w:val="clear" w:color="auto" w:fill="FFFFFF"/>
        </w:rPr>
        <w:t xml:space="preserve"> і перетворювати наші плани в реальність.</w:t>
      </w:r>
    </w:p>
    <w:sectPr w:rsidR="00B34C5D" w:rsidRPr="00E7370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E0C8A"/>
    <w:multiLevelType w:val="hybridMultilevel"/>
    <w:tmpl w:val="9F503386"/>
    <w:lvl w:ilvl="0" w:tplc="FF949AA2">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2CDC1DB5"/>
    <w:multiLevelType w:val="singleLevel"/>
    <w:tmpl w:val="AAD67C3A"/>
    <w:lvl w:ilvl="0">
      <w:numFmt w:val="bullet"/>
      <w:lvlText w:val="-"/>
      <w:lvlJc w:val="left"/>
      <w:pPr>
        <w:tabs>
          <w:tab w:val="num" w:pos="1080"/>
        </w:tabs>
        <w:ind w:left="1080" w:hanging="360"/>
      </w:pPr>
    </w:lvl>
  </w:abstractNum>
  <w:abstractNum w:abstractNumId="2" w15:restartNumberingAfterBreak="0">
    <w:nsid w:val="4BE837A3"/>
    <w:multiLevelType w:val="hybridMultilevel"/>
    <w:tmpl w:val="91E212F6"/>
    <w:lvl w:ilvl="0" w:tplc="6B82C658">
      <w:numFmt w:val="bullet"/>
      <w:lvlText w:val="-"/>
      <w:lvlJc w:val="left"/>
      <w:pPr>
        <w:ind w:left="1065" w:hanging="360"/>
      </w:pPr>
      <w:rPr>
        <w:rFonts w:ascii="Times New Roman" w:eastAsia="Batang"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4EF724E7"/>
    <w:multiLevelType w:val="hybridMultilevel"/>
    <w:tmpl w:val="7F546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F63"/>
    <w:rsid w:val="00040F72"/>
    <w:rsid w:val="000A74E5"/>
    <w:rsid w:val="000B61B2"/>
    <w:rsid w:val="00144DDC"/>
    <w:rsid w:val="00151E2E"/>
    <w:rsid w:val="00191685"/>
    <w:rsid w:val="001E5FFC"/>
    <w:rsid w:val="001F3116"/>
    <w:rsid w:val="00274815"/>
    <w:rsid w:val="002A35FE"/>
    <w:rsid w:val="002F40D9"/>
    <w:rsid w:val="00336F7B"/>
    <w:rsid w:val="003A3332"/>
    <w:rsid w:val="003B0F63"/>
    <w:rsid w:val="00432AB8"/>
    <w:rsid w:val="00497BAF"/>
    <w:rsid w:val="0054474A"/>
    <w:rsid w:val="0056189F"/>
    <w:rsid w:val="00685C6F"/>
    <w:rsid w:val="00707688"/>
    <w:rsid w:val="007369EB"/>
    <w:rsid w:val="007961E6"/>
    <w:rsid w:val="009D082C"/>
    <w:rsid w:val="00AB44E3"/>
    <w:rsid w:val="00AC1A78"/>
    <w:rsid w:val="00AC7E04"/>
    <w:rsid w:val="00B34C5D"/>
    <w:rsid w:val="00B87100"/>
    <w:rsid w:val="00BE7DA8"/>
    <w:rsid w:val="00BF0D8F"/>
    <w:rsid w:val="00C11EE0"/>
    <w:rsid w:val="00C502B0"/>
    <w:rsid w:val="00C835A3"/>
    <w:rsid w:val="00CA2584"/>
    <w:rsid w:val="00CA371C"/>
    <w:rsid w:val="00D20EDC"/>
    <w:rsid w:val="00D55F13"/>
    <w:rsid w:val="00D74F0B"/>
    <w:rsid w:val="00DA6068"/>
    <w:rsid w:val="00E73709"/>
    <w:rsid w:val="00FD61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EDC82"/>
  <w15:chartTrackingRefBased/>
  <w15:docId w15:val="{53B43400-ACB1-44F2-AF0A-5D7D9B8E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E2E"/>
    <w:pPr>
      <w:spacing w:line="256" w:lineRule="auto"/>
    </w:pPr>
  </w:style>
  <w:style w:type="paragraph" w:styleId="3">
    <w:name w:val="heading 3"/>
    <w:basedOn w:val="a"/>
    <w:next w:val="a"/>
    <w:link w:val="30"/>
    <w:semiHidden/>
    <w:unhideWhenUsed/>
    <w:qFormat/>
    <w:rsid w:val="007961E6"/>
    <w:pPr>
      <w:keepNext/>
      <w:tabs>
        <w:tab w:val="left" w:pos="708"/>
      </w:tabs>
      <w:spacing w:after="0" w:line="240" w:lineRule="auto"/>
      <w:outlineLvl w:val="2"/>
    </w:pPr>
    <w:rPr>
      <w:rFonts w:ascii="Times New Roman" w:eastAsia="Batang" w:hAnsi="Times New Roman" w:cs="Times New Roman"/>
      <w:b/>
      <w:i/>
      <w:sz w:val="26"/>
      <w:szCs w:val="24"/>
      <w:u w:val="single"/>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1E2E"/>
    <w:pPr>
      <w:ind w:left="720"/>
      <w:contextualSpacing/>
    </w:pPr>
  </w:style>
  <w:style w:type="character" w:customStyle="1" w:styleId="30">
    <w:name w:val="Заголовок 3 Знак"/>
    <w:basedOn w:val="a0"/>
    <w:link w:val="3"/>
    <w:semiHidden/>
    <w:rsid w:val="007961E6"/>
    <w:rPr>
      <w:rFonts w:ascii="Times New Roman" w:eastAsia="Batang" w:hAnsi="Times New Roman" w:cs="Times New Roman"/>
      <w:b/>
      <w:i/>
      <w:sz w:val="26"/>
      <w:szCs w:val="24"/>
      <w:u w:val="single"/>
      <w:lang w:val="ru-RU" w:eastAsia="ru-RU"/>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locked/>
    <w:rsid w:val="007961E6"/>
    <w:rPr>
      <w:rFonts w:ascii="Batang" w:eastAsia="Batang"/>
      <w:sz w:val="24"/>
      <w:szCs w:val="24"/>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nhideWhenUsed/>
    <w:rsid w:val="007961E6"/>
    <w:pPr>
      <w:tabs>
        <w:tab w:val="center" w:pos="4819"/>
        <w:tab w:val="right" w:pos="9639"/>
      </w:tabs>
      <w:spacing w:after="0" w:line="240" w:lineRule="auto"/>
    </w:pPr>
    <w:rPr>
      <w:rFonts w:ascii="Batang" w:eastAsia="Batang" w:hint="eastAsia"/>
      <w:sz w:val="24"/>
      <w:szCs w:val="24"/>
      <w:lang w:val="ru-RU" w:eastAsia="ru-RU"/>
    </w:rPr>
  </w:style>
  <w:style w:type="character" w:customStyle="1" w:styleId="a6">
    <w:name w:val="Основний текст з відступом Знак"/>
    <w:aliases w:val="Подпись к рис. Знак,Ïîäïèñü ê ðèñ. Знак,Iiaienu e ?en. Знак,Body Text 2 Знак"/>
    <w:basedOn w:val="a0"/>
    <w:link w:val="a7"/>
    <w:semiHidden/>
    <w:locked/>
    <w:rsid w:val="007961E6"/>
    <w:rPr>
      <w:rFonts w:ascii="Batang" w:eastAsia="Batang"/>
      <w:sz w:val="28"/>
      <w:szCs w:val="24"/>
      <w:lang w:val="en-US" w:eastAsia="ru-RU"/>
    </w:rPr>
  </w:style>
  <w:style w:type="paragraph" w:styleId="a7">
    <w:name w:val="Body Text Indent"/>
    <w:aliases w:val="Подпись к рис.,Ïîäïèñü ê ðèñ.,Iiaienu e ?en.,Body Text 2"/>
    <w:basedOn w:val="a"/>
    <w:link w:val="a6"/>
    <w:semiHidden/>
    <w:unhideWhenUsed/>
    <w:rsid w:val="007961E6"/>
    <w:pPr>
      <w:tabs>
        <w:tab w:val="left" w:pos="708"/>
      </w:tabs>
      <w:spacing w:after="0" w:line="240" w:lineRule="auto"/>
      <w:ind w:right="-26" w:firstLine="708"/>
    </w:pPr>
    <w:rPr>
      <w:rFonts w:ascii="Batang" w:eastAsia="Batang"/>
      <w:sz w:val="28"/>
      <w:szCs w:val="24"/>
      <w:lang w:val="en-US" w:eastAsia="ru-RU"/>
    </w:rPr>
  </w:style>
  <w:style w:type="character" w:customStyle="1" w:styleId="1">
    <w:name w:val="Основний текст з відступом Знак1"/>
    <w:basedOn w:val="a0"/>
    <w:uiPriority w:val="99"/>
    <w:semiHidden/>
    <w:rsid w:val="007961E6"/>
  </w:style>
  <w:style w:type="paragraph" w:customStyle="1" w:styleId="10">
    <w:name w:val="заголовок 1"/>
    <w:basedOn w:val="a"/>
    <w:next w:val="a"/>
    <w:rsid w:val="007961E6"/>
    <w:pPr>
      <w:keepNext/>
      <w:widowControl w:val="0"/>
      <w:tabs>
        <w:tab w:val="left" w:pos="708"/>
      </w:tabs>
      <w:spacing w:after="0" w:line="240" w:lineRule="auto"/>
    </w:pPr>
    <w:rPr>
      <w:rFonts w:ascii="Times New Roman" w:eastAsia="Batang" w:hAnsi="Times New Roman" w:cs="Times New Roman"/>
      <w:sz w:val="28"/>
      <w:szCs w:val="24"/>
      <w:lang w:eastAsia="ru-RU"/>
    </w:rPr>
  </w:style>
  <w:style w:type="paragraph" w:customStyle="1" w:styleId="11">
    <w:name w:val="Абзац списка1"/>
    <w:basedOn w:val="a"/>
    <w:rsid w:val="007961E6"/>
    <w:pPr>
      <w:tabs>
        <w:tab w:val="left" w:pos="708"/>
      </w:tabs>
      <w:spacing w:after="0" w:line="240" w:lineRule="auto"/>
      <w:ind w:left="720"/>
    </w:pPr>
    <w:rPr>
      <w:rFonts w:ascii="Times New Roman" w:eastAsia="Batang" w:hAnsi="Times New Roman" w:cs="Times New Roman"/>
      <w:sz w:val="28"/>
      <w:szCs w:val="28"/>
      <w:lang w:val="ru-RU" w:eastAsia="ru-RU"/>
    </w:rPr>
  </w:style>
  <w:style w:type="paragraph" w:styleId="a8">
    <w:name w:val="Body Text"/>
    <w:basedOn w:val="a"/>
    <w:link w:val="a9"/>
    <w:uiPriority w:val="99"/>
    <w:semiHidden/>
    <w:unhideWhenUsed/>
    <w:rsid w:val="00432AB8"/>
    <w:pPr>
      <w:spacing w:after="120"/>
    </w:pPr>
  </w:style>
  <w:style w:type="character" w:customStyle="1" w:styleId="a9">
    <w:name w:val="Основний текст Знак"/>
    <w:basedOn w:val="a0"/>
    <w:link w:val="a8"/>
    <w:uiPriority w:val="99"/>
    <w:semiHidden/>
    <w:rsid w:val="00432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24697">
      <w:bodyDiv w:val="1"/>
      <w:marLeft w:val="0"/>
      <w:marRight w:val="0"/>
      <w:marTop w:val="0"/>
      <w:marBottom w:val="0"/>
      <w:divBdr>
        <w:top w:val="none" w:sz="0" w:space="0" w:color="auto"/>
        <w:left w:val="none" w:sz="0" w:space="0" w:color="auto"/>
        <w:bottom w:val="none" w:sz="0" w:space="0" w:color="auto"/>
        <w:right w:val="none" w:sz="0" w:space="0" w:color="auto"/>
      </w:divBdr>
      <w:divsChild>
        <w:div w:id="1141116713">
          <w:marLeft w:val="0"/>
          <w:marRight w:val="0"/>
          <w:marTop w:val="120"/>
          <w:marBottom w:val="0"/>
          <w:divBdr>
            <w:top w:val="none" w:sz="0" w:space="0" w:color="auto"/>
            <w:left w:val="none" w:sz="0" w:space="0" w:color="auto"/>
            <w:bottom w:val="none" w:sz="0" w:space="0" w:color="auto"/>
            <w:right w:val="none" w:sz="0" w:space="0" w:color="auto"/>
          </w:divBdr>
          <w:divsChild>
            <w:div w:id="974480800">
              <w:marLeft w:val="0"/>
              <w:marRight w:val="0"/>
              <w:marTop w:val="0"/>
              <w:marBottom w:val="0"/>
              <w:divBdr>
                <w:top w:val="none" w:sz="0" w:space="0" w:color="auto"/>
                <w:left w:val="none" w:sz="0" w:space="0" w:color="auto"/>
                <w:bottom w:val="none" w:sz="0" w:space="0" w:color="auto"/>
                <w:right w:val="none" w:sz="0" w:space="0" w:color="auto"/>
              </w:divBdr>
            </w:div>
          </w:divsChild>
        </w:div>
        <w:div w:id="1589994420">
          <w:marLeft w:val="0"/>
          <w:marRight w:val="0"/>
          <w:marTop w:val="120"/>
          <w:marBottom w:val="0"/>
          <w:divBdr>
            <w:top w:val="none" w:sz="0" w:space="0" w:color="auto"/>
            <w:left w:val="none" w:sz="0" w:space="0" w:color="auto"/>
            <w:bottom w:val="none" w:sz="0" w:space="0" w:color="auto"/>
            <w:right w:val="none" w:sz="0" w:space="0" w:color="auto"/>
          </w:divBdr>
          <w:divsChild>
            <w:div w:id="757598113">
              <w:marLeft w:val="0"/>
              <w:marRight w:val="0"/>
              <w:marTop w:val="0"/>
              <w:marBottom w:val="0"/>
              <w:divBdr>
                <w:top w:val="none" w:sz="0" w:space="0" w:color="auto"/>
                <w:left w:val="none" w:sz="0" w:space="0" w:color="auto"/>
                <w:bottom w:val="none" w:sz="0" w:space="0" w:color="auto"/>
                <w:right w:val="none" w:sz="0" w:space="0" w:color="auto"/>
              </w:divBdr>
            </w:div>
            <w:div w:id="1081101803">
              <w:marLeft w:val="0"/>
              <w:marRight w:val="0"/>
              <w:marTop w:val="0"/>
              <w:marBottom w:val="0"/>
              <w:divBdr>
                <w:top w:val="none" w:sz="0" w:space="0" w:color="auto"/>
                <w:left w:val="none" w:sz="0" w:space="0" w:color="auto"/>
                <w:bottom w:val="none" w:sz="0" w:space="0" w:color="auto"/>
                <w:right w:val="none" w:sz="0" w:space="0" w:color="auto"/>
              </w:divBdr>
            </w:div>
            <w:div w:id="1085036585">
              <w:marLeft w:val="0"/>
              <w:marRight w:val="0"/>
              <w:marTop w:val="0"/>
              <w:marBottom w:val="0"/>
              <w:divBdr>
                <w:top w:val="none" w:sz="0" w:space="0" w:color="auto"/>
                <w:left w:val="none" w:sz="0" w:space="0" w:color="auto"/>
                <w:bottom w:val="none" w:sz="0" w:space="0" w:color="auto"/>
                <w:right w:val="none" w:sz="0" w:space="0" w:color="auto"/>
              </w:divBdr>
            </w:div>
            <w:div w:id="838425725">
              <w:marLeft w:val="0"/>
              <w:marRight w:val="0"/>
              <w:marTop w:val="0"/>
              <w:marBottom w:val="0"/>
              <w:divBdr>
                <w:top w:val="none" w:sz="0" w:space="0" w:color="auto"/>
                <w:left w:val="none" w:sz="0" w:space="0" w:color="auto"/>
                <w:bottom w:val="none" w:sz="0" w:space="0" w:color="auto"/>
                <w:right w:val="none" w:sz="0" w:space="0" w:color="auto"/>
              </w:divBdr>
            </w:div>
            <w:div w:id="1463042223">
              <w:marLeft w:val="0"/>
              <w:marRight w:val="0"/>
              <w:marTop w:val="0"/>
              <w:marBottom w:val="0"/>
              <w:divBdr>
                <w:top w:val="none" w:sz="0" w:space="0" w:color="auto"/>
                <w:left w:val="none" w:sz="0" w:space="0" w:color="auto"/>
                <w:bottom w:val="none" w:sz="0" w:space="0" w:color="auto"/>
                <w:right w:val="none" w:sz="0" w:space="0" w:color="auto"/>
              </w:divBdr>
            </w:div>
            <w:div w:id="320236392">
              <w:marLeft w:val="0"/>
              <w:marRight w:val="0"/>
              <w:marTop w:val="0"/>
              <w:marBottom w:val="0"/>
              <w:divBdr>
                <w:top w:val="none" w:sz="0" w:space="0" w:color="auto"/>
                <w:left w:val="none" w:sz="0" w:space="0" w:color="auto"/>
                <w:bottom w:val="none" w:sz="0" w:space="0" w:color="auto"/>
                <w:right w:val="none" w:sz="0" w:space="0" w:color="auto"/>
              </w:divBdr>
            </w:div>
            <w:div w:id="480536637">
              <w:marLeft w:val="0"/>
              <w:marRight w:val="0"/>
              <w:marTop w:val="0"/>
              <w:marBottom w:val="0"/>
              <w:divBdr>
                <w:top w:val="none" w:sz="0" w:space="0" w:color="auto"/>
                <w:left w:val="none" w:sz="0" w:space="0" w:color="auto"/>
                <w:bottom w:val="none" w:sz="0" w:space="0" w:color="auto"/>
                <w:right w:val="none" w:sz="0" w:space="0" w:color="auto"/>
              </w:divBdr>
            </w:div>
            <w:div w:id="257560498">
              <w:marLeft w:val="0"/>
              <w:marRight w:val="0"/>
              <w:marTop w:val="0"/>
              <w:marBottom w:val="0"/>
              <w:divBdr>
                <w:top w:val="none" w:sz="0" w:space="0" w:color="auto"/>
                <w:left w:val="none" w:sz="0" w:space="0" w:color="auto"/>
                <w:bottom w:val="none" w:sz="0" w:space="0" w:color="auto"/>
                <w:right w:val="none" w:sz="0" w:space="0" w:color="auto"/>
              </w:divBdr>
            </w:div>
            <w:div w:id="528764002">
              <w:marLeft w:val="0"/>
              <w:marRight w:val="0"/>
              <w:marTop w:val="0"/>
              <w:marBottom w:val="0"/>
              <w:divBdr>
                <w:top w:val="none" w:sz="0" w:space="0" w:color="auto"/>
                <w:left w:val="none" w:sz="0" w:space="0" w:color="auto"/>
                <w:bottom w:val="none" w:sz="0" w:space="0" w:color="auto"/>
                <w:right w:val="none" w:sz="0" w:space="0" w:color="auto"/>
              </w:divBdr>
            </w:div>
            <w:div w:id="1475444375">
              <w:marLeft w:val="0"/>
              <w:marRight w:val="0"/>
              <w:marTop w:val="0"/>
              <w:marBottom w:val="0"/>
              <w:divBdr>
                <w:top w:val="none" w:sz="0" w:space="0" w:color="auto"/>
                <w:left w:val="none" w:sz="0" w:space="0" w:color="auto"/>
                <w:bottom w:val="none" w:sz="0" w:space="0" w:color="auto"/>
                <w:right w:val="none" w:sz="0" w:space="0" w:color="auto"/>
              </w:divBdr>
            </w:div>
            <w:div w:id="129902977">
              <w:marLeft w:val="0"/>
              <w:marRight w:val="0"/>
              <w:marTop w:val="0"/>
              <w:marBottom w:val="0"/>
              <w:divBdr>
                <w:top w:val="none" w:sz="0" w:space="0" w:color="auto"/>
                <w:left w:val="none" w:sz="0" w:space="0" w:color="auto"/>
                <w:bottom w:val="none" w:sz="0" w:space="0" w:color="auto"/>
                <w:right w:val="none" w:sz="0" w:space="0" w:color="auto"/>
              </w:divBdr>
            </w:div>
            <w:div w:id="11879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89629">
      <w:bodyDiv w:val="1"/>
      <w:marLeft w:val="0"/>
      <w:marRight w:val="0"/>
      <w:marTop w:val="0"/>
      <w:marBottom w:val="0"/>
      <w:divBdr>
        <w:top w:val="none" w:sz="0" w:space="0" w:color="auto"/>
        <w:left w:val="none" w:sz="0" w:space="0" w:color="auto"/>
        <w:bottom w:val="none" w:sz="0" w:space="0" w:color="auto"/>
        <w:right w:val="none" w:sz="0" w:space="0" w:color="auto"/>
      </w:divBdr>
    </w:div>
    <w:div w:id="1942910251">
      <w:bodyDiv w:val="1"/>
      <w:marLeft w:val="0"/>
      <w:marRight w:val="0"/>
      <w:marTop w:val="0"/>
      <w:marBottom w:val="0"/>
      <w:divBdr>
        <w:top w:val="none" w:sz="0" w:space="0" w:color="auto"/>
        <w:left w:val="none" w:sz="0" w:space="0" w:color="auto"/>
        <w:bottom w:val="none" w:sz="0" w:space="0" w:color="auto"/>
        <w:right w:val="none" w:sz="0" w:space="0" w:color="auto"/>
      </w:divBdr>
    </w:div>
    <w:div w:id="206891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610</TotalTime>
  <Pages>1</Pages>
  <Words>20179</Words>
  <Characters>11503</Characters>
  <Application>Microsoft Office Word</Application>
  <DocSecurity>0</DocSecurity>
  <Lines>95</Lines>
  <Paragraphs>63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 Мартинюк</dc:creator>
  <cp:keywords/>
  <dc:description/>
  <cp:lastModifiedBy>Валентин Мартинюк</cp:lastModifiedBy>
  <cp:revision>6</cp:revision>
  <dcterms:created xsi:type="dcterms:W3CDTF">2022-01-05T06:31:00Z</dcterms:created>
  <dcterms:modified xsi:type="dcterms:W3CDTF">2022-01-06T08:24:00Z</dcterms:modified>
</cp:coreProperties>
</file>