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152" w:rsidRPr="00C91C1C" w:rsidRDefault="00BC57CF" w:rsidP="00534152">
      <w:pPr>
        <w:shd w:val="clear" w:color="auto" w:fill="FFFFFF"/>
        <w:spacing w:before="240" w:after="240" w:line="240" w:lineRule="auto"/>
        <w:jc w:val="center"/>
        <w:rPr>
          <w:b/>
          <w:sz w:val="32"/>
          <w:szCs w:val="32"/>
        </w:rPr>
      </w:pPr>
      <w:r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ЯК ЗМІНИТИ ПОСТАЧАЛЬНИКА ГАЗУ.</w:t>
      </w:r>
    </w:p>
    <w:p w:rsidR="00534152" w:rsidRPr="00534152" w:rsidRDefault="00534152" w:rsidP="00534152">
      <w:pPr>
        <w:jc w:val="both"/>
      </w:pPr>
      <w:proofErr w:type="gramStart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З</w:t>
      </w:r>
      <w:proofErr w:type="gram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1 </w:t>
      </w:r>
      <w:proofErr w:type="spellStart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серпня</w:t>
      </w:r>
      <w:proofErr w:type="spell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2020 року в </w:t>
      </w:r>
      <w:proofErr w:type="spellStart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Україні</w:t>
      </w:r>
      <w:proofErr w:type="spell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запрацював</w:t>
      </w:r>
      <w:proofErr w:type="spell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ринок</w:t>
      </w:r>
      <w:proofErr w:type="spell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газу для </w:t>
      </w:r>
      <w:proofErr w:type="spellStart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населення</w:t>
      </w:r>
      <w:proofErr w:type="spell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. </w:t>
      </w:r>
      <w:proofErr w:type="spellStart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Тепер</w:t>
      </w:r>
      <w:proofErr w:type="spell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клієнт</w:t>
      </w:r>
      <w:proofErr w:type="spell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може</w:t>
      </w:r>
      <w:proofErr w:type="spell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самостійно</w:t>
      </w:r>
      <w:proofErr w:type="spell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обирати</w:t>
      </w:r>
      <w:proofErr w:type="spell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постачальника</w:t>
      </w:r>
      <w:proofErr w:type="spell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який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має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відповідну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л</w:t>
      </w:r>
      <w:proofErr w:type="gram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іцензію</w:t>
      </w:r>
      <w:proofErr w:type="spell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, </w:t>
      </w:r>
      <w:proofErr w:type="spellStart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залежно</w:t>
      </w:r>
      <w:proofErr w:type="spell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від</w:t>
      </w:r>
      <w:proofErr w:type="spell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ціни</w:t>
      </w:r>
      <w:proofErr w:type="spell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та </w:t>
      </w:r>
      <w:proofErr w:type="spellStart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сервісу</w:t>
      </w:r>
      <w:proofErr w:type="spell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.</w:t>
      </w:r>
    </w:p>
    <w:p w:rsidR="009257D8" w:rsidRDefault="009257D8" w:rsidP="009C25D0">
      <w:pPr>
        <w:jc w:val="both"/>
      </w:pP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Наприклад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власник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квартири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у </w:t>
      </w:r>
      <w:r w:rsidR="009E7A6F">
        <w:rPr>
          <w:rFonts w:ascii="Arial" w:hAnsi="Arial" w:cs="Arial"/>
          <w:color w:val="666666"/>
          <w:sz w:val="21"/>
          <w:szCs w:val="21"/>
          <w:shd w:val="clear" w:color="auto" w:fill="FFFFFF"/>
          <w:lang w:val="uk-UA"/>
        </w:rPr>
        <w:t>Луцьку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може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п</w:t>
      </w:r>
      <w:proofErr w:type="gram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ідключитися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до «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Харківгаззбуту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або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ж державного «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Нафтогазу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» та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отримувати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газ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цих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компаній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замість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місцевого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«</w:t>
      </w:r>
      <w:r w:rsidR="009E7A6F">
        <w:rPr>
          <w:rFonts w:ascii="Arial" w:hAnsi="Arial" w:cs="Arial"/>
          <w:color w:val="666666"/>
          <w:sz w:val="21"/>
          <w:szCs w:val="21"/>
          <w:shd w:val="clear" w:color="auto" w:fill="FFFFFF"/>
          <w:lang w:val="uk-UA"/>
        </w:rPr>
        <w:t>Волинь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газзбуту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».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Змінити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постачальника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може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і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окрема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квартира у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багатоповерхівці</w:t>
      </w:r>
      <w:proofErr w:type="spellEnd"/>
      <w:r w:rsidR="004967E5">
        <w:rPr>
          <w:rFonts w:ascii="Arial" w:hAnsi="Arial" w:cs="Arial"/>
          <w:color w:val="666666"/>
          <w:sz w:val="21"/>
          <w:szCs w:val="21"/>
          <w:shd w:val="clear" w:color="auto" w:fill="FFFFFF"/>
          <w:lang w:val="uk-UA"/>
        </w:rPr>
        <w:t>,</w:t>
      </w:r>
      <w:r w:rsidR="004967E5" w:rsidRPr="004967E5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4967E5">
        <w:rPr>
          <w:rFonts w:ascii="Arial" w:hAnsi="Arial" w:cs="Arial"/>
          <w:color w:val="666666"/>
          <w:sz w:val="21"/>
          <w:szCs w:val="21"/>
          <w:shd w:val="clear" w:color="auto" w:fill="FFFFFF"/>
        </w:rPr>
        <w:t>і</w:t>
      </w:r>
      <w:proofErr w:type="spellEnd"/>
      <w:r w:rsidR="004967E5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4967E5">
        <w:rPr>
          <w:rFonts w:ascii="Arial" w:hAnsi="Arial" w:cs="Arial"/>
          <w:color w:val="666666"/>
          <w:sz w:val="21"/>
          <w:szCs w:val="21"/>
          <w:shd w:val="clear" w:color="auto" w:fill="FFFFFF"/>
        </w:rPr>
        <w:t>приватний</w:t>
      </w:r>
      <w:proofErr w:type="spellEnd"/>
      <w:r w:rsidR="004967E5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4967E5">
        <w:rPr>
          <w:rFonts w:ascii="Arial" w:hAnsi="Arial" w:cs="Arial"/>
          <w:color w:val="666666"/>
          <w:sz w:val="21"/>
          <w:szCs w:val="21"/>
          <w:shd w:val="clear" w:color="auto" w:fill="FFFFFF"/>
        </w:rPr>
        <w:t>будинок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.</w:t>
      </w:r>
    </w:p>
    <w:p w:rsidR="006034AB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</w:pP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Вартість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природного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газу </w:t>
      </w:r>
      <w:r w:rsidR="004967E5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може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зміню</w:t>
      </w:r>
      <w:r w:rsidR="004967E5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ватися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щомісяця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Наразі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можна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порівняти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пропозиції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різних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постачальникі</w:t>
      </w:r>
      <w:proofErr w:type="spellEnd"/>
      <w:r w:rsidR="006034AB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в на сайті Газ Правда, на який можна зайти за посиланням  </w:t>
      </w:r>
    </w:p>
    <w:p w:rsidR="00534152" w:rsidRDefault="0011176C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</w:pPr>
      <w:hyperlink r:id="rId5" w:history="1"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https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://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gasoteka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.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ua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-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energy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.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org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/?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gclid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=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CjwKCAiAl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4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WABhAJEiwATUnEF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1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BaXvOFjthx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2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Ilmpqabvmhc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5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tyuM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7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g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5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oc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-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q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2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xxZHs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-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da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_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aBcxXXy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R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oCzdsQAvD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_</w:t>
        </w:r>
        <w:proofErr w:type="spellStart"/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BwE</w:t>
        </w:r>
        <w:proofErr w:type="spellEnd"/>
      </w:hyperlink>
      <w:r w:rsidR="006034AB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 </w:t>
      </w:r>
      <w:r w:rsidR="006034AB" w:rsidRPr="006034AB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 </w:t>
      </w:r>
    </w:p>
    <w:p w:rsidR="006034AB" w:rsidRDefault="00534152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</w:pPr>
      <w:r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або</w:t>
      </w:r>
      <w:r w:rsidR="006034AB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 </w:t>
      </w:r>
    </w:p>
    <w:p w:rsidR="000D2237" w:rsidRDefault="0011176C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</w:pPr>
      <w:hyperlink r:id="rId6" w:history="1">
        <w:r w:rsidR="000D2237" w:rsidRPr="001321B2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https://gazpravda.com.ua/cini-gaz</w:t>
        </w:r>
      </w:hyperlink>
      <w:r w:rsidR="000D2237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 </w:t>
      </w:r>
    </w:p>
    <w:p w:rsidR="009257D8" w:rsidRDefault="006034AB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</w:pPr>
      <w:r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 </w:t>
      </w:r>
      <w:proofErr w:type="spellStart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Саме</w:t>
      </w:r>
      <w:proofErr w:type="spellEnd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там </w:t>
      </w:r>
      <w:proofErr w:type="spellStart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можна</w:t>
      </w:r>
      <w:proofErr w:type="spellEnd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дізнатися</w:t>
      </w:r>
      <w:proofErr w:type="spellEnd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актуальні</w:t>
      </w:r>
      <w:proofErr w:type="spellEnd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ціни</w:t>
      </w:r>
      <w:proofErr w:type="spellEnd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та </w:t>
      </w:r>
      <w:proofErr w:type="spellStart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вибрати</w:t>
      </w:r>
      <w:proofErr w:type="spellEnd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наприклад</w:t>
      </w:r>
      <w:proofErr w:type="spellEnd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найдешевшого</w:t>
      </w:r>
      <w:proofErr w:type="spellEnd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постачальника</w:t>
      </w:r>
      <w:proofErr w:type="spellEnd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AB00DE" w:rsidRPr="009257D8" w:rsidRDefault="00AB00DE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</w:pPr>
      <w:r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Алгоритм</w:t>
      </w:r>
      <w:r w:rsidR="002B1D9B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 переходу до нового постачальника</w:t>
      </w:r>
      <w:r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.</w:t>
      </w:r>
      <w:r w:rsidR="00151C5E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 </w:t>
      </w:r>
    </w:p>
    <w:p w:rsidR="005E0450" w:rsidRDefault="00592C31" w:rsidP="00592C31">
      <w:pPr>
        <w:rPr>
          <w:rFonts w:ascii="Arial" w:hAnsi="Arial" w:cs="Arial"/>
          <w:color w:val="666666"/>
          <w:sz w:val="21"/>
          <w:szCs w:val="21"/>
          <w:shd w:val="clear" w:color="auto" w:fill="FFFFFF"/>
          <w:lang w:val="uk-UA"/>
        </w:rPr>
      </w:pPr>
      <w:r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pict>
          <v:line id="_x0000_s1028" style="position:absolute;flip:y;z-index:251662336" from="51.85pt,61.35pt" to="68.2pt,61.45pt">
            <v:stroke endarrow="block"/>
          </v:line>
        </w:pict>
      </w:r>
      <w:r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pict>
          <v:line id="_x0000_s1027" style="position:absolute;flip:y;z-index:251661312" from="408.6pt,47.4pt" to="424.95pt,47.5pt">
            <v:stroke endarrow="block"/>
          </v:line>
        </w:pict>
      </w:r>
      <w:r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pict>
          <v:line id="_x0000_s1026" style="position:absolute;flip:y;z-index:251660288" from="321.5pt,47.3pt" to="337.85pt,47.4pt">
            <v:stroke endarrow="block"/>
          </v:line>
        </w:pict>
      </w:r>
      <w:r w:rsidR="00AB00DE">
        <w:rPr>
          <w:rFonts w:ascii="Arial" w:hAnsi="Arial" w:cs="Arial"/>
          <w:color w:val="666666"/>
          <w:sz w:val="21"/>
          <w:szCs w:val="21"/>
          <w:shd w:val="clear" w:color="auto" w:fill="FFFFFF"/>
          <w:lang w:val="uk-UA"/>
        </w:rPr>
        <w:t>1.</w:t>
      </w:r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Обрати нового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постачальника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газу. </w:t>
      </w:r>
      <w:proofErr w:type="spellStart"/>
      <w:proofErr w:type="gram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Перев</w:t>
      </w:r>
      <w:proofErr w:type="gram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ірити</w:t>
      </w:r>
      <w:proofErr w:type="spellEnd"/>
      <w:r w:rsidR="004967E5">
        <w:rPr>
          <w:rFonts w:ascii="Arial" w:hAnsi="Arial" w:cs="Arial"/>
          <w:color w:val="666666"/>
          <w:sz w:val="21"/>
          <w:szCs w:val="21"/>
          <w:shd w:val="clear" w:color="auto" w:fill="FFFFFF"/>
          <w:lang w:val="uk-UA"/>
        </w:rPr>
        <w:t xml:space="preserve"> обрану</w:t>
      </w:r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компані</w:t>
      </w:r>
      <w:proofErr w:type="spellEnd"/>
      <w:r w:rsidR="004967E5">
        <w:rPr>
          <w:rFonts w:ascii="Arial" w:hAnsi="Arial" w:cs="Arial"/>
          <w:color w:val="666666"/>
          <w:sz w:val="21"/>
          <w:szCs w:val="21"/>
          <w:shd w:val="clear" w:color="auto" w:fill="FFFFFF"/>
          <w:lang w:val="uk-UA"/>
        </w:rPr>
        <w:t>ю чи має вона</w:t>
      </w:r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право на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постачання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газу</w:t>
      </w:r>
      <w:r w:rsidR="005E14D8">
        <w:rPr>
          <w:rFonts w:ascii="Arial" w:hAnsi="Arial" w:cs="Arial"/>
          <w:color w:val="666666"/>
          <w:sz w:val="21"/>
          <w:szCs w:val="21"/>
          <w:shd w:val="clear" w:color="auto" w:fill="FFFFFF"/>
          <w:lang w:val="uk-UA"/>
        </w:rPr>
        <w:t>. Це</w:t>
      </w:r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можна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r w:rsidR="005E14D8">
        <w:rPr>
          <w:rFonts w:ascii="Arial" w:hAnsi="Arial" w:cs="Arial"/>
          <w:color w:val="666666"/>
          <w:sz w:val="21"/>
          <w:szCs w:val="21"/>
          <w:shd w:val="clear" w:color="auto" w:fill="FFFFFF"/>
          <w:lang w:val="uk-UA"/>
        </w:rPr>
        <w:t xml:space="preserve">зробити </w:t>
      </w:r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на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сайті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Національної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комісії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,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що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здійснює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державне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регулювання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у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галузі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енергетики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та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комунальних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послуг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(НКРЕКП). </w:t>
      </w:r>
      <w:r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Для </w:t>
      </w:r>
      <w:proofErr w:type="spellStart"/>
      <w:r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>цього</w:t>
      </w:r>
      <w:proofErr w:type="spellEnd"/>
      <w:r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>потрібно</w:t>
      </w:r>
      <w:proofErr w:type="spellEnd"/>
      <w:r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зайти на </w:t>
      </w:r>
      <w:proofErr w:type="spellStart"/>
      <w:r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>офіційний</w:t>
      </w:r>
      <w:proofErr w:type="spellEnd"/>
      <w:r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>веб-сайт</w:t>
      </w:r>
      <w:proofErr w:type="spellEnd"/>
      <w:r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НКРЕКП. </w:t>
      </w:r>
      <w:proofErr w:type="spellStart"/>
      <w:r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>Далі</w:t>
      </w:r>
      <w:proofErr w:type="spellEnd"/>
      <w:r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>слід</w:t>
      </w:r>
      <w:proofErr w:type="spellEnd"/>
      <w:r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обрати Газ </w:t>
      </w:r>
      <w:proofErr w:type="spellStart"/>
      <w:r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>природний</w:t>
      </w:r>
      <w:proofErr w:type="spellEnd"/>
      <w:r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     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  <w:lang w:val="uk-UA"/>
        </w:rPr>
        <w:t xml:space="preserve">   </w:t>
      </w:r>
      <w:proofErr w:type="spellStart"/>
      <w:r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>Ліцензування</w:t>
      </w:r>
      <w:proofErr w:type="spellEnd"/>
      <w:r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     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  <w:lang w:val="uk-UA"/>
        </w:rPr>
        <w:t xml:space="preserve"> </w:t>
      </w:r>
      <w:proofErr w:type="spellStart"/>
      <w:r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>Реєстри</w:t>
      </w:r>
      <w:proofErr w:type="spellEnd"/>
      <w:r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>ліцензіатів</w:t>
      </w:r>
      <w:proofErr w:type="spellEnd"/>
      <w:r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 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  <w:lang w:val="uk-UA"/>
        </w:rPr>
        <w:t xml:space="preserve">     </w:t>
      </w:r>
      <w:proofErr w:type="spellStart"/>
      <w:r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>Ліцензійний</w:t>
      </w:r>
      <w:proofErr w:type="spellEnd"/>
      <w:r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>реє</w:t>
      </w:r>
      <w:proofErr w:type="gramStart"/>
      <w:r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>стр</w:t>
      </w:r>
      <w:proofErr w:type="spellEnd"/>
      <w:proofErr w:type="gramEnd"/>
      <w:r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НКРЕКП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та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натиснути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на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нього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.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Опісля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файл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із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повним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переліком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л</w:t>
      </w:r>
      <w:proofErr w:type="gram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іцензіатів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НКРЕКП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завантажиться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на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комп'ютер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. У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цьому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електронному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списку треба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знайти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постачальника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gram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природного</w:t>
      </w:r>
      <w:proofErr w:type="gram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газу за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його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юридичною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назвою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та у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розділі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«статус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ліцензії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»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перевірити</w:t>
      </w:r>
      <w:proofErr w:type="spellEnd"/>
      <w:r w:rsidR="006034AB">
        <w:rPr>
          <w:rFonts w:ascii="Arial" w:hAnsi="Arial" w:cs="Arial"/>
          <w:color w:val="666666"/>
          <w:sz w:val="21"/>
          <w:szCs w:val="21"/>
          <w:shd w:val="clear" w:color="auto" w:fill="FFFFFF"/>
          <w:lang w:val="uk-UA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її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чинність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.</w:t>
      </w:r>
    </w:p>
    <w:p w:rsid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</w:pPr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2.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 Подати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заяву-приєднання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встановленого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зразка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до нового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</w:t>
      </w:r>
      <w:r w:rsidR="004967E5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М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ожна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="004967E5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це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зробити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як на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сайті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="004967E5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обраного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так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надіслати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йому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скановану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/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сфотографовану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заяву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електронну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скриньку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D95B80" w:rsidRPr="00534152" w:rsidRDefault="00534152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</w:pPr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Для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цього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авторизуйтеся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за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допомогою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BankID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або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вашого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КЕП (цифрового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підпису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)( як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це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зробити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gram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читайте</w:t>
      </w:r>
      <w:proofErr w:type="gram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далі)</w:t>
      </w:r>
      <w:r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.</w:t>
      </w: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Разом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заявою-приєднанням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пред'являє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:</w:t>
      </w:r>
    </w:p>
    <w:p w:rsidR="009257D8" w:rsidRPr="009257D8" w:rsidRDefault="009257D8" w:rsidP="009C25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документи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якими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визначено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право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власності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чи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користування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об'єкт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(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приміщення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);</w:t>
      </w:r>
    </w:p>
    <w:p w:rsidR="009257D8" w:rsidRPr="009257D8" w:rsidRDefault="009257D8" w:rsidP="009C25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документ,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що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посвідчує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особу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(паспорт), 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також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реєстраційний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номер </w:t>
      </w:r>
      <w:proofErr w:type="spellStart"/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обл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ікової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картки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платника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податків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(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ідентифікаційний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код);</w:t>
      </w:r>
    </w:p>
    <w:p w:rsidR="009257D8" w:rsidRPr="009257D8" w:rsidRDefault="009257D8" w:rsidP="009C25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інші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документи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які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може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вимагати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(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перелік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яких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має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бути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визначений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сайті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такого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).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Наприклад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це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може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бути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останній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рахунок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за </w:t>
      </w:r>
      <w:proofErr w:type="spellStart"/>
      <w:r w:rsidR="004967E5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постачання</w:t>
      </w:r>
      <w:proofErr w:type="spellEnd"/>
      <w:r w:rsidR="004967E5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або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="004967E5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розподіл</w:t>
      </w:r>
      <w:proofErr w:type="spellEnd"/>
      <w:r w:rsidR="004967E5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газу.</w:t>
      </w:r>
    </w:p>
    <w:p w:rsidR="005E0450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</w:pP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Заяву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також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може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подати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довірена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особа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власника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приміщення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r w:rsidR="004967E5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якщо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вона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ма</w:t>
      </w:r>
      <w:proofErr w:type="spellEnd"/>
      <w:r w:rsidR="004967E5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є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оформлену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належним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чином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довіреність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3. 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Очікувати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повідомлення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від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нового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про дату,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якої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здійснюватиметься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природного газу. Нова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компанія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має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для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цього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термі</w:t>
      </w:r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</w:t>
      </w:r>
      <w:proofErr w:type="spellEnd"/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до 20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днів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однак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конкуренція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уже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змушує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компанії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реагувати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швидше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..</w:t>
      </w: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lastRenderedPageBreak/>
        <w:t>4.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Отримати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остаточний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рахунок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від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попереднього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="00C51654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впродовж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шести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тижнів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Розрахуватись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попереднім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постачальником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="00C51654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протягом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десяти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днів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моменту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отримання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рахунку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Якщо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ж </w:t>
      </w:r>
      <w:proofErr w:type="spellStart"/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не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погоджуєтеся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таким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рахунком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тоді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слід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звернутися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до суду.</w:t>
      </w:r>
    </w:p>
    <w:p w:rsidR="009257D8" w:rsidRDefault="00C51654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</w:pPr>
      <w:r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В</w:t>
      </w:r>
      <w:proofErr w:type="spellStart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ідсутність</w:t>
      </w:r>
      <w:proofErr w:type="spellEnd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індивідуального</w:t>
      </w:r>
      <w:proofErr w:type="spellEnd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газового </w:t>
      </w:r>
      <w:proofErr w:type="spellStart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лічильника</w:t>
      </w:r>
      <w:proofErr w:type="spellEnd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не </w:t>
      </w:r>
      <w:proofErr w:type="spellStart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є</w:t>
      </w:r>
      <w:proofErr w:type="spellEnd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перешкодою</w:t>
      </w:r>
      <w:proofErr w:type="spellEnd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для </w:t>
      </w:r>
      <w:proofErr w:type="spellStart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зміни</w:t>
      </w:r>
      <w:proofErr w:type="spellEnd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постачальника</w:t>
      </w:r>
      <w:proofErr w:type="spellEnd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602C6B" w:rsidRPr="00534152" w:rsidRDefault="00602C6B" w:rsidP="00602C6B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666666"/>
          <w:sz w:val="27"/>
          <w:lang w:eastAsia="ru-RU"/>
        </w:rPr>
      </w:pPr>
      <w:r w:rsidRPr="00534152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Як </w:t>
      </w:r>
      <w:proofErr w:type="spellStart"/>
      <w:r w:rsidRPr="00534152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отримати</w:t>
      </w:r>
      <w:proofErr w:type="spellEnd"/>
      <w:r w:rsidRPr="00534152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персональний</w:t>
      </w:r>
      <w:proofErr w:type="spellEnd"/>
      <w:r w:rsidRPr="00534152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КЕП (</w:t>
      </w:r>
      <w:proofErr w:type="spellStart"/>
      <w:r w:rsidRPr="00534152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електронний</w:t>
      </w:r>
      <w:proofErr w:type="spellEnd"/>
      <w:r w:rsidRPr="00534152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proofErr w:type="spellStart"/>
      <w:proofErr w:type="gramStart"/>
      <w:r w:rsidRPr="00534152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п</w:t>
      </w:r>
      <w:proofErr w:type="gramEnd"/>
      <w:r w:rsidRPr="00534152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ідпис</w:t>
      </w:r>
      <w:proofErr w:type="spellEnd"/>
      <w:r w:rsidRPr="00534152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)?</w:t>
      </w:r>
    </w:p>
    <w:p w:rsidR="00602C6B" w:rsidRPr="00534152" w:rsidRDefault="00602C6B" w:rsidP="00602C6B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Це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можна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зробити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двома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варіантами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:</w:t>
      </w:r>
    </w:p>
    <w:p w:rsidR="00602C6B" w:rsidRPr="00534152" w:rsidRDefault="00602C6B" w:rsidP="00602C6B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Варіант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1</w:t>
      </w:r>
    </w:p>
    <w:p w:rsidR="00602C6B" w:rsidRPr="00534152" w:rsidRDefault="00602C6B" w:rsidP="00602C6B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Кожен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може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отримати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послугу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КЕП </w:t>
      </w:r>
      <w:proofErr w:type="gram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</w:t>
      </w:r>
      <w:proofErr w:type="gram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gram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одному</w:t>
      </w:r>
      <w:proofErr w:type="gram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акредитованих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центрів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сертифікації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ключів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(АЦСК).</w:t>
      </w:r>
    </w:p>
    <w:p w:rsidR="00602C6B" w:rsidRPr="00534152" w:rsidRDefault="00602C6B" w:rsidP="00602C6B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Сьогодні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таких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центрів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gram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</w:t>
      </w:r>
      <w:proofErr w:type="gram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Україні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– 24.</w:t>
      </w:r>
    </w:p>
    <w:p w:rsidR="00602C6B" w:rsidRPr="00534152" w:rsidRDefault="00602C6B" w:rsidP="00602C6B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Інформацію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про них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можна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отримати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на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сайті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Центрального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засвідчувального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органу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Міністерства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юстиції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України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</w:t>
      </w:r>
    </w:p>
    <w:p w:rsidR="00602C6B" w:rsidRPr="00534152" w:rsidRDefault="00602C6B" w:rsidP="00602C6B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</w:pPr>
      <w:hyperlink r:id="rId7" w:history="1">
        <w:r w:rsidRPr="00FD31F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https://czo</w:t>
        </w:r>
        <w:r w:rsidRPr="00FD31F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.</w:t>
        </w:r>
        <w:r w:rsidRPr="00FD31F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gov.ua/ca-registry</w:t>
        </w:r>
      </w:hyperlink>
      <w:r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 </w:t>
      </w:r>
    </w:p>
    <w:p w:rsidR="00602C6B" w:rsidRPr="00534152" w:rsidRDefault="00602C6B" w:rsidP="00602C6B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Варіант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2</w:t>
      </w:r>
    </w:p>
    <w:p w:rsidR="00602C6B" w:rsidRPr="00534152" w:rsidRDefault="00602C6B" w:rsidP="00602C6B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Якщо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є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клієнтом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КБ «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ПриватБанк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», Вам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лише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потрібно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перейти за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посиланням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та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створити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proofErr w:type="gram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</w:t>
      </w:r>
      <w:proofErr w:type="gram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ій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персональний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КЕП </w:t>
      </w:r>
      <w:hyperlink r:id="rId8" w:history="1">
        <w:r w:rsidRPr="00FD31F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https://acsk.pr</w:t>
        </w:r>
        <w:r w:rsidRPr="00FD31F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i</w:t>
        </w:r>
        <w:r w:rsidRPr="00FD31F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vatbank.ua/certs</w:t>
        </w:r>
      </w:hyperlink>
      <w:r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 </w:t>
      </w:r>
    </w:p>
    <w:p w:rsidR="00602C6B" w:rsidRPr="00602C6B" w:rsidRDefault="00602C6B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Що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потрібно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знати </w:t>
      </w:r>
      <w:proofErr w:type="spellStart"/>
      <w:proofErr w:type="gram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п</w:t>
      </w:r>
      <w:proofErr w:type="gram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ід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час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зміни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постачальника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?</w:t>
      </w: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1.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не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контактує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старим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постачальником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та не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зобов’язаний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отримувати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довідку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відсутність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боргу. Угода про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газу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попередньою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газовою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компанією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розривається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автоматично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моменту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укладання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угоди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новою.</w:t>
      </w: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2.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Новий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має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право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відмовити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споживачеві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у </w:t>
      </w:r>
      <w:proofErr w:type="spellStart"/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ідписанні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договору за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наявності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боргів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перед старим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постачальником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</w:t>
      </w:r>
      <w:r w:rsidR="00C51654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Проте,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наявність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боргів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більше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не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="00C51654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перешкодою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для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процедури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зміни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Якщо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клієнт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визнає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борги,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їх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потрібно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буде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сплатити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чи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реструктурувати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3. 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Якщо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="00C51654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споживач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не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погоджується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нарахуваннями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за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спожитий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газ,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наприклад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через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застосування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так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званих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«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теплових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»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коефіцієнтів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то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боргове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питання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можна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потрібно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вирішувати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судовому порядку. </w:t>
      </w:r>
      <w:r w:rsidR="00C51654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Водночас,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судові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процеси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="00C51654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та </w:t>
      </w:r>
      <w:proofErr w:type="spellStart"/>
      <w:r w:rsidR="00C51654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подібні</w:t>
      </w:r>
      <w:proofErr w:type="spellEnd"/>
      <w:r w:rsidR="00C51654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="00C51654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суперечки</w:t>
      </w:r>
      <w:proofErr w:type="spellEnd"/>
      <w:r w:rsidR="00C51654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не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мають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стати </w:t>
      </w:r>
      <w:r w:rsidR="00C51654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перешкодою для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змін</w:t>
      </w:r>
      <w:proofErr w:type="spellEnd"/>
      <w:r w:rsidR="00C51654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и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має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право обрати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собі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нову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компанію-постачальника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газу.</w:t>
      </w: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Які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дії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нового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постачальника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?</w:t>
      </w: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1.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Новий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отримавши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заяву-приєднання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не </w:t>
      </w:r>
      <w:proofErr w:type="spellStart"/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ізніше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ніж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третій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робочий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день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дня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отримання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заяви,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скеровує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повідомлення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намір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побутового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змінити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природного газу на </w:t>
      </w:r>
      <w:proofErr w:type="spellStart"/>
      <w:r w:rsidR="0011176C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begin"/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instrText xml:space="preserve"> HYPERLINK "https://tsoua.com/kliyentam/yak-staty-kliyentom/informatciina-platforma/" \t "_blank" </w:instrText>
      </w:r>
      <w:r w:rsidR="0011176C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separate"/>
      </w:r>
      <w:r w:rsidRPr="009257D8">
        <w:rPr>
          <w:rFonts w:ascii="Arial" w:eastAsia="Times New Roman" w:hAnsi="Arial" w:cs="Arial"/>
          <w:color w:val="313A48"/>
          <w:sz w:val="21"/>
          <w:lang w:eastAsia="ru-RU"/>
        </w:rPr>
        <w:t>інформаційну</w:t>
      </w:r>
      <w:proofErr w:type="spellEnd"/>
      <w:r w:rsidRPr="009257D8">
        <w:rPr>
          <w:rFonts w:ascii="Arial" w:eastAsia="Times New Roman" w:hAnsi="Arial" w:cs="Arial"/>
          <w:color w:val="313A48"/>
          <w:sz w:val="21"/>
          <w:lang w:eastAsia="ru-RU"/>
        </w:rPr>
        <w:t xml:space="preserve"> платформу</w:t>
      </w:r>
      <w:r w:rsidR="0011176C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end"/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 оператора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газотранспортної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системи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При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цьому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діючий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автоматично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отримує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повідомлення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намі</w:t>
      </w:r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</w:t>
      </w:r>
      <w:proofErr w:type="spellEnd"/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його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укласти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договір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іншим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постачальником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2.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Новий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розглядає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подані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документи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приймає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ішення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Зазвичай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зв'язується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клієнтом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="00C51654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упродовж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двох-трьох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днів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 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Уся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 xml:space="preserve"> процедура на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практиці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триває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близько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 xml:space="preserve"> десяти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днів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</w:t>
      </w:r>
      <w:r w:rsidR="00D01079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Д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ля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надання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відповіді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="00D01079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м</w:t>
      </w:r>
      <w:proofErr w:type="spellStart"/>
      <w:r w:rsidR="00D01079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аксимально</w:t>
      </w:r>
      <w:proofErr w:type="spellEnd"/>
      <w:r w:rsidR="00D01079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="00D01079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передбачений</w:t>
      </w:r>
      <w:proofErr w:type="spellEnd"/>
      <w:r w:rsidR="00D01079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="00D01079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термін</w:t>
      </w:r>
      <w:proofErr w:type="spellEnd"/>
      <w:r w:rsidR="00D01079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– 20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днів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моменту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отримання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="00D01079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заяви-приєднання</w:t>
      </w:r>
      <w:proofErr w:type="spellEnd"/>
      <w:r w:rsidR="00D01079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ід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lastRenderedPageBreak/>
        <w:t>3.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  <w:r w:rsidR="007E0A3B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Якщо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</w:t>
      </w:r>
      <w:proofErr w:type="spellEnd"/>
      <w:r w:rsidR="007E0A3B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 згоден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укласти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договір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споживачем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він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="007E0A3B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у </w:t>
      </w:r>
      <w:proofErr w:type="spellStart"/>
      <w:r w:rsidR="007E0A3B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свій</w:t>
      </w:r>
      <w:proofErr w:type="spellEnd"/>
      <w:r w:rsidR="007E0A3B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="007E0A3B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Реєстр</w:t>
      </w:r>
      <w:proofErr w:type="spellEnd"/>
      <w:r w:rsidR="007E0A3B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="007E0A3B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споживачів</w:t>
      </w:r>
      <w:proofErr w:type="spellEnd"/>
      <w:r w:rsidR="007E0A3B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вносить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інформацію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про нового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починає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газ новому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споживачеві</w:t>
      </w:r>
      <w:proofErr w:type="spellEnd"/>
      <w:r w:rsidR="007E0A3B" w:rsidRPr="007E0A3B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="007E0A3B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spellEnd"/>
      <w:r w:rsidR="007E0A3B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="007E0A3B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наступного</w:t>
      </w:r>
      <w:proofErr w:type="spellEnd"/>
      <w:r w:rsidR="007E0A3B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дня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</w:pPr>
      <w:proofErr w:type="spellStart"/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ісля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завершення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процедури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зміни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новий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протягом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трьох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робочих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днів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письмово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повідомляє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побутового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про дату,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якої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здійснюється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природного газу.</w:t>
      </w:r>
    </w:p>
    <w:p w:rsidR="00D139C3" w:rsidRPr="009257D8" w:rsidRDefault="00D139C3" w:rsidP="00D139C3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Як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розрахуватися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r w:rsidR="00A75698">
        <w:rPr>
          <w:rFonts w:ascii="Arial" w:eastAsia="Times New Roman" w:hAnsi="Arial" w:cs="Arial"/>
          <w:b/>
          <w:bCs/>
          <w:color w:val="666666"/>
          <w:sz w:val="27"/>
          <w:lang w:val="uk-UA" w:eastAsia="ru-RU"/>
        </w:rPr>
        <w:t>зі</w:t>
      </w:r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старим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постачальником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?</w:t>
      </w:r>
    </w:p>
    <w:p w:rsidR="00D139C3" w:rsidRPr="009257D8" w:rsidRDefault="00D139C3" w:rsidP="00D139C3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ісля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отримання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інформаційній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платформі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оператора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газотранспортної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системи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повідомлення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намір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укласти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договір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природного газу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іншим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постачальником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чинний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не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має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права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припинити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або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обмежити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природного газу на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об'єкт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цього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D139C3" w:rsidRPr="009257D8" w:rsidRDefault="00D139C3" w:rsidP="00D139C3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метою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забезпечення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безперебійного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природного газу,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чинний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здійснює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природного газу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до дня початку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природного газу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новим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постачальником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Дія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угоди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чинним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постачальником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автоматично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припиняється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наступний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день </w:t>
      </w:r>
      <w:proofErr w:type="spellStart"/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ісля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реєстрації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в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Реєстрі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нового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D139C3" w:rsidRPr="009257D8" w:rsidRDefault="00D139C3" w:rsidP="00D139C3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Попередній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не </w:t>
      </w:r>
      <w:proofErr w:type="spellStart"/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ізніше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ніж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через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шість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тижнів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після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розірвання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договору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зобов’язаний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виставити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такому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споживачеві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остаточний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рахунок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урахуванням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усієї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непогашеної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суми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заборгованості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Побутовий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зобов’язаний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здійснити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оплату такого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рахунку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не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пізніше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десяти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робочих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днів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дня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виставлення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такого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рахунку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D139C3" w:rsidRPr="009257D8" w:rsidRDefault="00D139C3" w:rsidP="00D139C3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Якщо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раніше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мені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відключили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газ?</w:t>
      </w:r>
    </w:p>
    <w:p w:rsidR="00D139C3" w:rsidRPr="00D139C3" w:rsidRDefault="00D139C3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якому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припинено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(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обмежено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)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через борг,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також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може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скористатись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правом на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зміну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газу.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Проте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газу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новим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постачальником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може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здійснюватися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ісля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оплати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всієї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заборгованості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перед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попереднім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постачальником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який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припинив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(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обмежив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)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газу.</w:t>
      </w: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Чи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потрібно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прокладати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нові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труби?</w:t>
      </w: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r w:rsidR="001B6700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не </w:t>
      </w:r>
      <w:proofErr w:type="spellStart"/>
      <w:r w:rsidR="001B6700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потрібно</w:t>
      </w:r>
      <w:proofErr w:type="spellEnd"/>
      <w:r w:rsidR="001B6700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прокладати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нові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труби. Трубами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опікуються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не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газопостачальні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компанії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а оператор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газорозподільчих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мереж</w:t>
      </w:r>
      <w:r w:rsidR="00906DAF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,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="00906DAF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у нас в області це </w:t>
      </w:r>
      <w:r w:rsidR="00D139C3" w:rsidRPr="00D139C3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РГК «</w:t>
      </w:r>
      <w:proofErr w:type="spellStart"/>
      <w:r w:rsidR="00D139C3" w:rsidRPr="00D139C3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Волиньгаз</w:t>
      </w:r>
      <w:proofErr w:type="spellEnd"/>
      <w:r w:rsidR="00D139C3" w:rsidRPr="00D139C3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»</w:t>
      </w:r>
      <w:r w:rsidR="00D139C3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 (</w:t>
      </w:r>
      <w:proofErr w:type="spellStart"/>
      <w:r w:rsidR="00D139C3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облгаз</w:t>
      </w:r>
      <w:proofErr w:type="spellEnd"/>
      <w:r w:rsidR="00D139C3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)</w:t>
      </w:r>
      <w:r w:rsidR="001B6700" w:rsidRPr="00D139C3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</w:t>
      </w:r>
      <w:r w:rsidR="001B6700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 як</w:t>
      </w:r>
      <w:r w:rsidR="00906DAF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ий</w:t>
      </w:r>
      <w:r w:rsidR="001B6700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 в регіоні є природним монополіст</w:t>
      </w:r>
      <w:r w:rsidR="00906DAF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ом</w:t>
      </w:r>
      <w:r w:rsidR="001B6700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. Тому,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="001B6700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з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мінити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="00906DAF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його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не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можна</w:t>
      </w:r>
      <w:proofErr w:type="spellEnd"/>
      <w:r w:rsidR="001B6700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.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Тобто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труба одна, 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використовувати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її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для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газу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можуть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сотні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постачальникі</w:t>
      </w:r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</w:t>
      </w:r>
      <w:proofErr w:type="spellEnd"/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Чи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потрібно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сплачувати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за доставку </w:t>
      </w:r>
      <w:proofErr w:type="spellStart"/>
      <w:proofErr w:type="gram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п</w:t>
      </w:r>
      <w:proofErr w:type="gram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ісля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зміни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постачальника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газу?</w:t>
      </w: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Потрібно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оскільки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за газ як товар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сплачуєте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новому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газопостачальнику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а за доставку – </w:t>
      </w:r>
      <w:r w:rsidR="00D139C3" w:rsidRPr="00D139C3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РГК «</w:t>
      </w:r>
      <w:proofErr w:type="spellStart"/>
      <w:r w:rsidR="00D139C3" w:rsidRPr="00D139C3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Волиньгаз</w:t>
      </w:r>
      <w:proofErr w:type="spellEnd"/>
      <w:r w:rsidR="00D139C3" w:rsidRPr="00D139C3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»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Послуга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доставки газу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надається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споживачам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незалежно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від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того,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хто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в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нього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За доставку газу треба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платити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облгазу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до 20 числа поточного </w:t>
      </w:r>
      <w:proofErr w:type="spellStart"/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ісяця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Чи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треба буде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передавати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proofErr w:type="spellStart"/>
      <w:proofErr w:type="gram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дан</w:t>
      </w:r>
      <w:proofErr w:type="gram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і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про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споживання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газу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з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1 по 5 число?</w:t>
      </w: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Треба,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оскільки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обл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газу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здійснює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газорозподільча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компанія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="00D139C3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це </w:t>
      </w:r>
      <w:r w:rsidR="00D139C3" w:rsidRPr="00D139C3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РГК «</w:t>
      </w:r>
      <w:proofErr w:type="spellStart"/>
      <w:r w:rsidR="00D139C3" w:rsidRPr="00D139C3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Волиньгаз</w:t>
      </w:r>
      <w:proofErr w:type="spellEnd"/>
      <w:r w:rsidR="00D139C3" w:rsidRPr="00D139C3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»</w:t>
      </w:r>
      <w:r w:rsidR="00D139C3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(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облгаз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). Вона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природним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монополістом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="00D139C3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у Волинській області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її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не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можна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змінити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Тому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потрібно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1 по 5 число </w:t>
      </w:r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кожного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місяця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передавати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показання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лічильника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газу в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особистому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кабінеті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додатку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чат-боті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облгазу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Viber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Telegram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Або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в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будь-який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інший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зручний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спосіб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534152" w:rsidRPr="00534152" w:rsidRDefault="009257D8" w:rsidP="00602C6B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</w:pP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Щодо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квитанції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на оплату газу, то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це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обов’язок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саме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він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надсилає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їх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клієнту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Тому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варто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пам’ятати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що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питання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щодо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обсягів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необхідно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адресувати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облгазу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щодо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нарахувань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– новому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газу.</w:t>
      </w:r>
    </w:p>
    <w:p w:rsidR="00534152" w:rsidRPr="00534152" w:rsidRDefault="00534152" w:rsidP="0053415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</w:p>
    <w:sectPr w:rsidR="00534152" w:rsidRPr="00534152" w:rsidSect="00A72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B75B4"/>
    <w:multiLevelType w:val="multilevel"/>
    <w:tmpl w:val="B016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7D8"/>
    <w:rsid w:val="000D2237"/>
    <w:rsid w:val="0011176C"/>
    <w:rsid w:val="00151C5E"/>
    <w:rsid w:val="001B6700"/>
    <w:rsid w:val="00284BD4"/>
    <w:rsid w:val="002B1D9B"/>
    <w:rsid w:val="002C1AEF"/>
    <w:rsid w:val="00313517"/>
    <w:rsid w:val="004967E5"/>
    <w:rsid w:val="00534152"/>
    <w:rsid w:val="00592C31"/>
    <w:rsid w:val="005E0450"/>
    <w:rsid w:val="005E14D8"/>
    <w:rsid w:val="00602C6B"/>
    <w:rsid w:val="006034AB"/>
    <w:rsid w:val="007E0A3B"/>
    <w:rsid w:val="00906DAF"/>
    <w:rsid w:val="009171E6"/>
    <w:rsid w:val="009257D8"/>
    <w:rsid w:val="009C25D0"/>
    <w:rsid w:val="009E7A6F"/>
    <w:rsid w:val="00A72062"/>
    <w:rsid w:val="00A75698"/>
    <w:rsid w:val="00A86C5F"/>
    <w:rsid w:val="00AB00DE"/>
    <w:rsid w:val="00AB6199"/>
    <w:rsid w:val="00B168CB"/>
    <w:rsid w:val="00BC57CF"/>
    <w:rsid w:val="00C51654"/>
    <w:rsid w:val="00D01079"/>
    <w:rsid w:val="00D139C3"/>
    <w:rsid w:val="00D20D27"/>
    <w:rsid w:val="00D5268A"/>
    <w:rsid w:val="00D95B80"/>
    <w:rsid w:val="00E054D0"/>
    <w:rsid w:val="00FC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57D8"/>
    <w:rPr>
      <w:color w:val="0000FF"/>
      <w:u w:val="single"/>
    </w:rPr>
  </w:style>
  <w:style w:type="character" w:styleId="a5">
    <w:name w:val="Strong"/>
    <w:basedOn w:val="a0"/>
    <w:uiPriority w:val="22"/>
    <w:qFormat/>
    <w:rsid w:val="009257D8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AB00D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sk.privatbank.ua/cer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zo.gov.ua/ca-regist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zpravda.com.ua/cini-gaz" TargetMode="External"/><Relationship Id="rId5" Type="http://schemas.openxmlformats.org/officeDocument/2006/relationships/hyperlink" Target="https://gasoteka.ua-energy.org/?gclid=CjwKCAiAl4WABhAJEiwATUnEF1BaXvOFjthx2Ilmpqabvmhc5tyuM7g5oc-q2xxZHs-da_aBcxXXyRoCzdsQAvD_Bw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2021-01-15T09:03:00Z</cp:lastPrinted>
  <dcterms:created xsi:type="dcterms:W3CDTF">2021-01-15T07:38:00Z</dcterms:created>
  <dcterms:modified xsi:type="dcterms:W3CDTF">2021-02-04T09:35:00Z</dcterms:modified>
</cp:coreProperties>
</file>