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/>
        <w:drawing>
          <wp:inline distT="0" distB="0" distL="0" distR="0">
            <wp:extent cx="447675" cy="612775"/>
            <wp:effectExtent l="0" t="0" r="0" b="0"/>
            <wp:docPr id="1" name="Зображенн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20" t="-621" r="-820" b="-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ПЕНСІЙНИЙ ФОНД УКРАЇНИ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ГОЛОВНЕ УПРАВЛІННЯ ПЕНСІЙНОГО ФОНДУ УКРАЇНИ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У ВОЛИНСЬКІЙ ОБЛАСТІ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УПРАВЛІННЯ ОБСЛУГОВУВАННЯ ГРОМАДЯН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ВІДДІЛ ОБСЛУГОВУВАННЯ ГРОМАДЯН №6</w:t>
      </w:r>
    </w:p>
    <w:p>
      <w:pPr>
        <w:pStyle w:val="Style23"/>
        <w:spacing w:lineRule="auto" w:line="360"/>
        <w:jc w:val="center"/>
        <w:rPr>
          <w:b/>
          <w:b/>
        </w:rPr>
      </w:pPr>
      <w:r>
        <w:rPr>
          <w:b/>
        </w:rPr>
        <w:t>(сервісний центр)</w:t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  <w:color w:val="000000"/>
          <w:sz w:val="19"/>
          <w:szCs w:val="19"/>
          <w:lang w:val="uk-UA"/>
        </w:rPr>
      </w:pPr>
      <w:r>
        <w:rPr>
          <w:rFonts w:cs="Times New Roman" w:ascii="Times New Roman" w:hAnsi="Times New Roman"/>
          <w:color w:val="000000"/>
          <w:sz w:val="19"/>
          <w:szCs w:val="19"/>
          <w:lang w:val="uk-UA"/>
        </w:rPr>
        <w:t xml:space="preserve">вул. Кравчука, 22-В, м. Луцьк, 43026 тел./ факс 787351 </w:t>
      </w:r>
    </w:p>
    <w:p>
      <w:pPr>
        <w:pStyle w:val="Standard"/>
        <w:spacing w:lineRule="auto" w:line="360"/>
        <w:ind w:right="-284" w:hanging="0"/>
        <w:jc w:val="center"/>
        <w:rPr/>
      </w:pPr>
      <w:r>
        <w:rPr>
          <w:rFonts w:cs="Times New Roman" w:ascii="Times New Roman" w:hAnsi="Times New Roman"/>
          <w:sz w:val="19"/>
          <w:szCs w:val="19"/>
          <w:lang w:val="uk-UA"/>
        </w:rPr>
        <w:t xml:space="preserve">E-mail: </w:t>
      </w:r>
      <w:r>
        <w:rPr>
          <w:rFonts w:cs="Times New Roman" w:ascii="Times New Roman" w:hAnsi="Times New Roman"/>
          <w:sz w:val="19"/>
          <w:szCs w:val="19"/>
          <w:lang w:val="ru-RU"/>
        </w:rPr>
        <w:t>gu</w:t>
      </w:r>
      <w:r>
        <w:rPr>
          <w:rFonts w:cs="Times New Roman" w:ascii="Times New Roman" w:hAnsi="Times New Roman"/>
          <w:sz w:val="19"/>
          <w:szCs w:val="19"/>
          <w:lang w:val="uk-UA"/>
        </w:rPr>
        <w:t xml:space="preserve">@vl.pfu.gov.ua, сайт </w:t>
      </w:r>
      <w:hyperlink r:id="rId3">
        <w:r>
          <w:rPr>
            <w:rStyle w:val="Style14"/>
            <w:rFonts w:cs="Times New Roman" w:ascii="Times New Roman" w:hAnsi="Times New Roman"/>
            <w:sz w:val="19"/>
            <w:szCs w:val="19"/>
          </w:rPr>
          <w:t>www</w:t>
        </w:r>
        <w:r>
          <w:rPr>
            <w:rStyle w:val="Style14"/>
            <w:rFonts w:cs="Times New Roman" w:ascii="Times New Roman" w:hAnsi="Times New Roman"/>
            <w:sz w:val="19"/>
            <w:szCs w:val="19"/>
            <w:lang w:val="uk-UA"/>
          </w:rPr>
          <w:t>.</w:t>
        </w:r>
        <w:r>
          <w:rPr>
            <w:rStyle w:val="Style14"/>
            <w:rFonts w:cs="Times New Roman" w:ascii="Times New Roman" w:hAnsi="Times New Roman"/>
            <w:sz w:val="19"/>
            <w:szCs w:val="19"/>
          </w:rPr>
          <w:t>pfu</w:t>
        </w:r>
        <w:r>
          <w:rPr>
            <w:rStyle w:val="Style14"/>
            <w:rFonts w:cs="Times New Roman" w:ascii="Times New Roman" w:hAnsi="Times New Roman"/>
            <w:sz w:val="19"/>
            <w:szCs w:val="19"/>
            <w:lang w:val="uk-UA"/>
          </w:rPr>
          <w:t>.</w:t>
        </w:r>
        <w:r>
          <w:rPr>
            <w:rStyle w:val="Style14"/>
            <w:rFonts w:cs="Times New Roman" w:ascii="Times New Roman" w:hAnsi="Times New Roman"/>
            <w:sz w:val="19"/>
            <w:szCs w:val="19"/>
          </w:rPr>
          <w:t>gov</w:t>
        </w:r>
        <w:r>
          <w:rPr>
            <w:rStyle w:val="Style14"/>
            <w:rFonts w:cs="Times New Roman" w:ascii="Times New Roman" w:hAnsi="Times New Roman"/>
            <w:sz w:val="19"/>
            <w:szCs w:val="19"/>
            <w:lang w:val="uk-UA"/>
          </w:rPr>
          <w:t>.</w:t>
        </w:r>
        <w:r>
          <w:rPr>
            <w:rStyle w:val="Style14"/>
            <w:rFonts w:cs="Times New Roman" w:ascii="Times New Roman" w:hAnsi="Times New Roman"/>
            <w:sz w:val="19"/>
            <w:szCs w:val="19"/>
          </w:rPr>
          <w:t>ua</w:t>
        </w:r>
      </w:hyperlink>
      <w:r>
        <w:rPr>
          <w:rFonts w:cs="Times New Roman" w:ascii="Times New Roman" w:hAnsi="Times New Roman"/>
          <w:sz w:val="19"/>
          <w:szCs w:val="19"/>
          <w:lang w:val="uk-UA"/>
        </w:rPr>
        <w:t>,  код згідно ЄДРПОУ 13358826</w:t>
      </w:r>
    </w:p>
    <w:p>
      <w:pPr>
        <w:pStyle w:val="Standard"/>
        <w:spacing w:lineRule="auto" w:line="360"/>
        <w:ind w:right="-284" w:hanging="0"/>
        <w:jc w:val="center"/>
        <w:rPr>
          <w:rFonts w:ascii="Times New Roman" w:hAnsi="Times New Roman" w:cs="Times New Roman"/>
          <w:sz w:val="19"/>
          <w:szCs w:val="19"/>
          <w:lang w:val="uk-UA"/>
        </w:rPr>
      </w:pPr>
      <w:r>
        <w:rPr>
          <w:rFonts w:cs="Times New Roman" w:ascii="Times New Roman" w:hAnsi="Times New Roman"/>
          <w:sz w:val="19"/>
          <w:szCs w:val="19"/>
          <w:lang w:val="uk-UA"/>
        </w:rPr>
        <w:t>_______________________________________________________________________________________________</w:t>
      </w:r>
    </w:p>
    <w:p>
      <w:pPr>
        <w:pStyle w:val="Normal"/>
        <w:snapToGrid w:val="false"/>
        <w:spacing w:lineRule="auto" w:line="360"/>
        <w:jc w:val="center"/>
        <w:rPr/>
      </w:pPr>
      <w:r>
        <w:rPr>
          <w:rFonts w:eastAsia="Liberation Serif;Times New Roma" w:cs="Liberation Serif;Times New Roma"/>
          <w:color w:val="000000"/>
          <w:sz w:val="20"/>
          <w:szCs w:val="20"/>
        </w:rPr>
        <w:t xml:space="preserve">      </w:t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napToGrid w:val="false"/>
        <w:ind w:left="0" w:right="0" w:firstLine="72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Відділ обслуговування громадян №6 (сервісний центр) просить розмістити на офіційній Веб сторінці  статтю наступного змісту:</w:t>
      </w:r>
    </w:p>
    <w:p>
      <w:pPr>
        <w:pStyle w:val="Normal"/>
        <w:snapToGrid w:val="false"/>
        <w:jc w:val="center"/>
        <w:rPr>
          <w:b/>
          <w:b/>
          <w:bCs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“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ерерахун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к пенсії з 1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січня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2021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року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згідно Закону України “Про загальнообов'язкове державне пенсійне страхування”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9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Із 1 січня 2021 року в Україні на тисячу гривень зросла мінімальна зарплата.</w:t>
      </w:r>
      <w:r>
        <w:rPr>
          <w:rFonts w:ascii="Times New Roman" w:hAnsi="Times New Roman"/>
          <w:sz w:val="28"/>
          <w:szCs w:val="28"/>
          <w:lang w:val="uk-UA"/>
        </w:rPr>
        <w:t xml:space="preserve"> Тепер її розмір становить шість тисяч гривень. Відповідно, до 2400 грн підвищилася мінімальна пенсія для пенсіонерів, які не працюють і мають достатню кількість стажу. Зокрема, для осіб, що досягли віку 65 років, за наявності в чоловіків 35 років, а в жінок 30 років страхового стажу мінімальний розмір пенсії за віком становить 40% від мінімального заробітку. Пенсіонерам, які працюють, після звільнення з роботи пенсію перераховують зважаючи на розмір мінімальної зарплати, визначеної на дату звільнення чи припинення діяльності.</w:t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3"/>
        <w:widowControl/>
        <w:tabs>
          <w:tab w:val="center" w:pos="4986" w:leader="none"/>
          <w:tab w:val="right" w:pos="9973" w:leader="none"/>
        </w:tabs>
        <w:suppressAutoHyphens w:val="true"/>
        <w:bidi w:val="0"/>
        <w:ind w:left="5443" w:right="0" w:hanging="0"/>
        <w:jc w:val="left"/>
        <w:rPr/>
      </w:pPr>
      <w:bookmarkStart w:id="0" w:name="__DdeLink__189_751324444"/>
      <w:r>
        <w:rPr/>
        <w:t xml:space="preserve">Начальник  Відділу </w:t>
      </w:r>
      <w:r>
        <w:rPr>
          <w:rFonts w:cs="Times New Roman"/>
          <w:b w:val="false"/>
          <w:bCs w:val="false"/>
          <w:sz w:val="28"/>
          <w:szCs w:val="28"/>
          <w:lang w:val="uk-UA"/>
        </w:rPr>
        <w:t>обслуговування громадян №6 (сервісний центр)</w:t>
      </w:r>
    </w:p>
    <w:p>
      <w:pPr>
        <w:pStyle w:val="Style23"/>
        <w:widowControl/>
        <w:tabs>
          <w:tab w:val="center" w:pos="4986" w:leader="none"/>
          <w:tab w:val="right" w:pos="9973" w:leader="none"/>
        </w:tabs>
        <w:suppressAutoHyphens w:val="true"/>
        <w:bidi w:val="0"/>
        <w:ind w:left="5443" w:right="0" w:hanging="0"/>
        <w:jc w:val="left"/>
        <w:rPr/>
      </w:pPr>
      <w:bookmarkStart w:id="1" w:name="__DdeLink__189_751324444"/>
      <w:r>
        <w:rPr>
          <w:rFonts w:cs="Times New Roman"/>
          <w:b w:val="false"/>
          <w:bCs w:val="false"/>
          <w:sz w:val="28"/>
          <w:szCs w:val="28"/>
          <w:lang w:val="uk-UA"/>
        </w:rPr>
        <w:t>Світлана Киричук</w:t>
      </w:r>
      <w:bookmarkEnd w:id="1"/>
    </w:p>
    <w:p>
      <w:pPr>
        <w:pStyle w:val="Style23"/>
        <w:widowControl/>
        <w:tabs>
          <w:tab w:val="center" w:pos="4986" w:leader="none"/>
          <w:tab w:val="right" w:pos="9973" w:leader="none"/>
        </w:tabs>
        <w:suppressAutoHyphens w:val="true"/>
        <w:bidi w:val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uk-UA"/>
        </w:rPr>
      </w:pPr>
      <w:r>
        <w:rPr/>
      </w:r>
    </w:p>
    <w:p>
      <w:pPr>
        <w:pStyle w:val="Style23"/>
        <w:widowControl/>
        <w:tabs>
          <w:tab w:val="center" w:pos="4986" w:leader="none"/>
          <w:tab w:val="right" w:pos="9973" w:leader="none"/>
        </w:tabs>
        <w:suppressAutoHyphens w:val="true"/>
        <w:bidi w:val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uk-UA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Начальник  Відділу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обслуговування </w:t>
      </w:r>
    </w:p>
    <w:p>
      <w:pPr>
        <w:pStyle w:val="Normal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громадян №6 (сервісний центр)</w:t>
      </w:r>
      <w:bookmarkStart w:id="2" w:name="_GoBack"/>
      <w:bookmarkEnd w:id="2"/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Світлана Киричук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іперпосилання"/>
    <w:rPr>
      <w:color w:val="000080"/>
      <w:u w:val="single"/>
    </w:rPr>
  </w:style>
  <w:style w:type="character" w:styleId="1" w:customStyle="1">
    <w:name w:val="Основной шрифт абзаца1"/>
    <w:qFormat/>
    <w:rPr/>
  </w:style>
  <w:style w:type="character" w:styleId="Style15" w:customStyle="1">
    <w:name w:val="Відвідане гіперпосилання"/>
    <w:basedOn w:val="1"/>
    <w:rPr>
      <w:color w:val="800080"/>
      <w:u w:val="single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f45b23"/>
    <w:rPr>
      <w:rFonts w:ascii="Tahoma" w:hAnsi="Tahoma" w:cs="Mangal"/>
      <w:kern w:val="2"/>
      <w:sz w:val="16"/>
      <w:szCs w:val="14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2" w:customStyle="1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9"/>
        <w:tab w:val="center" w:pos="4986" w:leader="none"/>
        <w:tab w:val="right" w:pos="9973" w:leader="none"/>
      </w:tabs>
    </w:pPr>
    <w:rPr>
      <w:rFonts w:ascii="Times New Roman" w:hAnsi="Times New Roman" w:eastAsia="Times New Roman" w:cs="Times New Roman"/>
      <w:sz w:val="28"/>
    </w:rPr>
  </w:style>
  <w:style w:type="paragraph" w:styleId="Standard" w:customStyle="1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;Times New Roma" w:hAnsi="Liberation Serif;Times New Roma" w:eastAsia="SimSun" w:cs="Mangal"/>
      <w:color w:val="00000A"/>
      <w:kern w:val="2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f45b23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fu.gov.ua.v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LibreOffice/6.3.3.2$Windows_X86_64 LibreOffice_project/a64200df03143b798afd1ec74a12ab50359878ed</Application>
  <Pages>1</Pages>
  <Words>175</Words>
  <Characters>1235</Characters>
  <CharactersWithSpaces>1453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2020-11-20T14:57:00Z</dcterms:created>
  <dc:creator/>
  <dc:description/>
  <dc:language>uk-UA</dc:language>
  <cp:lastModifiedBy/>
  <dcterms:modified xsi:type="dcterms:W3CDTF">2021-01-13T13:14:12Z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